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B5B" w:rsidRPr="00F80B5B" w:rsidRDefault="00F80B5B" w:rsidP="00F80B5B">
      <w:pPr>
        <w:tabs>
          <w:tab w:val="clear" w:pos="1247"/>
          <w:tab w:val="clear" w:pos="1814"/>
          <w:tab w:val="clear" w:pos="2381"/>
          <w:tab w:val="clear" w:pos="2948"/>
          <w:tab w:val="clear" w:pos="3515"/>
        </w:tabs>
        <w:bidi/>
        <w:spacing w:after="120" w:line="400" w:lineRule="exact"/>
        <w:ind w:left="1134"/>
        <w:jc w:val="both"/>
        <w:rPr>
          <w:rFonts w:cs="Traditional Arabic" w:hint="cs"/>
          <w:sz w:val="30"/>
          <w:szCs w:val="30"/>
          <w:rtl/>
          <w:lang w:val="en-US"/>
        </w:rPr>
      </w:pPr>
      <w:r w:rsidRPr="00F80B5B">
        <w:rPr>
          <w:rFonts w:ascii="Traditional Arabic" w:hAnsi="Traditional Arabic" w:cs="Traditional Arabic" w:hint="cs"/>
          <w:b/>
          <w:bCs/>
          <w:sz w:val="30"/>
          <w:szCs w:val="30"/>
          <w:rtl/>
          <w:lang w:val="en-US"/>
        </w:rPr>
        <w:t xml:space="preserve">مقرر </w:t>
      </w:r>
      <w:r w:rsidRPr="00F80B5B">
        <w:rPr>
          <w:rFonts w:cs="Traditional Arabic" w:hint="cs"/>
          <w:b/>
          <w:bCs/>
          <w:sz w:val="30"/>
          <w:szCs w:val="30"/>
          <w:rtl/>
          <w:lang w:val="en-US"/>
        </w:rPr>
        <w:t>ا</w:t>
      </w:r>
      <w:r w:rsidRPr="00F80B5B">
        <w:rPr>
          <w:rFonts w:cs="Traditional Arabic"/>
          <w:b/>
          <w:bCs/>
          <w:sz w:val="30"/>
          <w:szCs w:val="30"/>
          <w:rtl/>
          <w:lang w:val="en-US"/>
        </w:rPr>
        <w:t>لفريق العامل المفتوح العضوية</w:t>
      </w:r>
      <w:r w:rsidRPr="00F80B5B">
        <w:rPr>
          <w:rFonts w:ascii="Traditional Arabic" w:hAnsi="Traditional Arabic" w:cs="Traditional Arabic" w:hint="cs"/>
          <w:b/>
          <w:bCs/>
          <w:sz w:val="30"/>
          <w:szCs w:val="30"/>
          <w:rtl/>
          <w:lang w:val="en-US"/>
        </w:rPr>
        <w:t xml:space="preserve"> -9/10</w:t>
      </w:r>
      <w:r w:rsidRPr="00F80B5B">
        <w:rPr>
          <w:rFonts w:cs="Traditional Arabic" w:hint="cs"/>
          <w:b/>
          <w:bCs/>
          <w:sz w:val="30"/>
          <w:szCs w:val="30"/>
          <w:rtl/>
          <w:lang w:val="en-US"/>
        </w:rPr>
        <w:t xml:space="preserve">: </w:t>
      </w:r>
      <w:r w:rsidRPr="00F80B5B">
        <w:rPr>
          <w:rFonts w:cs="Traditional Arabic"/>
          <w:b/>
          <w:bCs/>
          <w:sz w:val="30"/>
          <w:szCs w:val="30"/>
          <w:rtl/>
          <w:lang w:val="en-US"/>
        </w:rPr>
        <w:t>برنامج عمل الفريق العامل المفتوح العضوية للفترة 2016-2017</w:t>
      </w:r>
    </w:p>
    <w:p w:rsidR="00F80B5B" w:rsidRPr="00F80B5B" w:rsidRDefault="00F80B5B" w:rsidP="00F80B5B">
      <w:pPr>
        <w:tabs>
          <w:tab w:val="clear" w:pos="1247"/>
          <w:tab w:val="clear" w:pos="1814"/>
          <w:tab w:val="clear" w:pos="2381"/>
          <w:tab w:val="clear" w:pos="2948"/>
          <w:tab w:val="clear" w:pos="3515"/>
        </w:tabs>
        <w:bidi/>
        <w:spacing w:after="120" w:line="400" w:lineRule="exact"/>
        <w:ind w:left="1134" w:right="62" w:firstLine="566"/>
        <w:jc w:val="both"/>
        <w:rPr>
          <w:rFonts w:cs="Traditional Arabic" w:hint="cs"/>
          <w:i/>
          <w:iCs/>
          <w:sz w:val="30"/>
          <w:szCs w:val="30"/>
          <w:rtl/>
          <w:lang w:val="en-US"/>
        </w:rPr>
      </w:pPr>
      <w:r w:rsidRPr="00F80B5B">
        <w:rPr>
          <w:rFonts w:cs="Traditional Arabic" w:hint="cs"/>
          <w:i/>
          <w:iCs/>
          <w:sz w:val="30"/>
          <w:szCs w:val="30"/>
          <w:rtl/>
          <w:lang w:val="en-US"/>
        </w:rPr>
        <w:t>إن الفريق العامل المفتوح العضوية،</w:t>
      </w:r>
    </w:p>
    <w:p w:rsidR="00F80B5B" w:rsidRPr="00F80B5B" w:rsidRDefault="00F80B5B" w:rsidP="00F80B5B">
      <w:pPr>
        <w:tabs>
          <w:tab w:val="clear" w:pos="1247"/>
          <w:tab w:val="clear" w:pos="1814"/>
          <w:tab w:val="clear" w:pos="2381"/>
          <w:tab w:val="clear" w:pos="2948"/>
          <w:tab w:val="clear" w:pos="3515"/>
        </w:tabs>
        <w:bidi/>
        <w:spacing w:after="120" w:line="400" w:lineRule="exact"/>
        <w:ind w:left="1134" w:firstLine="566"/>
        <w:jc w:val="both"/>
        <w:rPr>
          <w:rFonts w:cs="Traditional Arabic" w:hint="cs"/>
          <w:sz w:val="32"/>
          <w:szCs w:val="32"/>
          <w:rtl/>
          <w:lang w:val="en-US"/>
        </w:rPr>
      </w:pPr>
      <w:r w:rsidRPr="00F80B5B">
        <w:rPr>
          <w:rFonts w:cs="Traditional Arabic" w:hint="cs"/>
          <w:sz w:val="30"/>
          <w:szCs w:val="30"/>
          <w:rtl/>
          <w:lang w:val="en-US"/>
        </w:rPr>
        <w:t>1-</w:t>
      </w:r>
      <w:r w:rsidRPr="00F80B5B">
        <w:rPr>
          <w:rFonts w:cs="Traditional Arabic" w:hint="cs"/>
          <w:i/>
          <w:iCs/>
          <w:sz w:val="30"/>
          <w:szCs w:val="30"/>
          <w:rtl/>
          <w:lang w:val="en-US"/>
        </w:rPr>
        <w:tab/>
        <w:t>يحيط علماً</w:t>
      </w:r>
      <w:r w:rsidRPr="00F80B5B">
        <w:rPr>
          <w:rFonts w:cs="Traditional Arabic" w:hint="cs"/>
          <w:sz w:val="30"/>
          <w:szCs w:val="30"/>
          <w:rtl/>
          <w:lang w:val="en-US"/>
        </w:rPr>
        <w:t xml:space="preserve"> بمشروع برنامج عمل </w:t>
      </w:r>
      <w:r w:rsidRPr="00F80B5B">
        <w:rPr>
          <w:rFonts w:cs="Traditional Arabic"/>
          <w:sz w:val="30"/>
          <w:szCs w:val="30"/>
          <w:rtl/>
          <w:lang w:val="en-US"/>
        </w:rPr>
        <w:t>الفريق العامل المفتوح العضوية للفترة 20</w:t>
      </w:r>
      <w:r w:rsidRPr="00F80B5B">
        <w:rPr>
          <w:rFonts w:cs="Traditional Arabic" w:hint="cs"/>
          <w:sz w:val="30"/>
          <w:szCs w:val="30"/>
          <w:rtl/>
          <w:lang w:val="en-US"/>
        </w:rPr>
        <w:t>16-</w:t>
      </w:r>
      <w:r w:rsidRPr="00F80B5B">
        <w:rPr>
          <w:rFonts w:cs="Traditional Arabic"/>
          <w:sz w:val="30"/>
          <w:szCs w:val="30"/>
          <w:rtl/>
          <w:lang w:val="en-US"/>
        </w:rPr>
        <w:t>201</w:t>
      </w:r>
      <w:r w:rsidRPr="00F80B5B">
        <w:rPr>
          <w:rFonts w:cs="Traditional Arabic" w:hint="cs"/>
          <w:sz w:val="30"/>
          <w:szCs w:val="30"/>
          <w:rtl/>
          <w:lang w:val="en-US"/>
        </w:rPr>
        <w:t>7؛</w:t>
      </w:r>
      <w:r w:rsidRPr="00F80B5B">
        <w:rPr>
          <w:rFonts w:ascii="Traditional Arabic" w:hAnsi="Traditional Arabic" w:cs="Traditional Arabic"/>
          <w:sz w:val="30"/>
          <w:szCs w:val="30"/>
          <w:vertAlign w:val="superscript"/>
          <w:rtl/>
          <w:lang w:val="en-US"/>
        </w:rPr>
        <w:t>(</w:t>
      </w:r>
      <w:r w:rsidRPr="00F80B5B">
        <w:rPr>
          <w:rFonts w:ascii="Traditional Arabic" w:hAnsi="Traditional Arabic" w:cs="Traditional Arabic"/>
          <w:szCs w:val="30"/>
          <w:vertAlign w:val="superscript"/>
          <w:rtl/>
          <w:lang w:val="en-US"/>
        </w:rPr>
        <w:footnoteReference w:id="1"/>
      </w:r>
      <w:r w:rsidRPr="00F80B5B">
        <w:rPr>
          <w:rFonts w:ascii="Traditional Arabic" w:hAnsi="Traditional Arabic" w:cs="Traditional Arabic"/>
          <w:sz w:val="30"/>
          <w:szCs w:val="30"/>
          <w:vertAlign w:val="superscript"/>
          <w:rtl/>
          <w:lang w:val="en-US"/>
        </w:rPr>
        <w:t>)</w:t>
      </w:r>
    </w:p>
    <w:p w:rsidR="00F80B5B" w:rsidRPr="00F80B5B" w:rsidRDefault="00F80B5B" w:rsidP="00F80B5B">
      <w:pPr>
        <w:tabs>
          <w:tab w:val="clear" w:pos="1247"/>
          <w:tab w:val="clear" w:pos="1814"/>
          <w:tab w:val="clear" w:pos="2381"/>
          <w:tab w:val="clear" w:pos="2948"/>
          <w:tab w:val="clear" w:pos="3515"/>
        </w:tabs>
        <w:bidi/>
        <w:spacing w:after="120" w:line="400" w:lineRule="exact"/>
        <w:ind w:left="1134" w:firstLine="566"/>
        <w:jc w:val="both"/>
        <w:rPr>
          <w:rFonts w:cs="Traditional Arabic" w:hint="cs"/>
          <w:sz w:val="30"/>
          <w:szCs w:val="30"/>
          <w:rtl/>
          <w:lang w:val="en-US"/>
        </w:rPr>
      </w:pPr>
      <w:r w:rsidRPr="00F80B5B">
        <w:rPr>
          <w:rFonts w:cs="Traditional Arabic" w:hint="cs"/>
          <w:sz w:val="30"/>
          <w:szCs w:val="30"/>
          <w:rtl/>
          <w:lang w:val="en-US"/>
        </w:rPr>
        <w:t>2</w:t>
      </w:r>
      <w:r w:rsidRPr="00F80B5B">
        <w:rPr>
          <w:rFonts w:cs="Traditional Arabic" w:hint="cs"/>
          <w:i/>
          <w:iCs/>
          <w:sz w:val="30"/>
          <w:szCs w:val="30"/>
          <w:rtl/>
          <w:lang w:val="en-US"/>
        </w:rPr>
        <w:t>-</w:t>
      </w:r>
      <w:r w:rsidRPr="00F80B5B">
        <w:rPr>
          <w:rFonts w:cs="Traditional Arabic" w:hint="cs"/>
          <w:i/>
          <w:iCs/>
          <w:sz w:val="30"/>
          <w:szCs w:val="30"/>
          <w:rtl/>
          <w:lang w:val="en-US"/>
        </w:rPr>
        <w:tab/>
        <w:t xml:space="preserve">يدعو </w:t>
      </w:r>
      <w:r w:rsidRPr="00F80B5B">
        <w:rPr>
          <w:rFonts w:cs="Traditional Arabic" w:hint="cs"/>
          <w:sz w:val="30"/>
          <w:szCs w:val="30"/>
          <w:rtl/>
          <w:lang w:val="en-US"/>
        </w:rPr>
        <w:t>الأطراف وغيرها من الجهات إلى أن تقدم إلى الأمانة تعليقات بشأن مشروع برنامج العمل بحلول 27 تشرين الثاني/نوفمبر 2014 ويطلب إلى الأمانة أن تنشر التعليقات على الموقع الشبكي لاتفاقية بازل؛</w:t>
      </w:r>
    </w:p>
    <w:p w:rsidR="00F80B5B" w:rsidRPr="00F80B5B" w:rsidRDefault="00F80B5B" w:rsidP="00F80B5B">
      <w:pPr>
        <w:tabs>
          <w:tab w:val="clear" w:pos="1247"/>
          <w:tab w:val="clear" w:pos="1814"/>
          <w:tab w:val="clear" w:pos="2381"/>
          <w:tab w:val="clear" w:pos="2948"/>
          <w:tab w:val="clear" w:pos="3515"/>
        </w:tabs>
        <w:bidi/>
        <w:spacing w:after="120" w:line="400" w:lineRule="exact"/>
        <w:ind w:left="1134" w:firstLine="566"/>
        <w:jc w:val="both"/>
        <w:rPr>
          <w:rFonts w:cs="Traditional Arabic" w:hint="cs"/>
          <w:sz w:val="32"/>
          <w:szCs w:val="32"/>
          <w:rtl/>
          <w:lang w:val="en-US"/>
        </w:rPr>
      </w:pPr>
      <w:r w:rsidRPr="00F80B5B">
        <w:rPr>
          <w:rFonts w:cs="Traditional Arabic" w:hint="cs"/>
          <w:sz w:val="30"/>
          <w:szCs w:val="30"/>
          <w:rtl/>
          <w:lang w:val="en-US"/>
        </w:rPr>
        <w:t>3</w:t>
      </w:r>
      <w:r w:rsidRPr="00F80B5B">
        <w:rPr>
          <w:rFonts w:cs="Traditional Arabic" w:hint="cs"/>
          <w:i/>
          <w:iCs/>
          <w:sz w:val="30"/>
          <w:szCs w:val="30"/>
          <w:rtl/>
          <w:lang w:val="en-US"/>
        </w:rPr>
        <w:t>-</w:t>
      </w:r>
      <w:r w:rsidRPr="00F80B5B">
        <w:rPr>
          <w:rFonts w:cs="Traditional Arabic" w:hint="cs"/>
          <w:i/>
          <w:iCs/>
          <w:sz w:val="30"/>
          <w:szCs w:val="30"/>
          <w:rtl/>
          <w:lang w:val="en-US"/>
        </w:rPr>
        <w:tab/>
        <w:t>يطلب</w:t>
      </w:r>
      <w:r w:rsidRPr="00F80B5B">
        <w:rPr>
          <w:rFonts w:cs="Traditional Arabic" w:hint="cs"/>
          <w:sz w:val="30"/>
          <w:szCs w:val="30"/>
          <w:rtl/>
          <w:lang w:val="en-US"/>
        </w:rPr>
        <w:t xml:space="preserve"> إلى</w:t>
      </w:r>
      <w:r w:rsidRPr="00F80B5B">
        <w:rPr>
          <w:rFonts w:cs="Traditional Arabic" w:hint="cs"/>
          <w:i/>
          <w:iCs/>
          <w:sz w:val="30"/>
          <w:szCs w:val="30"/>
          <w:rtl/>
          <w:lang w:val="en-US"/>
        </w:rPr>
        <w:t xml:space="preserve"> </w:t>
      </w:r>
      <w:r w:rsidRPr="00F80B5B">
        <w:rPr>
          <w:rFonts w:cs="Traditional Arabic" w:hint="cs"/>
          <w:sz w:val="30"/>
          <w:szCs w:val="30"/>
          <w:rtl/>
          <w:lang w:val="en-US"/>
        </w:rPr>
        <w:t>الأمانة أن تنقح مشروع برنامج العمل، بالتشاور مع مكتب الفريق العامل المفتوح العضوية ومكتب مؤتمر الأطراف، مع الأخذ في الاعتبار المناقشات التي تجري في الاجتماع التاسع للفريق العامل، للنظر فيه واحتمال اعتماده من جانب مؤتمر الأطراف في اجتماعه الثاني عشر؛</w:t>
      </w:r>
    </w:p>
    <w:p w:rsidR="00F80B5B" w:rsidRPr="00F80B5B" w:rsidRDefault="00F80B5B" w:rsidP="00F80B5B">
      <w:pPr>
        <w:tabs>
          <w:tab w:val="clear" w:pos="1247"/>
          <w:tab w:val="clear" w:pos="1814"/>
          <w:tab w:val="clear" w:pos="2381"/>
          <w:tab w:val="clear" w:pos="2948"/>
          <w:tab w:val="clear" w:pos="3515"/>
        </w:tabs>
        <w:bidi/>
        <w:spacing w:after="120" w:line="400" w:lineRule="exact"/>
        <w:ind w:left="1134" w:firstLine="566"/>
        <w:jc w:val="both"/>
        <w:rPr>
          <w:rFonts w:cs="Traditional Arabic"/>
          <w:sz w:val="32"/>
          <w:szCs w:val="32"/>
          <w:rtl/>
          <w:lang w:val="en-US"/>
        </w:rPr>
      </w:pPr>
      <w:r w:rsidRPr="00F80B5B">
        <w:rPr>
          <w:rFonts w:cs="Traditional Arabic" w:hint="cs"/>
          <w:sz w:val="30"/>
          <w:szCs w:val="30"/>
          <w:rtl/>
          <w:lang w:val="en-US"/>
        </w:rPr>
        <w:t>4-</w:t>
      </w:r>
      <w:r w:rsidRPr="00F80B5B">
        <w:rPr>
          <w:rFonts w:cs="Traditional Arabic" w:hint="cs"/>
          <w:sz w:val="30"/>
          <w:szCs w:val="30"/>
          <w:rtl/>
          <w:lang w:val="en-US"/>
        </w:rPr>
        <w:tab/>
      </w:r>
      <w:r w:rsidRPr="00F80B5B">
        <w:rPr>
          <w:rFonts w:cs="Traditional Arabic" w:hint="cs"/>
          <w:i/>
          <w:iCs/>
          <w:sz w:val="30"/>
          <w:szCs w:val="30"/>
          <w:rtl/>
          <w:lang w:val="en-US"/>
        </w:rPr>
        <w:t>يطلب كذلك</w:t>
      </w:r>
      <w:r w:rsidRPr="00F80B5B">
        <w:rPr>
          <w:rFonts w:cs="Traditional Arabic" w:hint="cs"/>
          <w:sz w:val="30"/>
          <w:szCs w:val="30"/>
          <w:rtl/>
          <w:lang w:val="en-US"/>
        </w:rPr>
        <w:t xml:space="preserve"> إلى الأمانة أن تعد مشروع مقرر بشأن برنامج عمل الفريق العامل المفتوح العضوية للفترة 2016-2017، للنظر فيه واحتمال اعتماده من جانب مؤتمر الأطراف في اجتماعه الثاني عشر.</w:t>
      </w:r>
    </w:p>
    <w:p w:rsidR="007E23A8" w:rsidRPr="00F80B5B" w:rsidRDefault="007E23A8" w:rsidP="00F80B5B">
      <w:pPr>
        <w:rPr>
          <w:sz w:val="30"/>
          <w:rtl/>
        </w:rPr>
      </w:pPr>
    </w:p>
    <w:sectPr w:rsidR="007E23A8" w:rsidRPr="00F80B5B"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5F8" w:rsidRDefault="000B25F8" w:rsidP="000B25F8">
      <w:r>
        <w:separator/>
      </w:r>
    </w:p>
  </w:endnote>
  <w:endnote w:type="continuationSeparator" w:id="0">
    <w:p w:rsidR="000B25F8" w:rsidRDefault="000B25F8" w:rsidP="000B25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5F8" w:rsidRDefault="000B25F8" w:rsidP="000B25F8">
      <w:r>
        <w:separator/>
      </w:r>
    </w:p>
  </w:footnote>
  <w:footnote w:type="continuationSeparator" w:id="0">
    <w:p w:rsidR="000B25F8" w:rsidRDefault="000B25F8" w:rsidP="000B25F8">
      <w:r>
        <w:continuationSeparator/>
      </w:r>
    </w:p>
  </w:footnote>
  <w:footnote w:id="1">
    <w:p w:rsidR="00F80B5B" w:rsidRPr="009E42FC" w:rsidRDefault="00F80B5B" w:rsidP="00F80B5B">
      <w:pPr>
        <w:pStyle w:val="FootnoteText"/>
        <w:spacing w:line="300" w:lineRule="exact"/>
        <w:ind w:left="1133"/>
        <w:jc w:val="both"/>
        <w:rPr>
          <w:rFonts w:cs="Traditional Arabic"/>
          <w:szCs w:val="26"/>
        </w:rPr>
      </w:pPr>
      <w:r w:rsidRPr="009E42FC">
        <w:rPr>
          <w:rFonts w:cs="Traditional Arabic"/>
          <w:szCs w:val="26"/>
          <w:rtl/>
        </w:rPr>
        <w:t>(</w:t>
      </w:r>
      <w:r w:rsidRPr="009E42FC">
        <w:rPr>
          <w:rStyle w:val="FootnoteReference"/>
          <w:rFonts w:cs="Traditional Arabic"/>
          <w:szCs w:val="26"/>
          <w:rtl/>
        </w:rPr>
        <w:footnoteRef/>
      </w:r>
      <w:r w:rsidRPr="009E42FC">
        <w:rPr>
          <w:rFonts w:cs="Traditional Arabic"/>
          <w:szCs w:val="26"/>
          <w:rtl/>
        </w:rPr>
        <w:t>)</w:t>
      </w:r>
      <w:r>
        <w:rPr>
          <w:rFonts w:cs="Traditional Arabic" w:hint="cs"/>
          <w:szCs w:val="26"/>
          <w:rtl/>
        </w:rPr>
        <w:t xml:space="preserve"> </w:t>
      </w:r>
      <w:r w:rsidRPr="009E42FC">
        <w:rPr>
          <w:rFonts w:cs="Traditional Arabic"/>
          <w:szCs w:val="26"/>
        </w:rPr>
        <w:t>UNEP/CHW/OEWG.9/14</w:t>
      </w:r>
      <w:r w:rsidRPr="009E42FC">
        <w:rPr>
          <w:rFonts w:cs="Traditional Arabic" w:hint="cs"/>
          <w:szCs w:val="26"/>
          <w:rtl/>
        </w:rPr>
        <w:t>، المرفق.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556C3"/>
    <w:multiLevelType w:val="multilevel"/>
    <w:tmpl w:val="5B380A66"/>
    <w:lvl w:ilvl="0">
      <w:start w:val="1"/>
      <w:numFmt w:val="decimal"/>
      <w:lvlText w:val="%1."/>
      <w:lvlJc w:val="left"/>
      <w:pPr>
        <w:tabs>
          <w:tab w:val="num" w:pos="568"/>
        </w:tabs>
        <w:ind w:left="1248" w:firstLine="0"/>
      </w:pPr>
      <w:rPr>
        <w:rFonts w:hint="default"/>
        <w:vertAlign w:val="baseline"/>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1">
    <w:nsid w:val="171113A7"/>
    <w:multiLevelType w:val="multilevel"/>
    <w:tmpl w:val="48241D10"/>
    <w:numStyleLink w:val="Normallist"/>
  </w:abstractNum>
  <w:abstractNum w:abstractNumId="2">
    <w:nsid w:val="241442DA"/>
    <w:multiLevelType w:val="hybridMultilevel"/>
    <w:tmpl w:val="ACA00756"/>
    <w:lvl w:ilvl="0" w:tplc="0B02D16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306E1DAA"/>
    <w:multiLevelType w:val="hybridMultilevel"/>
    <w:tmpl w:val="90905886"/>
    <w:lvl w:ilvl="0" w:tplc="5DAACE86">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4">
    <w:nsid w:val="307F3DD9"/>
    <w:multiLevelType w:val="multilevel"/>
    <w:tmpl w:val="5436101C"/>
    <w:lvl w:ilvl="0">
      <w:start w:val="1"/>
      <w:numFmt w:val="decimal"/>
      <w:lvlText w:val="%1."/>
      <w:lvlJc w:val="left"/>
      <w:pPr>
        <w:tabs>
          <w:tab w:val="num" w:pos="1191"/>
        </w:tabs>
        <w:ind w:left="1871" w:firstLine="0"/>
      </w:pPr>
      <w:rPr>
        <w:rFonts w:ascii="Times New Roman" w:eastAsia="Times New Roman" w:hAnsi="Times New Roman" w:cs="Times New Roman"/>
        <w:i w:val="0"/>
      </w:rPr>
    </w:lvl>
    <w:lvl w:ilvl="1">
      <w:start w:val="1"/>
      <w:numFmt w:val="lowerLetter"/>
      <w:lvlText w:val="(%2)"/>
      <w:lvlJc w:val="left"/>
      <w:pPr>
        <w:tabs>
          <w:tab w:val="num" w:pos="1191"/>
        </w:tabs>
        <w:ind w:left="1871" w:firstLine="567"/>
      </w:pPr>
      <w:rPr>
        <w:rFonts w:hint="default"/>
      </w:rPr>
    </w:lvl>
    <w:lvl w:ilvl="2">
      <w:start w:val="1"/>
      <w:numFmt w:val="lowerRoman"/>
      <w:lvlText w:val="(%3)"/>
      <w:lvlJc w:val="left"/>
      <w:pPr>
        <w:tabs>
          <w:tab w:val="num" w:pos="1191"/>
        </w:tabs>
        <w:ind w:left="3572" w:hanging="567"/>
      </w:pPr>
      <w:rPr>
        <w:rFonts w:hint="default"/>
      </w:rPr>
    </w:lvl>
    <w:lvl w:ilvl="3">
      <w:start w:val="1"/>
      <w:numFmt w:val="lowerLetter"/>
      <w:lvlText w:val="%4."/>
      <w:lvlJc w:val="left"/>
      <w:pPr>
        <w:tabs>
          <w:tab w:val="num" w:pos="1191"/>
        </w:tabs>
        <w:ind w:left="4139" w:hanging="567"/>
      </w:pPr>
      <w:rPr>
        <w:rFonts w:hint="default"/>
      </w:rPr>
    </w:lvl>
    <w:lvl w:ilvl="4">
      <w:start w:val="1"/>
      <w:numFmt w:val="lowerLetter"/>
      <w:lvlText w:val="%5."/>
      <w:lvlJc w:val="left"/>
      <w:pPr>
        <w:tabs>
          <w:tab w:val="num" w:pos="7172"/>
        </w:tabs>
        <w:ind w:left="7172" w:hanging="360"/>
      </w:pPr>
      <w:rPr>
        <w:rFonts w:hint="default"/>
      </w:rPr>
    </w:lvl>
    <w:lvl w:ilvl="5">
      <w:start w:val="1"/>
      <w:numFmt w:val="lowerRoman"/>
      <w:lvlText w:val="%6."/>
      <w:lvlJc w:val="right"/>
      <w:pPr>
        <w:tabs>
          <w:tab w:val="num" w:pos="7892"/>
        </w:tabs>
        <w:ind w:left="7892" w:hanging="180"/>
      </w:pPr>
      <w:rPr>
        <w:rFonts w:hint="default"/>
      </w:rPr>
    </w:lvl>
    <w:lvl w:ilvl="6">
      <w:start w:val="1"/>
      <w:numFmt w:val="decimal"/>
      <w:lvlText w:val="%7."/>
      <w:lvlJc w:val="left"/>
      <w:pPr>
        <w:tabs>
          <w:tab w:val="num" w:pos="8612"/>
        </w:tabs>
        <w:ind w:left="8612" w:hanging="360"/>
      </w:pPr>
      <w:rPr>
        <w:rFonts w:hint="default"/>
      </w:rPr>
    </w:lvl>
    <w:lvl w:ilvl="7">
      <w:start w:val="1"/>
      <w:numFmt w:val="lowerLetter"/>
      <w:lvlText w:val="%8."/>
      <w:lvlJc w:val="left"/>
      <w:pPr>
        <w:tabs>
          <w:tab w:val="num" w:pos="9332"/>
        </w:tabs>
        <w:ind w:left="9332" w:hanging="360"/>
      </w:pPr>
      <w:rPr>
        <w:rFonts w:hint="default"/>
      </w:rPr>
    </w:lvl>
    <w:lvl w:ilvl="8">
      <w:start w:val="1"/>
      <w:numFmt w:val="lowerRoman"/>
      <w:lvlText w:val="%9."/>
      <w:lvlJc w:val="right"/>
      <w:pPr>
        <w:tabs>
          <w:tab w:val="num" w:pos="10052"/>
        </w:tabs>
        <w:ind w:left="10052" w:hanging="180"/>
      </w:pPr>
      <w:rPr>
        <w:rFonts w:hint="default"/>
      </w:rPr>
    </w:lvl>
  </w:abstractNum>
  <w:abstractNum w:abstractNumId="5">
    <w:nsid w:val="30FD131A"/>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6">
    <w:nsid w:val="35E37C56"/>
    <w:multiLevelType w:val="hybridMultilevel"/>
    <w:tmpl w:val="6E1ED5F8"/>
    <w:lvl w:ilvl="0" w:tplc="C9900F68">
      <w:start w:val="1"/>
      <w:numFmt w:val="decimal"/>
      <w:pStyle w:val="NormalNonumber"/>
      <w:lvlText w:val="%1."/>
      <w:lvlJc w:val="left"/>
      <w:pPr>
        <w:ind w:left="1967" w:hanging="360"/>
      </w:pPr>
      <w:rPr>
        <w:rFonts w:ascii="Times New Roman" w:hAnsi="Times New Roman" w:hint="default"/>
        <w:sz w:val="20"/>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7">
    <w:nsid w:val="483A2339"/>
    <w:multiLevelType w:val="hybridMultilevel"/>
    <w:tmpl w:val="F1B662D0"/>
    <w:lvl w:ilvl="0" w:tplc="3102673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8">
    <w:nsid w:val="4ACA6491"/>
    <w:multiLevelType w:val="hybridMultilevel"/>
    <w:tmpl w:val="EB828114"/>
    <w:lvl w:ilvl="0" w:tplc="0409000F">
      <w:start w:val="1"/>
      <w:numFmt w:val="decimal"/>
      <w:lvlText w:val="%1."/>
      <w:lvlJc w:val="left"/>
      <w:pPr>
        <w:ind w:left="2856" w:hanging="360"/>
      </w:pPr>
    </w:lvl>
    <w:lvl w:ilvl="1" w:tplc="04090019">
      <w:start w:val="1"/>
      <w:numFmt w:val="lowerLetter"/>
      <w:lvlText w:val="%2."/>
      <w:lvlJc w:val="left"/>
      <w:pPr>
        <w:ind w:left="3576" w:hanging="360"/>
      </w:pPr>
    </w:lvl>
    <w:lvl w:ilvl="2" w:tplc="0409001B" w:tentative="1">
      <w:start w:val="1"/>
      <w:numFmt w:val="lowerRoman"/>
      <w:lvlText w:val="%3."/>
      <w:lvlJc w:val="right"/>
      <w:pPr>
        <w:ind w:left="4296" w:hanging="180"/>
      </w:pPr>
    </w:lvl>
    <w:lvl w:ilvl="3" w:tplc="0409000F" w:tentative="1">
      <w:start w:val="1"/>
      <w:numFmt w:val="decimal"/>
      <w:lvlText w:val="%4."/>
      <w:lvlJc w:val="left"/>
      <w:pPr>
        <w:ind w:left="5016" w:hanging="360"/>
      </w:pPr>
    </w:lvl>
    <w:lvl w:ilvl="4" w:tplc="04090019" w:tentative="1">
      <w:start w:val="1"/>
      <w:numFmt w:val="lowerLetter"/>
      <w:lvlText w:val="%5."/>
      <w:lvlJc w:val="left"/>
      <w:pPr>
        <w:ind w:left="5736" w:hanging="360"/>
      </w:pPr>
    </w:lvl>
    <w:lvl w:ilvl="5" w:tplc="0409001B" w:tentative="1">
      <w:start w:val="1"/>
      <w:numFmt w:val="lowerRoman"/>
      <w:lvlText w:val="%6."/>
      <w:lvlJc w:val="right"/>
      <w:pPr>
        <w:ind w:left="6456" w:hanging="180"/>
      </w:pPr>
    </w:lvl>
    <w:lvl w:ilvl="6" w:tplc="0409000F" w:tentative="1">
      <w:start w:val="1"/>
      <w:numFmt w:val="decimal"/>
      <w:lvlText w:val="%7."/>
      <w:lvlJc w:val="left"/>
      <w:pPr>
        <w:ind w:left="7176" w:hanging="360"/>
      </w:pPr>
    </w:lvl>
    <w:lvl w:ilvl="7" w:tplc="04090019" w:tentative="1">
      <w:start w:val="1"/>
      <w:numFmt w:val="lowerLetter"/>
      <w:lvlText w:val="%8."/>
      <w:lvlJc w:val="left"/>
      <w:pPr>
        <w:ind w:left="7896" w:hanging="360"/>
      </w:pPr>
    </w:lvl>
    <w:lvl w:ilvl="8" w:tplc="0409001B" w:tentative="1">
      <w:start w:val="1"/>
      <w:numFmt w:val="lowerRoman"/>
      <w:lvlText w:val="%9."/>
      <w:lvlJc w:val="right"/>
      <w:pPr>
        <w:ind w:left="8616" w:hanging="180"/>
      </w:pPr>
    </w:lvl>
  </w:abstractNum>
  <w:abstractNum w:abstractNumId="9">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0">
    <w:nsid w:val="56E007DC"/>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1">
    <w:nsid w:val="6D93774D"/>
    <w:multiLevelType w:val="hybridMultilevel"/>
    <w:tmpl w:val="53369346"/>
    <w:lvl w:ilvl="0" w:tplc="5DA627C0">
      <w:start w:val="1"/>
      <w:numFmt w:val="arabicAlpha"/>
      <w:lvlText w:val="(%1)"/>
      <w:lvlJc w:val="left"/>
      <w:pPr>
        <w:ind w:left="3282" w:hanging="720"/>
      </w:pPr>
      <w:rPr>
        <w:rFonts w:hint="default"/>
      </w:rPr>
    </w:lvl>
    <w:lvl w:ilvl="1" w:tplc="04090019" w:tentative="1">
      <w:start w:val="1"/>
      <w:numFmt w:val="lowerLetter"/>
      <w:lvlText w:val="%2."/>
      <w:lvlJc w:val="left"/>
      <w:pPr>
        <w:ind w:left="3642" w:hanging="360"/>
      </w:pPr>
    </w:lvl>
    <w:lvl w:ilvl="2" w:tplc="0409001B" w:tentative="1">
      <w:start w:val="1"/>
      <w:numFmt w:val="lowerRoman"/>
      <w:lvlText w:val="%3."/>
      <w:lvlJc w:val="right"/>
      <w:pPr>
        <w:ind w:left="4362" w:hanging="180"/>
      </w:pPr>
    </w:lvl>
    <w:lvl w:ilvl="3" w:tplc="0409000F" w:tentative="1">
      <w:start w:val="1"/>
      <w:numFmt w:val="decimal"/>
      <w:lvlText w:val="%4."/>
      <w:lvlJc w:val="left"/>
      <w:pPr>
        <w:ind w:left="5082" w:hanging="360"/>
      </w:pPr>
    </w:lvl>
    <w:lvl w:ilvl="4" w:tplc="04090019" w:tentative="1">
      <w:start w:val="1"/>
      <w:numFmt w:val="lowerLetter"/>
      <w:lvlText w:val="%5."/>
      <w:lvlJc w:val="left"/>
      <w:pPr>
        <w:ind w:left="5802" w:hanging="360"/>
      </w:pPr>
    </w:lvl>
    <w:lvl w:ilvl="5" w:tplc="0409001B" w:tentative="1">
      <w:start w:val="1"/>
      <w:numFmt w:val="lowerRoman"/>
      <w:lvlText w:val="%6."/>
      <w:lvlJc w:val="right"/>
      <w:pPr>
        <w:ind w:left="6522" w:hanging="180"/>
      </w:pPr>
    </w:lvl>
    <w:lvl w:ilvl="6" w:tplc="0409000F" w:tentative="1">
      <w:start w:val="1"/>
      <w:numFmt w:val="decimal"/>
      <w:lvlText w:val="%7."/>
      <w:lvlJc w:val="left"/>
      <w:pPr>
        <w:ind w:left="7242" w:hanging="360"/>
      </w:pPr>
    </w:lvl>
    <w:lvl w:ilvl="7" w:tplc="04090019" w:tentative="1">
      <w:start w:val="1"/>
      <w:numFmt w:val="lowerLetter"/>
      <w:lvlText w:val="%8."/>
      <w:lvlJc w:val="left"/>
      <w:pPr>
        <w:ind w:left="7962" w:hanging="360"/>
      </w:pPr>
    </w:lvl>
    <w:lvl w:ilvl="8" w:tplc="0409001B" w:tentative="1">
      <w:start w:val="1"/>
      <w:numFmt w:val="lowerRoman"/>
      <w:lvlText w:val="%9."/>
      <w:lvlJc w:val="right"/>
      <w:pPr>
        <w:ind w:left="8682" w:hanging="180"/>
      </w:pPr>
    </w:lvl>
  </w:abstractNum>
  <w:num w:numId="1">
    <w:abstractNumId w:val="6"/>
  </w:num>
  <w:num w:numId="2">
    <w:abstractNumId w:val="6"/>
  </w:num>
  <w:num w:numId="3">
    <w:abstractNumId w:val="2"/>
  </w:num>
  <w:num w:numId="4">
    <w:abstractNumId w:val="7"/>
  </w:num>
  <w:num w:numId="5">
    <w:abstractNumId w:val="9"/>
  </w:num>
  <w:num w:numId="6">
    <w:abstractNumId w:val="9"/>
    <w:lvlOverride w:ilvl="0">
      <w:lvl w:ilvl="0">
        <w:start w:val="1"/>
        <w:numFmt w:val="decimal"/>
        <w:lvlText w:val="%1."/>
        <w:lvlJc w:val="left"/>
        <w:pPr>
          <w:tabs>
            <w:tab w:val="num" w:pos="1134"/>
          </w:tabs>
          <w:ind w:left="1247" w:firstLine="0"/>
        </w:pPr>
        <w:rPr>
          <w:rFonts w:hint="default"/>
          <w:i w:val="0"/>
        </w:rPr>
      </w:lvl>
    </w:lvlOverride>
  </w:num>
  <w:num w:numId="7">
    <w:abstractNumId w:val="0"/>
  </w:num>
  <w:num w:numId="8">
    <w:abstractNumId w:val="10"/>
  </w:num>
  <w:num w:numId="9">
    <w:abstractNumId w:val="4"/>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footnotePr>
    <w:footnote w:id="-1"/>
    <w:footnote w:id="0"/>
  </w:footnotePr>
  <w:endnotePr>
    <w:endnote w:id="-1"/>
    <w:endnote w:id="0"/>
  </w:endnotePr>
  <w:compat/>
  <w:rsids>
    <w:rsidRoot w:val="00E3382D"/>
    <w:rsid w:val="00047C8D"/>
    <w:rsid w:val="000718B6"/>
    <w:rsid w:val="000B25F8"/>
    <w:rsid w:val="000B7C2F"/>
    <w:rsid w:val="000D0FAD"/>
    <w:rsid w:val="001B53BC"/>
    <w:rsid w:val="002529E4"/>
    <w:rsid w:val="00281887"/>
    <w:rsid w:val="00327412"/>
    <w:rsid w:val="0035083F"/>
    <w:rsid w:val="003616FC"/>
    <w:rsid w:val="00404267"/>
    <w:rsid w:val="00430E46"/>
    <w:rsid w:val="004F51EC"/>
    <w:rsid w:val="00523046"/>
    <w:rsid w:val="00593817"/>
    <w:rsid w:val="005B2485"/>
    <w:rsid w:val="0060272A"/>
    <w:rsid w:val="006047CB"/>
    <w:rsid w:val="006343E0"/>
    <w:rsid w:val="0064070F"/>
    <w:rsid w:val="006916A4"/>
    <w:rsid w:val="006A4EEB"/>
    <w:rsid w:val="006D5129"/>
    <w:rsid w:val="0075644B"/>
    <w:rsid w:val="007E23A8"/>
    <w:rsid w:val="00803250"/>
    <w:rsid w:val="00827715"/>
    <w:rsid w:val="0094329B"/>
    <w:rsid w:val="00951E19"/>
    <w:rsid w:val="009A65C1"/>
    <w:rsid w:val="009D4646"/>
    <w:rsid w:val="009F6B9A"/>
    <w:rsid w:val="00A16B8F"/>
    <w:rsid w:val="00A27FB7"/>
    <w:rsid w:val="00A53776"/>
    <w:rsid w:val="00B335C6"/>
    <w:rsid w:val="00BB1008"/>
    <w:rsid w:val="00BF57B2"/>
    <w:rsid w:val="00C46341"/>
    <w:rsid w:val="00C91F17"/>
    <w:rsid w:val="00CB0D83"/>
    <w:rsid w:val="00D07BEE"/>
    <w:rsid w:val="00E3382D"/>
    <w:rsid w:val="00E757CE"/>
    <w:rsid w:val="00F547EB"/>
    <w:rsid w:val="00F80B5B"/>
    <w:rsid w:val="00FB59EB"/>
    <w:rsid w:val="00FD69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semiHidden/>
    <w:unhideWhenUsed/>
    <w:qFormat/>
    <w:rsid w:val="000B25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onumber">
    <w:name w:val="Normal_No_number"/>
    <w:basedOn w:val="Normal-pool"/>
    <w:rsid w:val="00E3382D"/>
    <w:pPr>
      <w:numPr>
        <w:numId w:val="1"/>
      </w:numPr>
      <w:spacing w:after="120"/>
    </w:pPr>
  </w:style>
  <w:style w:type="character" w:customStyle="1" w:styleId="Normal-poolChar">
    <w:name w:val="Normal-pool Char"/>
    <w:link w:val="Normal-pool"/>
    <w:locked/>
    <w:rsid w:val="00E3382D"/>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B25F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B25F8"/>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0B25F8"/>
    <w:rPr>
      <w:rFonts w:ascii="Times New Roman" w:eastAsia="Times New Roman" w:hAnsi="Times New Roman" w:cs="Times New Roman"/>
      <w:sz w:val="18"/>
      <w:szCs w:val="20"/>
      <w:lang w:val="en-GB"/>
    </w:rPr>
  </w:style>
  <w:style w:type="paragraph" w:customStyle="1" w:styleId="ZZAnxtitle">
    <w:name w:val="ZZ_Anx_title"/>
    <w:basedOn w:val="Normal-pool"/>
    <w:link w:val="ZZAnxtitleChar"/>
    <w:rsid w:val="000B25F8"/>
    <w:pPr>
      <w:spacing w:before="360" w:after="120"/>
      <w:ind w:left="1247"/>
    </w:pPr>
    <w:rPr>
      <w:b/>
      <w:bCs/>
      <w:sz w:val="28"/>
      <w:szCs w:val="26"/>
    </w:rPr>
  </w:style>
  <w:style w:type="character" w:customStyle="1" w:styleId="ZZAnxtitleChar">
    <w:name w:val="ZZ_Anx_title Char"/>
    <w:link w:val="ZZAnxtitle"/>
    <w:rsid w:val="000B25F8"/>
    <w:rPr>
      <w:rFonts w:ascii="Times New Roman" w:eastAsia="Times New Roman" w:hAnsi="Times New Roman" w:cs="Times New Roman"/>
      <w:b/>
      <w:bCs/>
      <w:sz w:val="28"/>
      <w:szCs w:val="26"/>
      <w:lang w:val="en-GB"/>
    </w:rPr>
  </w:style>
  <w:style w:type="paragraph" w:customStyle="1" w:styleId="Subtitle">
    <w:name w:val="Sub title"/>
    <w:basedOn w:val="Heading2"/>
    <w:rsid w:val="000B25F8"/>
    <w:pPr>
      <w:keepLines w:val="0"/>
      <w:tabs>
        <w:tab w:val="clear" w:pos="1247"/>
        <w:tab w:val="clear" w:pos="1814"/>
        <w:tab w:val="clear" w:pos="2381"/>
        <w:tab w:val="clear" w:pos="2948"/>
        <w:tab w:val="clear" w:pos="3515"/>
      </w:tabs>
      <w:spacing w:before="0"/>
      <w:ind w:left="1247"/>
    </w:pPr>
    <w:rPr>
      <w:rFonts w:ascii="Times New Roman" w:eastAsia="Times New Roman" w:hAnsi="Times New Roman" w:cs="Times New Roman"/>
      <w:bCs w:val="0"/>
      <w:color w:val="auto"/>
      <w:sz w:val="24"/>
      <w:szCs w:val="24"/>
    </w:rPr>
  </w:style>
  <w:style w:type="character" w:customStyle="1" w:styleId="Heading2Char">
    <w:name w:val="Heading 2 Char"/>
    <w:basedOn w:val="DefaultParagraphFont"/>
    <w:link w:val="Heading2"/>
    <w:uiPriority w:val="9"/>
    <w:semiHidden/>
    <w:rsid w:val="000B25F8"/>
    <w:rPr>
      <w:rFonts w:asciiTheme="majorHAnsi" w:eastAsiaTheme="majorEastAsia" w:hAnsiTheme="majorHAnsi" w:cstheme="majorBidi"/>
      <w:b/>
      <w:bCs/>
      <w:color w:val="4F81BD" w:themeColor="accent1"/>
      <w:sz w:val="26"/>
      <w:szCs w:val="26"/>
      <w:lang w:val="en-GB"/>
    </w:rPr>
  </w:style>
  <w:style w:type="character" w:customStyle="1" w:styleId="NormalnumberChar">
    <w:name w:val="Normal_number Char"/>
    <w:link w:val="Normalnumber"/>
    <w:rsid w:val="00A16B8F"/>
    <w:rPr>
      <w:lang w:val="en-GB"/>
    </w:rPr>
  </w:style>
  <w:style w:type="numbering" w:customStyle="1" w:styleId="Normallist">
    <w:name w:val="Normal_list"/>
    <w:basedOn w:val="NoList"/>
    <w:rsid w:val="00A16B8F"/>
    <w:pPr>
      <w:numPr>
        <w:numId w:val="5"/>
      </w:numPr>
    </w:pPr>
  </w:style>
  <w:style w:type="paragraph" w:customStyle="1" w:styleId="Normalnumber">
    <w:name w:val="Normal_number"/>
    <w:basedOn w:val="Normal-pool"/>
    <w:link w:val="NormalnumberChar"/>
    <w:rsid w:val="00A16B8F"/>
    <w:pPr>
      <w:spacing w:after="120"/>
    </w:pPr>
    <w:rPr>
      <w:rFonts w:asciiTheme="minorHAnsi" w:eastAsiaTheme="minorHAnsi" w:hAnsiTheme="minorHAnsi" w:cstheme="minorBidi"/>
      <w:sz w:val="22"/>
      <w:szCs w:val="22"/>
    </w:rPr>
  </w:style>
  <w:style w:type="paragraph" w:customStyle="1" w:styleId="StyleNormalnumberItalicBlack">
    <w:name w:val="Style Normal_number + Italic Black"/>
    <w:basedOn w:val="Normalnumber"/>
    <w:link w:val="StyleNormalnumberItalicBlackChar"/>
    <w:rsid w:val="00BB1008"/>
    <w:pPr>
      <w:tabs>
        <w:tab w:val="clear" w:pos="1247"/>
        <w:tab w:val="clear" w:pos="1814"/>
        <w:tab w:val="clear" w:pos="2381"/>
        <w:tab w:val="clear" w:pos="2948"/>
        <w:tab w:val="clear" w:pos="3515"/>
        <w:tab w:val="left" w:pos="624"/>
        <w:tab w:val="num" w:pos="1758"/>
      </w:tabs>
      <w:ind w:left="1871"/>
    </w:pPr>
    <w:rPr>
      <w:rFonts w:ascii="Times New Roman" w:eastAsia="SimSun" w:hAnsi="Times New Roman" w:cs="Times New Roman"/>
      <w:iCs/>
      <w:color w:val="000000"/>
      <w:sz w:val="20"/>
      <w:szCs w:val="20"/>
    </w:rPr>
  </w:style>
  <w:style w:type="character" w:customStyle="1" w:styleId="StyleNormalnumberItalicBlackChar">
    <w:name w:val="Style Normal_number + Italic Black Char"/>
    <w:link w:val="StyleNormalnumberItalicBlack"/>
    <w:rsid w:val="00BB1008"/>
    <w:rPr>
      <w:rFonts w:ascii="Times New Roman" w:eastAsia="SimSun" w:hAnsi="Times New Roman" w:cs="Times New Roman"/>
      <w:iCs/>
      <w:color w:val="000000"/>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130</Words>
  <Characters>720</Characters>
  <Application>Microsoft Office Word</Application>
  <DocSecurity>0</DocSecurity>
  <Lines>12</Lines>
  <Paragraphs>9</Paragraphs>
  <ScaleCrop>false</ScaleCrop>
  <Company>BRS</Company>
  <LinksUpToDate>false</LinksUpToDate>
  <CharactersWithSpaces>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2015-09-04T14:57:00Z</dcterms:created>
  <dcterms:modified xsi:type="dcterms:W3CDTF">2015-09-04T14:57:00Z</dcterms:modified>
</cp:coreProperties>
</file>