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CD4" w:rsidRPr="003D3CD4" w:rsidRDefault="003D3CD4" w:rsidP="003D3CD4">
      <w:pPr>
        <w:ind w:left="1247" w:right="284"/>
        <w:rPr>
          <w:b/>
          <w:sz w:val="28"/>
          <w:szCs w:val="28"/>
        </w:rPr>
      </w:pPr>
      <w:r w:rsidRPr="003D3CD4">
        <w:rPr>
          <w:b/>
          <w:sz w:val="28"/>
          <w:szCs w:val="28"/>
        </w:rPr>
        <w:t>РГОС-9/9: Партнерство по принятию мер в отношении компьютерного оборудования</w:t>
      </w:r>
    </w:p>
    <w:p w:rsidR="003D3CD4" w:rsidRPr="003D3CD4" w:rsidRDefault="003D3CD4" w:rsidP="003D3CD4">
      <w:pPr>
        <w:ind w:left="1248" w:firstLine="624"/>
        <w:rPr>
          <w:i/>
        </w:rPr>
      </w:pPr>
      <w:r w:rsidRPr="003D3CD4">
        <w:rPr>
          <w:i/>
        </w:rPr>
        <w:t>Рабочая группа открытого состава</w:t>
      </w:r>
    </w:p>
    <w:p w:rsidR="003D3CD4" w:rsidRPr="003D3CD4" w:rsidRDefault="003D3CD4" w:rsidP="003D3CD4">
      <w:pPr>
        <w:ind w:left="1248" w:firstLine="624"/>
      </w:pPr>
      <w:r w:rsidRPr="003D3CD4">
        <w:t>1.</w:t>
      </w:r>
      <w:r w:rsidRPr="003D3CD4">
        <w:tab/>
      </w:r>
      <w:r w:rsidRPr="003D3CD4">
        <w:rPr>
          <w:i/>
        </w:rPr>
        <w:t>приветствует</w:t>
      </w:r>
      <w:r w:rsidRPr="003D3CD4">
        <w:t xml:space="preserve"> прогресс, достигнутый в осуществлении Партнерства по принятию мер в отношении компьютерного оборудования, и соответствующий доклад и рекомендации, представленные сопредседателями Рабочей группы Партнерства</w:t>
      </w:r>
      <w:r w:rsidRPr="003D3CD4">
        <w:rPr>
          <w:vertAlign w:val="superscript"/>
        </w:rPr>
        <w:footnoteReference w:id="1"/>
      </w:r>
      <w:r w:rsidRPr="003D3CD4">
        <w:t>;</w:t>
      </w:r>
    </w:p>
    <w:p w:rsidR="003D3CD4" w:rsidRPr="003D3CD4" w:rsidRDefault="003D3CD4" w:rsidP="003D3CD4">
      <w:pPr>
        <w:ind w:left="1248" w:firstLine="624"/>
      </w:pPr>
      <w:r w:rsidRPr="003D3CD4">
        <w:t>2.</w:t>
      </w:r>
      <w:r w:rsidRPr="003D3CD4">
        <w:tab/>
      </w:r>
      <w:r w:rsidRPr="003D3CD4">
        <w:rPr>
          <w:i/>
        </w:rPr>
        <w:t>выражает признательность</w:t>
      </w:r>
      <w:r w:rsidRPr="003D3CD4">
        <w:t xml:space="preserve"> за финансовые взносы и взносы натурой, внесенные на цели Партнерства Сторонами, сигнатариями, отраслевыми органами, неправительственными организациями и другими заинтересованными субъектами;</w:t>
      </w:r>
    </w:p>
    <w:p w:rsidR="003D3CD4" w:rsidRPr="003D3CD4" w:rsidRDefault="003D3CD4" w:rsidP="003D3CD4">
      <w:pPr>
        <w:ind w:left="1248" w:firstLine="624"/>
      </w:pPr>
      <w:r w:rsidRPr="003D3CD4">
        <w:t>3.</w:t>
      </w:r>
      <w:r w:rsidRPr="003D3CD4">
        <w:tab/>
      </w:r>
      <w:r w:rsidRPr="003D3CD4">
        <w:rPr>
          <w:i/>
        </w:rPr>
        <w:t>напоминает</w:t>
      </w:r>
      <w:r w:rsidRPr="003D3CD4">
        <w:t xml:space="preserve"> о просьбе Конференции Сторон на ее одиннадцатом совещании, обращенной к Партнерству, о выполнении задач, предусмотренных в его программе работы на 2014</w:t>
      </w:r>
      <w:r w:rsidRPr="003D3CD4">
        <w:noBreakHyphen/>
        <w:t>2015</w:t>
      </w:r>
      <w:r w:rsidRPr="003D3CD4">
        <w:rPr>
          <w:lang w:val="en-US"/>
        </w:rPr>
        <w:t> </w:t>
      </w:r>
      <w:r w:rsidRPr="003D3CD4">
        <w:t>годы</w:t>
      </w:r>
      <w:r w:rsidRPr="003D3CD4">
        <w:rPr>
          <w:sz w:val="22"/>
          <w:vertAlign w:val="superscript"/>
        </w:rPr>
        <w:footnoteReference w:id="2"/>
      </w:r>
      <w:r w:rsidRPr="003D3CD4">
        <w:t>, и призывает Партнерство продолжать их выполнение;</w:t>
      </w:r>
    </w:p>
    <w:p w:rsidR="003D3CD4" w:rsidRPr="003D3CD4" w:rsidRDefault="003D3CD4" w:rsidP="003D3CD4">
      <w:pPr>
        <w:ind w:left="1248" w:firstLine="624"/>
      </w:pPr>
      <w:r w:rsidRPr="003D3CD4">
        <w:t>4.</w:t>
      </w:r>
      <w:r w:rsidRPr="003D3CD4">
        <w:tab/>
      </w:r>
      <w:r w:rsidRPr="003D3CD4">
        <w:rPr>
          <w:i/>
        </w:rPr>
        <w:t>просит</w:t>
      </w:r>
      <w:r w:rsidRPr="003D3CD4">
        <w:t xml:space="preserve"> секретариат:</w:t>
      </w:r>
    </w:p>
    <w:p w:rsidR="003D3CD4" w:rsidRPr="003D3CD4" w:rsidRDefault="003D3CD4" w:rsidP="003D3CD4">
      <w:pPr>
        <w:ind w:left="1248" w:firstLine="624"/>
      </w:pPr>
      <w:r w:rsidRPr="003D3CD4">
        <w:rPr>
          <w:lang w:val="en-US"/>
        </w:rPr>
        <w:t>a</w:t>
      </w:r>
      <w:r w:rsidRPr="003D3CD4">
        <w:t>)</w:t>
      </w:r>
      <w:r w:rsidRPr="003D3CD4">
        <w:tab/>
      </w:r>
      <w:proofErr w:type="gramStart"/>
      <w:r w:rsidRPr="003D3CD4">
        <w:t>продолжать</w:t>
      </w:r>
      <w:proofErr w:type="gramEnd"/>
      <w:r w:rsidRPr="003D3CD4">
        <w:t xml:space="preserve"> содействовать и предоставлять экспертный потенциал Партнерству;</w:t>
      </w:r>
    </w:p>
    <w:p w:rsidR="003D3CD4" w:rsidRPr="003D3CD4" w:rsidRDefault="003D3CD4" w:rsidP="003D3CD4">
      <w:pPr>
        <w:spacing w:after="240"/>
        <w:ind w:left="1247" w:firstLine="624"/>
      </w:pPr>
      <w:r w:rsidRPr="003D3CD4">
        <w:rPr>
          <w:lang w:val="en-US"/>
        </w:rPr>
        <w:t>b</w:t>
      </w:r>
      <w:r w:rsidRPr="003D3CD4">
        <w:t>)</w:t>
      </w:r>
      <w:r w:rsidRPr="003D3CD4">
        <w:tab/>
      </w:r>
      <w:proofErr w:type="gramStart"/>
      <w:r w:rsidRPr="003D3CD4">
        <w:t>представить</w:t>
      </w:r>
      <w:proofErr w:type="gramEnd"/>
      <w:r w:rsidRPr="003D3CD4">
        <w:t xml:space="preserve"> Конференции Сторон на ее двенадцатом совещании доклад о ходе проводимых Партнерством мероприятий и обсуждениях во время девятого совещания Рабочей группы открытого состава.</w:t>
      </w:r>
    </w:p>
    <w:p w:rsidR="006C2D58" w:rsidRPr="003D3CD4" w:rsidRDefault="006C2D58" w:rsidP="003D3CD4"/>
    <w:sectPr w:rsidR="006C2D58" w:rsidRPr="003D3CD4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3D3CD4" w:rsidRPr="00470638" w:rsidRDefault="003D3CD4" w:rsidP="003D3CD4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470638">
        <w:rPr>
          <w:rStyle w:val="FootnoteReference"/>
          <w:sz w:val="18"/>
          <w:szCs w:val="18"/>
        </w:rPr>
        <w:footnoteRef/>
      </w:r>
      <w:r w:rsidRPr="00470638">
        <w:rPr>
          <w:sz w:val="18"/>
          <w:szCs w:val="18"/>
          <w:lang w:val="en-US"/>
        </w:rPr>
        <w:tab/>
        <w:t xml:space="preserve">UNEP/CHW/OEWG.9/INF/22. </w:t>
      </w:r>
    </w:p>
  </w:footnote>
  <w:footnote w:id="2">
    <w:p w:rsidR="003D3CD4" w:rsidRPr="00F52A8F" w:rsidRDefault="003D3CD4" w:rsidP="003D3CD4">
      <w:pPr>
        <w:pStyle w:val="FootnoteText"/>
        <w:spacing w:before="20" w:after="40"/>
        <w:ind w:left="1247"/>
        <w:rPr>
          <w:sz w:val="18"/>
          <w:szCs w:val="18"/>
        </w:rPr>
      </w:pPr>
      <w:r w:rsidRPr="00F52A8F">
        <w:rPr>
          <w:rStyle w:val="FootnoteReference"/>
          <w:sz w:val="18"/>
          <w:szCs w:val="18"/>
        </w:rPr>
        <w:footnoteRef/>
      </w:r>
      <w:r w:rsidRPr="00F52A8F">
        <w:rPr>
          <w:sz w:val="18"/>
          <w:szCs w:val="18"/>
        </w:rPr>
        <w:tab/>
      </w:r>
      <w:r w:rsidRPr="00F52A8F">
        <w:rPr>
          <w:sz w:val="18"/>
          <w:szCs w:val="18"/>
        </w:rPr>
        <w:t>Решение БК-11/15.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275FBA"/>
    <w:rsid w:val="002D0ADB"/>
    <w:rsid w:val="00322066"/>
    <w:rsid w:val="0032361C"/>
    <w:rsid w:val="003D3CD4"/>
    <w:rsid w:val="00433A21"/>
    <w:rsid w:val="0055770A"/>
    <w:rsid w:val="006C2D58"/>
    <w:rsid w:val="008643BF"/>
    <w:rsid w:val="00B25E2B"/>
    <w:rsid w:val="00B466E6"/>
    <w:rsid w:val="00C1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DeltaViewInsertion">
    <w:name w:val="DeltaView Insertion"/>
    <w:uiPriority w:val="99"/>
    <w:rsid w:val="002D0ADB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>BRS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2015-09-04T15:48:00Z</cp:lastPrinted>
  <dcterms:created xsi:type="dcterms:W3CDTF">2015-09-04T15:49:00Z</dcterms:created>
  <dcterms:modified xsi:type="dcterms:W3CDTF">2015-09-04T15:49:00Z</dcterms:modified>
</cp:coreProperties>
</file>