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F9C" w:rsidRPr="003021DA" w:rsidRDefault="005E4F9C" w:rsidP="005E4F9C">
      <w:pPr>
        <w:ind w:left="1247"/>
        <w:rPr>
          <w:b/>
          <w:sz w:val="28"/>
          <w:szCs w:val="28"/>
        </w:rPr>
      </w:pPr>
      <w:r w:rsidRPr="003021DA">
        <w:rPr>
          <w:b/>
          <w:sz w:val="28"/>
          <w:szCs w:val="28"/>
        </w:rPr>
        <w:t>БК-10/21:  Инициатива по Партнерству в области мобильных телефонов</w:t>
      </w:r>
    </w:p>
    <w:p w:rsidR="005E4F9C" w:rsidRPr="00254C50" w:rsidRDefault="005E4F9C" w:rsidP="005E4F9C">
      <w:pPr>
        <w:ind w:left="1248" w:firstLine="624"/>
        <w:rPr>
          <w:i/>
          <w:iCs/>
        </w:rPr>
      </w:pPr>
      <w:r w:rsidRPr="00254C50">
        <w:rPr>
          <w:i/>
          <w:iCs/>
        </w:rPr>
        <w:t>Конференция Сторон,</w:t>
      </w:r>
    </w:p>
    <w:p w:rsidR="005E4F9C" w:rsidRPr="00254C50" w:rsidRDefault="005E4F9C" w:rsidP="005E4F9C">
      <w:pPr>
        <w:ind w:left="1248" w:firstLine="624"/>
        <w:rPr>
          <w:iCs/>
        </w:rPr>
      </w:pPr>
      <w:r w:rsidRPr="00254C50">
        <w:rPr>
          <w:i/>
          <w:iCs/>
        </w:rPr>
        <w:t>ссылаясь</w:t>
      </w:r>
      <w:r w:rsidRPr="00254C50">
        <w:rPr>
          <w:iCs/>
        </w:rPr>
        <w:t xml:space="preserve"> на свои решения </w:t>
      </w:r>
      <w:r w:rsidRPr="00254C50">
        <w:rPr>
          <w:iCs/>
          <w:lang w:val="en-GB"/>
        </w:rPr>
        <w:t>VI</w:t>
      </w:r>
      <w:r w:rsidRPr="00254C50">
        <w:rPr>
          <w:iCs/>
        </w:rPr>
        <w:t xml:space="preserve">/31, </w:t>
      </w:r>
      <w:r w:rsidRPr="00254C50">
        <w:rPr>
          <w:iCs/>
          <w:lang w:val="en-GB"/>
        </w:rPr>
        <w:t>VII</w:t>
      </w:r>
      <w:r w:rsidRPr="00254C50">
        <w:rPr>
          <w:iCs/>
        </w:rPr>
        <w:t xml:space="preserve">/4, </w:t>
      </w:r>
      <w:r w:rsidRPr="00254C50">
        <w:rPr>
          <w:iCs/>
          <w:lang w:val="en-GB"/>
        </w:rPr>
        <w:t>VIII</w:t>
      </w:r>
      <w:r w:rsidRPr="00254C50">
        <w:rPr>
          <w:iCs/>
        </w:rPr>
        <w:t xml:space="preserve">/6 и </w:t>
      </w:r>
      <w:r w:rsidRPr="00254C50">
        <w:rPr>
          <w:iCs/>
          <w:lang w:val="en-GB"/>
        </w:rPr>
        <w:t>IX</w:t>
      </w:r>
      <w:r w:rsidRPr="00254C50">
        <w:rPr>
          <w:iCs/>
        </w:rPr>
        <w:t>/8,</w:t>
      </w:r>
    </w:p>
    <w:p w:rsidR="005E4F9C" w:rsidRPr="00254C50" w:rsidRDefault="005E4F9C" w:rsidP="005E4F9C">
      <w:pPr>
        <w:ind w:left="1248" w:firstLine="624"/>
        <w:rPr>
          <w:iCs/>
        </w:rPr>
      </w:pPr>
      <w:r w:rsidRPr="00254C50">
        <w:rPr>
          <w:i/>
          <w:iCs/>
        </w:rPr>
        <w:t xml:space="preserve">принимая во внимание </w:t>
      </w:r>
      <w:r w:rsidRPr="00254C50">
        <w:rPr>
          <w:iCs/>
        </w:rPr>
        <w:t>компиляцию изменений, отражающих замечания, полученные от Сторон, сигнатариев и других заинтересованных субъектов, которые испрашивались в решении РГОС</w:t>
      </w:r>
      <w:r w:rsidRPr="00254C50">
        <w:t>-</w:t>
      </w:r>
      <w:r w:rsidRPr="00254C50">
        <w:rPr>
          <w:lang w:val="en-GB"/>
        </w:rPr>
        <w:t>VII</w:t>
      </w:r>
      <w:r w:rsidRPr="00254C50">
        <w:t>/11</w:t>
      </w:r>
      <w:r w:rsidRPr="00254C50">
        <w:rPr>
          <w:rStyle w:val="FootnoteReference"/>
        </w:rPr>
        <w:footnoteReference w:id="1"/>
      </w:r>
      <w:r w:rsidRPr="00254C50">
        <w:t>,</w:t>
      </w:r>
    </w:p>
    <w:p w:rsidR="005E4F9C" w:rsidRPr="00254C50" w:rsidRDefault="005E4F9C" w:rsidP="005E4F9C">
      <w:pPr>
        <w:ind w:left="1248" w:firstLine="624"/>
        <w:rPr>
          <w:iCs/>
        </w:rPr>
      </w:pPr>
      <w:r w:rsidRPr="00254C50">
        <w:rPr>
          <w:iCs/>
        </w:rPr>
        <w:t>1.</w:t>
      </w:r>
      <w:r w:rsidRPr="00254C50">
        <w:rPr>
          <w:iCs/>
        </w:rPr>
        <w:tab/>
      </w:r>
      <w:r w:rsidRPr="00254C50">
        <w:rPr>
          <w:i/>
          <w:iCs/>
        </w:rPr>
        <w:t>принимает</w:t>
      </w:r>
      <w:r w:rsidRPr="00254C50">
        <w:rPr>
          <w:iCs/>
        </w:rPr>
        <w:t xml:space="preserve"> без ущерба для национального законодательства пересмотренный руководящий документ по экологически обоснованному регулированию использованных и отработанных мобильных телефонов</w:t>
      </w:r>
      <w:r w:rsidRPr="00254C50">
        <w:rPr>
          <w:rStyle w:val="FootnoteReference"/>
          <w:iCs/>
        </w:rPr>
        <w:footnoteReference w:id="2"/>
      </w:r>
      <w:r w:rsidRPr="00254C50">
        <w:rPr>
          <w:iCs/>
        </w:rPr>
        <w:t>;</w:t>
      </w:r>
    </w:p>
    <w:p w:rsidR="005E4F9C" w:rsidRPr="00254C50" w:rsidRDefault="005E4F9C" w:rsidP="005E4F9C">
      <w:pPr>
        <w:ind w:left="1248" w:firstLine="624"/>
        <w:rPr>
          <w:iCs/>
        </w:rPr>
      </w:pPr>
      <w:r w:rsidRPr="00254C50">
        <w:rPr>
          <w:iCs/>
        </w:rPr>
        <w:t>2.</w:t>
      </w:r>
      <w:r w:rsidRPr="00254C50">
        <w:rPr>
          <w:i/>
          <w:iCs/>
        </w:rPr>
        <w:tab/>
        <w:t>просит</w:t>
      </w:r>
      <w:r w:rsidRPr="00254C50">
        <w:rPr>
          <w:iCs/>
        </w:rPr>
        <w:t xml:space="preserve"> секретариат разместить на веб-сайте Базельской конвенции окончательный вариант руководящего документа;</w:t>
      </w:r>
    </w:p>
    <w:p w:rsidR="005E4F9C" w:rsidRPr="00254C50" w:rsidRDefault="005E4F9C" w:rsidP="005E4F9C">
      <w:pPr>
        <w:ind w:left="1248" w:firstLine="624"/>
      </w:pPr>
      <w:r w:rsidRPr="00254C50">
        <w:rPr>
          <w:iCs/>
        </w:rPr>
        <w:t>3.</w:t>
      </w:r>
      <w:r w:rsidRPr="00254C50">
        <w:rPr>
          <w:iCs/>
        </w:rPr>
        <w:tab/>
      </w:r>
      <w:r w:rsidRPr="00254C50">
        <w:rPr>
          <w:i/>
        </w:rPr>
        <w:t xml:space="preserve">постановляет, </w:t>
      </w:r>
      <w:r w:rsidRPr="00254C50">
        <w:t>что</w:t>
      </w:r>
      <w:r w:rsidRPr="00254C50">
        <w:rPr>
          <w:i/>
        </w:rPr>
        <w:t xml:space="preserve"> </w:t>
      </w:r>
      <w:r w:rsidRPr="00254C50">
        <w:t>любые последующие необходимые задачи будут осуществляться секретариатом с участием заинтересованных Сторон, сигнатариев, промышленных кругов, неправительственных организаций и других заинтересованных субъектов;</w:t>
      </w:r>
    </w:p>
    <w:p w:rsidR="005E4F9C" w:rsidRPr="00254C50" w:rsidRDefault="005E4F9C" w:rsidP="005E4F9C">
      <w:pPr>
        <w:ind w:left="1248" w:firstLine="624"/>
      </w:pPr>
      <w:r w:rsidRPr="00254C50">
        <w:t>4.</w:t>
      </w:r>
      <w:r w:rsidRPr="00254C50">
        <w:tab/>
      </w:r>
      <w:r w:rsidRPr="00254C50">
        <w:rPr>
          <w:i/>
        </w:rPr>
        <w:t xml:space="preserve">просит </w:t>
      </w:r>
      <w:r w:rsidRPr="00254C50">
        <w:t>региональные и координационные центры Базельской конвенции распространить руководящий документ и руководящие принципы, одобренные Рабочей группой по мобильным телефонам и принятые Конференцией Сторон, и при наличии финансирования приступить к проведению учебных и информационно-пропагандистских семинаров-практикумов;</w:t>
      </w:r>
    </w:p>
    <w:p w:rsidR="005E4F9C" w:rsidRPr="00254C50" w:rsidRDefault="005E4F9C" w:rsidP="005E4F9C">
      <w:pPr>
        <w:spacing w:after="240"/>
        <w:ind w:left="1247" w:firstLine="624"/>
      </w:pPr>
      <w:r w:rsidRPr="00254C50">
        <w:t>5.</w:t>
      </w:r>
      <w:r w:rsidRPr="00254C50">
        <w:tab/>
      </w:r>
      <w:r w:rsidRPr="00254C50">
        <w:rPr>
          <w:i/>
        </w:rPr>
        <w:t>предлагает</w:t>
      </w:r>
      <w:r w:rsidRPr="00254C50">
        <w:t xml:space="preserve"> Сторонам и сигнатариям использовать руководящий документ и пять наборов технических руководящих принципов, разработанных проектной группой в рамках Инициативы по партнерству в области мобильных телефонов.</w:t>
      </w:r>
    </w:p>
    <w:p w:rsidR="00B87812" w:rsidRDefault="00B87812"/>
    <w:sectPr w:rsidR="00B87812" w:rsidSect="00B878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302" w:rsidRDefault="006C3302" w:rsidP="005E4F9C">
      <w:pPr>
        <w:spacing w:after="0"/>
      </w:pPr>
      <w:r>
        <w:separator/>
      </w:r>
    </w:p>
  </w:endnote>
  <w:endnote w:type="continuationSeparator" w:id="0">
    <w:p w:rsidR="006C3302" w:rsidRDefault="006C3302" w:rsidP="005E4F9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302" w:rsidRDefault="006C3302" w:rsidP="005E4F9C">
      <w:pPr>
        <w:spacing w:after="0"/>
      </w:pPr>
      <w:r>
        <w:separator/>
      </w:r>
    </w:p>
  </w:footnote>
  <w:footnote w:type="continuationSeparator" w:id="0">
    <w:p w:rsidR="006C3302" w:rsidRDefault="006C3302" w:rsidP="005E4F9C">
      <w:pPr>
        <w:spacing w:after="0"/>
      </w:pPr>
      <w:r>
        <w:continuationSeparator/>
      </w:r>
    </w:p>
  </w:footnote>
  <w:footnote w:id="1">
    <w:p w:rsidR="005E4F9C" w:rsidRPr="0045229D" w:rsidRDefault="005E4F9C" w:rsidP="005E4F9C">
      <w:pPr>
        <w:pStyle w:val="FootnoteText"/>
        <w:spacing w:before="20" w:after="40"/>
        <w:ind w:left="1247"/>
        <w:rPr>
          <w:sz w:val="18"/>
          <w:szCs w:val="18"/>
          <w:lang w:val="en-US"/>
        </w:rPr>
      </w:pPr>
      <w:r w:rsidRPr="0045229D">
        <w:rPr>
          <w:rStyle w:val="FootnoteReference"/>
          <w:sz w:val="18"/>
          <w:szCs w:val="18"/>
        </w:rPr>
        <w:footnoteRef/>
      </w:r>
      <w:r w:rsidRPr="0045229D">
        <w:rPr>
          <w:sz w:val="18"/>
          <w:szCs w:val="18"/>
          <w:lang w:val="en-US"/>
        </w:rPr>
        <w:tab/>
        <w:t>UNEP/CHW.10/21.</w:t>
      </w:r>
    </w:p>
  </w:footnote>
  <w:footnote w:id="2">
    <w:p w:rsidR="005E4F9C" w:rsidRPr="0045229D" w:rsidRDefault="005E4F9C" w:rsidP="005E4F9C">
      <w:pPr>
        <w:pStyle w:val="FootnoteText"/>
        <w:spacing w:before="20" w:after="40"/>
        <w:ind w:left="1247"/>
        <w:rPr>
          <w:sz w:val="18"/>
          <w:szCs w:val="18"/>
          <w:lang w:val="en-US"/>
        </w:rPr>
      </w:pPr>
      <w:r w:rsidRPr="0045229D">
        <w:rPr>
          <w:rStyle w:val="FootnoteReference"/>
          <w:sz w:val="18"/>
          <w:szCs w:val="18"/>
        </w:rPr>
        <w:footnoteRef/>
      </w:r>
      <w:r w:rsidRPr="0045229D">
        <w:rPr>
          <w:sz w:val="18"/>
          <w:szCs w:val="18"/>
          <w:lang w:val="en-US"/>
        </w:rPr>
        <w:tab/>
        <w:t>UNEP/CHW.10/INF/27</w:t>
      </w:r>
      <w:r>
        <w:rPr>
          <w:sz w:val="18"/>
          <w:szCs w:val="18"/>
          <w:lang w:val="en-US"/>
        </w:rPr>
        <w:t>/Rev.1</w:t>
      </w:r>
      <w:r w:rsidRPr="0045229D">
        <w:rPr>
          <w:sz w:val="18"/>
          <w:szCs w:val="18"/>
          <w:lang w:val="en-US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61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4F9C"/>
    <w:rsid w:val="005572BE"/>
    <w:rsid w:val="005E4F9C"/>
    <w:rsid w:val="006C3302"/>
    <w:rsid w:val="00B87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F9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Car,Geneva 9,Font: Geneva 9,Boston 10,f,DNV-FT,5_GR"/>
    <w:basedOn w:val="Normal"/>
    <w:link w:val="FootnoteTextChar1"/>
    <w:semiHidden/>
    <w:rsid w:val="005E4F9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E4F9C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FootnoteReference">
    <w:name w:val="footnote reference"/>
    <w:aliases w:val="16 Point,Superscript 6 Point,EN Footnote Reference,Times 10 Point,Exposant 3 Point,Footnote symbol,Footnote reference number,note TESI,stylish,number,SUPERS,Footnote Reference Superscript,4_GR"/>
    <w:semiHidden/>
    <w:rsid w:val="005E4F9C"/>
    <w:rPr>
      <w:rFonts w:ascii="Times New Roman" w:hAnsi="Times New Roman"/>
      <w:noProof w:val="0"/>
      <w:sz w:val="22"/>
      <w:vertAlign w:val="superscript"/>
      <w:lang w:val="ru-RU"/>
    </w:rPr>
  </w:style>
  <w:style w:type="character" w:customStyle="1" w:styleId="FootnoteTextChar1">
    <w:name w:val="Footnote Text Char1"/>
    <w:aliases w:val="Car Char,Geneva 9 Char1,Font: Geneva 9 Char1,Boston 10 Char1,f Char1,DNV-FT Char,5_GR Char"/>
    <w:link w:val="FootnoteText"/>
    <w:semiHidden/>
    <w:locked/>
    <w:rsid w:val="005E4F9C"/>
    <w:rPr>
      <w:rFonts w:ascii="Times New Roman" w:eastAsia="Times New Roman" w:hAnsi="Times New Roman" w:cs="Times New Roman"/>
      <w:sz w:val="20"/>
      <w:szCs w:val="2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1197</Characters>
  <Application>Microsoft Office Word</Application>
  <DocSecurity>0</DocSecurity>
  <Lines>9</Lines>
  <Paragraphs>2</Paragraphs>
  <ScaleCrop>false</ScaleCrop>
  <Company>BRS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achakwera</dc:creator>
  <cp:lastModifiedBy>achakwera</cp:lastModifiedBy>
  <cp:revision>2</cp:revision>
  <dcterms:created xsi:type="dcterms:W3CDTF">2018-02-20T15:17:00Z</dcterms:created>
  <dcterms:modified xsi:type="dcterms:W3CDTF">2018-02-20T15:17:00Z</dcterms:modified>
</cp:coreProperties>
</file>