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C4A" w:rsidRPr="007D2E9B" w:rsidRDefault="00D81C4A" w:rsidP="00D81C4A">
      <w:pPr>
        <w:ind w:left="1247" w:right="284"/>
        <w:rPr>
          <w:b/>
          <w:sz w:val="28"/>
          <w:szCs w:val="28"/>
        </w:rPr>
      </w:pPr>
      <w:r w:rsidRPr="007D2E9B">
        <w:rPr>
          <w:b/>
          <w:sz w:val="28"/>
          <w:szCs w:val="28"/>
        </w:rPr>
        <w:t>БК-</w:t>
      </w:r>
      <w:r w:rsidRPr="00034CA6">
        <w:rPr>
          <w:b/>
          <w:sz w:val="28"/>
          <w:szCs w:val="28"/>
        </w:rPr>
        <w:t>10</w:t>
      </w:r>
      <w:r w:rsidRPr="007D2E9B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5</w:t>
      </w:r>
      <w:r w:rsidRPr="007D2E9B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>Технические руководящие принципы трансграничной перевозки электронных и электротехнических отходов (э</w:t>
      </w:r>
      <w:r>
        <w:rPr>
          <w:b/>
          <w:sz w:val="28"/>
          <w:szCs w:val="28"/>
        </w:rPr>
        <w:noBreakHyphen/>
        <w:t>отходов), в частности, касающиеся проведения различия между отходами и неотходами</w:t>
      </w:r>
    </w:p>
    <w:p w:rsidR="00D81C4A" w:rsidRPr="0030068B" w:rsidRDefault="00D81C4A" w:rsidP="00D81C4A">
      <w:pPr>
        <w:ind w:left="1247" w:firstLine="624"/>
        <w:rPr>
          <w:i/>
        </w:rPr>
      </w:pPr>
      <w:r w:rsidRPr="0030068B">
        <w:rPr>
          <w:i/>
        </w:rPr>
        <w:t>Конференция Сторон</w:t>
      </w:r>
    </w:p>
    <w:p w:rsidR="00D81C4A" w:rsidRPr="0030068B" w:rsidRDefault="00D81C4A" w:rsidP="00D81C4A">
      <w:pPr>
        <w:ind w:left="1247" w:firstLine="624"/>
      </w:pPr>
      <w:r w:rsidRPr="0030068B">
        <w:t>1.</w:t>
      </w:r>
      <w:r w:rsidRPr="0030068B">
        <w:tab/>
      </w:r>
      <w:r w:rsidRPr="0030068B">
        <w:rPr>
          <w:i/>
        </w:rPr>
        <w:t xml:space="preserve">принимает к сведению </w:t>
      </w:r>
      <w:r w:rsidRPr="0030068B">
        <w:t>представленную секретариатом информацию о ходе разработки технических руководящих принципов трансграничной перевозки э</w:t>
      </w:r>
      <w:r w:rsidRPr="0030068B">
        <w:noBreakHyphen/>
        <w:t>отходов, в частности, касающихся проведения различия между отходами и неотходами</w:t>
      </w:r>
      <w:r w:rsidRPr="0030068B">
        <w:rPr>
          <w:rStyle w:val="FootnoteReference"/>
        </w:rPr>
        <w:footnoteReference w:id="1"/>
      </w:r>
      <w:r w:rsidRPr="0030068B">
        <w:t>;</w:t>
      </w:r>
    </w:p>
    <w:p w:rsidR="00D81C4A" w:rsidRPr="0030068B" w:rsidRDefault="00D81C4A" w:rsidP="00D81C4A">
      <w:pPr>
        <w:ind w:left="1247" w:firstLine="624"/>
      </w:pPr>
      <w:r w:rsidRPr="0030068B">
        <w:t>2.</w:t>
      </w:r>
      <w:r w:rsidRPr="0030068B">
        <w:tab/>
      </w:r>
      <w:r w:rsidRPr="0030068B">
        <w:rPr>
          <w:i/>
        </w:rPr>
        <w:t xml:space="preserve">предлагает </w:t>
      </w:r>
      <w:r w:rsidRPr="0030068B">
        <w:t>Сторонам рассмотреть возможность выполнения функций ведущей страны в том, что касается дальнейшей разработки технических руководящих принципов, и сообщить секретариату к 31 января 2012 года о своей готовности сделать это;</w:t>
      </w:r>
    </w:p>
    <w:p w:rsidR="00D81C4A" w:rsidRPr="0030068B" w:rsidRDefault="00D81C4A" w:rsidP="00D81C4A">
      <w:pPr>
        <w:ind w:left="1247" w:firstLine="624"/>
      </w:pPr>
      <w:r w:rsidRPr="0030068B">
        <w:t>3.</w:t>
      </w:r>
      <w:r w:rsidRPr="0030068B">
        <w:tab/>
      </w:r>
      <w:r w:rsidRPr="0030068B">
        <w:rPr>
          <w:i/>
        </w:rPr>
        <w:t xml:space="preserve">просит </w:t>
      </w:r>
      <w:r w:rsidRPr="0030068B">
        <w:t>ведущую страну, если таковая будет отобрана, или секретариат, если таковая не будет отобрана, при консультации с небольшой межсессионной рабочей группой, упомянутой в пункте 5 ниже, и с учетом полученных от Сторон и заинтересованных субъектов замечаний, а также результатов соответствующей работы Партнерства по принятию мер в отношении компьютерного оборудования (ПМКО), включая раздел 3 руководящего документа по экологически обоснованному регулированию использованного и отслужившего компьютерного оборудования, подготовить к 15 апреля 2012 года пересмотренный проект технических руководящих принципов для рассмотрения Рабочей группой открытого состава на ее восьмой сессии с целью рассмотрения и принятия Конференцией Сторон на ее одиннадцатом совещании;</w:t>
      </w:r>
    </w:p>
    <w:p w:rsidR="00D81C4A" w:rsidRPr="0030068B" w:rsidRDefault="00D81C4A" w:rsidP="00D81C4A">
      <w:pPr>
        <w:ind w:left="1247" w:firstLine="624"/>
      </w:pPr>
      <w:r w:rsidRPr="0030068B">
        <w:t>4.</w:t>
      </w:r>
      <w:r w:rsidRPr="0030068B">
        <w:tab/>
      </w:r>
      <w:r w:rsidRPr="0030068B">
        <w:rPr>
          <w:i/>
        </w:rPr>
        <w:t>предлагает</w:t>
      </w:r>
      <w:r w:rsidRPr="0030068B">
        <w:t xml:space="preserve"> Сторонам и всем заинтересованным субъектам предоставить к 15 июня 2012 года секретариату и ведущей стране, если таковая будет отобрана, свои замечания по пересмотренному проекту технических руководящих принципов;</w:t>
      </w:r>
    </w:p>
    <w:p w:rsidR="00D81C4A" w:rsidRPr="0030068B" w:rsidRDefault="00D81C4A" w:rsidP="00D81C4A">
      <w:pPr>
        <w:ind w:left="1247" w:firstLine="624"/>
      </w:pPr>
      <w:r w:rsidRPr="0030068B">
        <w:t>5.</w:t>
      </w:r>
      <w:r w:rsidRPr="0030068B">
        <w:tab/>
      </w:r>
      <w:r w:rsidRPr="0030068B">
        <w:rPr>
          <w:i/>
        </w:rPr>
        <w:t>постановляет</w:t>
      </w:r>
      <w:r w:rsidRPr="0030068B">
        <w:t xml:space="preserve"> учредить небольшую межсессионную рабочую группу, которая следила бы за дальнейшей разработкой упомянутых в пункте 1 выше технических руководящих принципов и содействовала этой разработке, используя в своей работе, в частности, электронные средства связи;</w:t>
      </w:r>
    </w:p>
    <w:p w:rsidR="00D81C4A" w:rsidRPr="001B7446" w:rsidRDefault="00D81C4A" w:rsidP="00D81C4A">
      <w:pPr>
        <w:spacing w:after="240"/>
        <w:ind w:left="1247" w:firstLine="624"/>
      </w:pPr>
      <w:r w:rsidRPr="001B7446">
        <w:t>6.</w:t>
      </w:r>
      <w:r w:rsidRPr="001B7446">
        <w:tab/>
      </w:r>
      <w:r w:rsidRPr="001B7446">
        <w:rPr>
          <w:i/>
        </w:rPr>
        <w:t>предлагает</w:t>
      </w:r>
      <w:r w:rsidRPr="001B7446">
        <w:t xml:space="preserve"> Сторонам и заинтересованным субъектам назначить экспертов для участия в деятельности небольшой межсессионной рабочей группы и проинформировать секретариат об их назначении к 31 января 2012 года.</w:t>
      </w:r>
    </w:p>
    <w:p w:rsidR="00B87812" w:rsidRDefault="00B87812"/>
    <w:sectPr w:rsidR="00B87812" w:rsidSect="00B8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B05" w:rsidRDefault="00A90B05" w:rsidP="00D81C4A">
      <w:pPr>
        <w:spacing w:after="0"/>
      </w:pPr>
      <w:r>
        <w:separator/>
      </w:r>
    </w:p>
  </w:endnote>
  <w:endnote w:type="continuationSeparator" w:id="0">
    <w:p w:rsidR="00A90B05" w:rsidRDefault="00A90B05" w:rsidP="00D81C4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B05" w:rsidRDefault="00A90B05" w:rsidP="00D81C4A">
      <w:pPr>
        <w:spacing w:after="0"/>
      </w:pPr>
      <w:r>
        <w:separator/>
      </w:r>
    </w:p>
  </w:footnote>
  <w:footnote w:type="continuationSeparator" w:id="0">
    <w:p w:rsidR="00A90B05" w:rsidRDefault="00A90B05" w:rsidP="00D81C4A">
      <w:pPr>
        <w:spacing w:after="0"/>
      </w:pPr>
      <w:r>
        <w:continuationSeparator/>
      </w:r>
    </w:p>
  </w:footnote>
  <w:footnote w:id="1">
    <w:p w:rsidR="00D81C4A" w:rsidRPr="0045229D" w:rsidRDefault="00D81C4A" w:rsidP="00D81C4A">
      <w:pPr>
        <w:pStyle w:val="FootnoteText"/>
        <w:spacing w:before="20" w:after="40"/>
        <w:ind w:left="1247"/>
        <w:rPr>
          <w:sz w:val="18"/>
          <w:szCs w:val="18"/>
        </w:rPr>
      </w:pPr>
      <w:r w:rsidRPr="0045229D">
        <w:rPr>
          <w:rStyle w:val="FootnoteReference"/>
          <w:sz w:val="18"/>
          <w:szCs w:val="18"/>
        </w:rPr>
        <w:footnoteRef/>
      </w:r>
      <w:r w:rsidRPr="0045229D">
        <w:rPr>
          <w:sz w:val="18"/>
          <w:szCs w:val="18"/>
        </w:rPr>
        <w:tab/>
      </w:r>
      <w:r w:rsidRPr="0045229D">
        <w:rPr>
          <w:sz w:val="18"/>
          <w:szCs w:val="18"/>
          <w:lang w:val="en-GB"/>
        </w:rPr>
        <w:t>UNEP/CHW.10/6</w:t>
      </w:r>
      <w:r w:rsidRPr="0045229D">
        <w:rPr>
          <w:sz w:val="18"/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C4A"/>
    <w:rsid w:val="00A90B05"/>
    <w:rsid w:val="00B87812"/>
    <w:rsid w:val="00D8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C4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ar,Geneva 9,Font: Geneva 9,Boston 10,f,DNV-FT,5_GR"/>
    <w:basedOn w:val="Normal"/>
    <w:link w:val="FootnoteTextChar1"/>
    <w:semiHidden/>
    <w:rsid w:val="00D81C4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81C4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EN Footnote Reference,Times 10 Point,Exposant 3 Point,Footnote symbol,Footnote reference number,note TESI,stylish,number,SUPERS,Footnote Reference Superscript,4_GR"/>
    <w:semiHidden/>
    <w:rsid w:val="00D81C4A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FootnoteTextChar1">
    <w:name w:val="Footnote Text Char1"/>
    <w:aliases w:val="Car Char,Geneva 9 Char1,Font: Geneva 9 Char1,Boston 10 Char1,f Char1,DNV-FT Char,5_GR Char"/>
    <w:link w:val="FootnoteText"/>
    <w:semiHidden/>
    <w:locked/>
    <w:rsid w:val="00D81C4A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</Words>
  <Characters>1831</Characters>
  <Application>Microsoft Office Word</Application>
  <DocSecurity>0</DocSecurity>
  <Lines>15</Lines>
  <Paragraphs>4</Paragraphs>
  <ScaleCrop>false</ScaleCrop>
  <Company>BRS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2018-02-20T14:38:00Z</dcterms:created>
  <dcterms:modified xsi:type="dcterms:W3CDTF">2018-02-20T14:38:00Z</dcterms:modified>
</cp:coreProperties>
</file>