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22DC6E" w14:textId="77777777" w:rsidR="004A5483" w:rsidRPr="00B831E7" w:rsidRDefault="004A5483" w:rsidP="004A5483">
      <w:pPr>
        <w:pStyle w:val="CH1"/>
        <w:spacing w:before="0"/>
      </w:pPr>
      <w:bookmarkStart w:id="0" w:name="_Hlk106800890"/>
      <w:r w:rsidRPr="00B831E7">
        <w:tab/>
      </w:r>
      <w:r w:rsidRPr="00B831E7">
        <w:tab/>
        <w:t>BC-15/27: Synergies in preventing and combating illegal traffic and trade in hazardous chemicals and wastes</w:t>
      </w:r>
    </w:p>
    <w:bookmarkEnd w:id="0"/>
    <w:p w14:paraId="226F2388" w14:textId="77777777" w:rsidR="004A5483" w:rsidRPr="00B831E7" w:rsidRDefault="004A5483" w:rsidP="004A5483">
      <w:pPr>
        <w:pStyle w:val="Normal-pool"/>
        <w:tabs>
          <w:tab w:val="clear" w:pos="1247"/>
          <w:tab w:val="clear" w:pos="1814"/>
          <w:tab w:val="clear" w:pos="2381"/>
          <w:tab w:val="clear" w:pos="2948"/>
          <w:tab w:val="clear" w:pos="3515"/>
          <w:tab w:val="clear" w:pos="4082"/>
        </w:tabs>
        <w:spacing w:after="120"/>
        <w:ind w:left="1247" w:firstLine="624"/>
        <w:rPr>
          <w:i/>
          <w:iCs/>
        </w:rPr>
      </w:pPr>
      <w:r w:rsidRPr="00B831E7">
        <w:rPr>
          <w:i/>
          <w:iCs/>
        </w:rPr>
        <w:t>The Conference of the Parties</w:t>
      </w:r>
    </w:p>
    <w:p w14:paraId="1CB2DB65" w14:textId="77777777" w:rsidR="004A5483" w:rsidRPr="00B831E7" w:rsidRDefault="004A5483" w:rsidP="004A5483">
      <w:pPr>
        <w:pStyle w:val="CH2"/>
        <w:ind w:firstLine="0"/>
        <w:jc w:val="center"/>
        <w:rPr>
          <w:b w:val="0"/>
        </w:rPr>
      </w:pPr>
      <w:r w:rsidRPr="00B831E7">
        <w:t>I</w:t>
      </w:r>
      <w:r w:rsidRPr="00B831E7">
        <w:rPr>
          <w:rStyle w:val="FootnoteReference"/>
        </w:rPr>
        <w:footnoteReference w:id="1"/>
      </w:r>
    </w:p>
    <w:p w14:paraId="14977402" w14:textId="77777777" w:rsidR="004A5483" w:rsidRPr="00B831E7" w:rsidRDefault="004A5483">
      <w:pPr>
        <w:pStyle w:val="Normal-pool"/>
        <w:numPr>
          <w:ilvl w:val="0"/>
          <w:numId w:val="2"/>
        </w:numPr>
        <w:tabs>
          <w:tab w:val="clear" w:pos="1247"/>
          <w:tab w:val="clear" w:pos="1814"/>
          <w:tab w:val="clear" w:pos="2381"/>
          <w:tab w:val="clear" w:pos="2948"/>
          <w:tab w:val="clear" w:pos="3515"/>
          <w:tab w:val="clear" w:pos="4082"/>
        </w:tabs>
        <w:spacing w:after="120"/>
        <w:ind w:left="1247" w:firstLine="624"/>
      </w:pPr>
      <w:bookmarkStart w:id="1" w:name="_Hlk62245486"/>
      <w:r w:rsidRPr="00B831E7">
        <w:rPr>
          <w:i/>
          <w:iCs/>
        </w:rPr>
        <w:t xml:space="preserve">Adopts </w:t>
      </w:r>
      <w:r w:rsidRPr="00B831E7">
        <w:t>the</w:t>
      </w:r>
      <w:r w:rsidRPr="00B831E7">
        <w:rPr>
          <w:i/>
          <w:iCs/>
        </w:rPr>
        <w:t xml:space="preserve"> </w:t>
      </w:r>
      <w:r w:rsidRPr="00B831E7">
        <w:t>forms to enable Parties to the Rotterdam and Stockholm conventions to voluntarily provide information about cases of trade occurring in contravention of those conventions</w:t>
      </w:r>
      <w:bookmarkEnd w:id="1"/>
      <w:r w:rsidRPr="00B831E7">
        <w:t>;</w:t>
      </w:r>
      <w:r w:rsidRPr="00B831E7">
        <w:rPr>
          <w:szCs w:val="18"/>
          <w:vertAlign w:val="superscript"/>
        </w:rPr>
        <w:footnoteReference w:id="2"/>
      </w:r>
    </w:p>
    <w:p w14:paraId="114A1AB1" w14:textId="77777777" w:rsidR="004A5483" w:rsidRPr="00B831E7" w:rsidRDefault="004A5483">
      <w:pPr>
        <w:pStyle w:val="Normal-pool"/>
        <w:numPr>
          <w:ilvl w:val="0"/>
          <w:numId w:val="2"/>
        </w:numPr>
        <w:tabs>
          <w:tab w:val="clear" w:pos="1247"/>
          <w:tab w:val="clear" w:pos="1814"/>
          <w:tab w:val="clear" w:pos="2381"/>
          <w:tab w:val="clear" w:pos="2948"/>
          <w:tab w:val="clear" w:pos="3515"/>
          <w:tab w:val="clear" w:pos="4082"/>
        </w:tabs>
        <w:spacing w:after="120"/>
        <w:ind w:left="1247" w:firstLine="624"/>
      </w:pPr>
      <w:r w:rsidRPr="00B831E7">
        <w:rPr>
          <w:i/>
          <w:iCs/>
        </w:rPr>
        <w:t xml:space="preserve">Encourages </w:t>
      </w:r>
      <w:r w:rsidRPr="00B831E7">
        <w:t xml:space="preserve">Parties to provide information about cases of trade occurring in contravention of the Rotterdam and Stockholm conventions using the forms mentioned in paragraph 1 of the present </w:t>
      </w:r>
      <w:proofErr w:type="gramStart"/>
      <w:r w:rsidRPr="00B831E7">
        <w:t>decision;</w:t>
      </w:r>
      <w:proofErr w:type="gramEnd"/>
      <w:r w:rsidRPr="00B831E7">
        <w:t xml:space="preserve"> </w:t>
      </w:r>
    </w:p>
    <w:p w14:paraId="62EEA0FC" w14:textId="77777777" w:rsidR="004A5483" w:rsidRPr="00B831E7" w:rsidRDefault="004A5483">
      <w:pPr>
        <w:pStyle w:val="Normal-pool"/>
        <w:numPr>
          <w:ilvl w:val="0"/>
          <w:numId w:val="2"/>
        </w:numPr>
        <w:tabs>
          <w:tab w:val="clear" w:pos="1247"/>
          <w:tab w:val="clear" w:pos="1814"/>
          <w:tab w:val="clear" w:pos="2381"/>
          <w:tab w:val="clear" w:pos="2948"/>
          <w:tab w:val="clear" w:pos="3515"/>
          <w:tab w:val="clear" w:pos="4082"/>
        </w:tabs>
        <w:spacing w:after="120"/>
        <w:ind w:left="1247" w:firstLine="624"/>
      </w:pPr>
      <w:r w:rsidRPr="00B831E7">
        <w:rPr>
          <w:i/>
          <w:iCs/>
          <w:color w:val="000000"/>
        </w:rPr>
        <w:t>Requests</w:t>
      </w:r>
      <w:r w:rsidRPr="00B831E7">
        <w:rPr>
          <w:color w:val="000000"/>
        </w:rPr>
        <w:t xml:space="preserve"> the </w:t>
      </w:r>
      <w:r w:rsidRPr="00B831E7">
        <w:t>Secretariat</w:t>
      </w:r>
      <w:r w:rsidRPr="00B831E7">
        <w:rPr>
          <w:color w:val="000000"/>
        </w:rPr>
        <w:t>:</w:t>
      </w:r>
    </w:p>
    <w:p w14:paraId="77A2D596" w14:textId="77777777" w:rsidR="004A5483" w:rsidRPr="00B831E7" w:rsidRDefault="004A5483">
      <w:pPr>
        <w:numPr>
          <w:ilvl w:val="1"/>
          <w:numId w:val="3"/>
        </w:numPr>
        <w:tabs>
          <w:tab w:val="left" w:pos="624"/>
          <w:tab w:val="left" w:pos="1247"/>
          <w:tab w:val="left" w:pos="1814"/>
          <w:tab w:val="left" w:pos="2381"/>
          <w:tab w:val="left" w:pos="2948"/>
          <w:tab w:val="left" w:pos="3515"/>
        </w:tabs>
        <w:spacing w:after="120"/>
        <w:ind w:left="1247" w:firstLine="624"/>
        <w:rPr>
          <w:rFonts w:eastAsia="Times New Roman"/>
          <w:lang w:val="en-GB"/>
        </w:rPr>
      </w:pPr>
      <w:r w:rsidRPr="00B831E7">
        <w:rPr>
          <w:rFonts w:eastAsia="Times New Roman"/>
          <w:lang w:val="en-GB"/>
        </w:rPr>
        <w:t xml:space="preserve">To collect information about confirmed cases by Parties concerned by illegal trade in hazardous chemicals </w:t>
      </w:r>
      <w:r w:rsidRPr="00B831E7">
        <w:rPr>
          <w:rFonts w:eastAsia="Times New Roman"/>
          <w:color w:val="000000"/>
          <w:lang w:val="en-GB"/>
        </w:rPr>
        <w:t>and</w:t>
      </w:r>
      <w:r w:rsidRPr="00B831E7">
        <w:rPr>
          <w:rFonts w:eastAsia="Times New Roman"/>
          <w:lang w:val="en-GB"/>
        </w:rPr>
        <w:t xml:space="preserve"> wastes occurring in contravention of the Convention submitted by Parties on a voluntary basis, notify the Parties concerned in advance, and make such information available on the website of the </w:t>
      </w:r>
      <w:proofErr w:type="gramStart"/>
      <w:r w:rsidRPr="00B831E7">
        <w:rPr>
          <w:rFonts w:eastAsia="Times New Roman"/>
          <w:lang w:val="en-GB"/>
        </w:rPr>
        <w:t>Convention;</w:t>
      </w:r>
      <w:proofErr w:type="gramEnd"/>
    </w:p>
    <w:p w14:paraId="3CE8C6DD" w14:textId="77777777" w:rsidR="004A5483" w:rsidRPr="00B831E7" w:rsidRDefault="004A5483">
      <w:pPr>
        <w:numPr>
          <w:ilvl w:val="1"/>
          <w:numId w:val="3"/>
        </w:numPr>
        <w:tabs>
          <w:tab w:val="left" w:pos="624"/>
          <w:tab w:val="left" w:pos="1247"/>
          <w:tab w:val="left" w:pos="1814"/>
          <w:tab w:val="left" w:pos="2381"/>
          <w:tab w:val="left" w:pos="2948"/>
          <w:tab w:val="left" w:pos="3515"/>
        </w:tabs>
        <w:spacing w:after="120"/>
        <w:ind w:left="1247" w:firstLine="624"/>
        <w:rPr>
          <w:rFonts w:eastAsia="Times New Roman"/>
          <w:color w:val="000000"/>
          <w:lang w:val="en-GB"/>
        </w:rPr>
      </w:pPr>
      <w:r w:rsidRPr="00B831E7">
        <w:rPr>
          <w:rFonts w:eastAsia="Times New Roman"/>
          <w:color w:val="000000"/>
          <w:lang w:val="en-GB"/>
        </w:rPr>
        <w:t xml:space="preserve">To review existing cooperative arrangements with international organizations or entities with a mandate to prevent and combat illegal trade in hazardous chemicals under the Rotterdam and Stockholm conventions, and to prepare, subject to the availability of resources, a report, including recommendations on strengthening such arrangements, taking into account relevant experience with the Basel Convention, for the consideration of the Conference of the Parties at its sixteenth </w:t>
      </w:r>
      <w:proofErr w:type="gramStart"/>
      <w:r w:rsidRPr="00B831E7">
        <w:rPr>
          <w:rFonts w:eastAsia="Times New Roman"/>
          <w:color w:val="000000"/>
          <w:lang w:val="en-GB"/>
        </w:rPr>
        <w:t>meeting;</w:t>
      </w:r>
      <w:proofErr w:type="gramEnd"/>
      <w:r w:rsidRPr="00B831E7">
        <w:rPr>
          <w:rFonts w:eastAsia="Times New Roman"/>
          <w:color w:val="000000"/>
          <w:lang w:val="en-GB"/>
        </w:rPr>
        <w:t xml:space="preserve"> </w:t>
      </w:r>
    </w:p>
    <w:p w14:paraId="4921F15D" w14:textId="77777777" w:rsidR="004A5483" w:rsidRPr="00B831E7" w:rsidRDefault="004A5483" w:rsidP="004A5483">
      <w:pPr>
        <w:pStyle w:val="CH2"/>
        <w:ind w:firstLine="0"/>
        <w:jc w:val="center"/>
        <w:rPr>
          <w:b w:val="0"/>
        </w:rPr>
      </w:pPr>
      <w:r w:rsidRPr="00B831E7">
        <w:t>II</w:t>
      </w:r>
      <w:r w:rsidRPr="00B831E7">
        <w:rPr>
          <w:rStyle w:val="FootnoteReference"/>
        </w:rPr>
        <w:footnoteReference w:id="3"/>
      </w:r>
    </w:p>
    <w:p w14:paraId="363557E6" w14:textId="77777777" w:rsidR="004A5483" w:rsidRPr="00B831E7" w:rsidRDefault="004A5483">
      <w:pPr>
        <w:pStyle w:val="Normal-pool"/>
        <w:numPr>
          <w:ilvl w:val="0"/>
          <w:numId w:val="2"/>
        </w:numPr>
        <w:tabs>
          <w:tab w:val="clear" w:pos="1247"/>
          <w:tab w:val="clear" w:pos="1814"/>
          <w:tab w:val="clear" w:pos="2381"/>
          <w:tab w:val="clear" w:pos="2948"/>
          <w:tab w:val="clear" w:pos="3515"/>
          <w:tab w:val="clear" w:pos="4082"/>
        </w:tabs>
        <w:spacing w:after="120"/>
        <w:ind w:left="1247" w:firstLine="624"/>
      </w:pPr>
      <w:r w:rsidRPr="00B831E7">
        <w:rPr>
          <w:i/>
          <w:iCs/>
        </w:rPr>
        <w:t>Reminds</w:t>
      </w:r>
      <w:r w:rsidRPr="00B831E7">
        <w:t xml:space="preserve"> Parties to the Basel Convention to report cases of illegal traffic to the Secretariat using the prescribed form for confirmed cases of illegal traffic</w:t>
      </w:r>
      <w:r w:rsidRPr="00B831E7">
        <w:rPr>
          <w:vertAlign w:val="superscript"/>
        </w:rPr>
        <w:footnoteReference w:id="4"/>
      </w:r>
      <w:r w:rsidRPr="00B831E7">
        <w:t xml:space="preserve"> or through table 9 of the format for national reporting for cases of illegal traffic that have been closed in the reporting </w:t>
      </w:r>
      <w:proofErr w:type="gramStart"/>
      <w:r w:rsidRPr="00B831E7">
        <w:t>year;</w:t>
      </w:r>
      <w:proofErr w:type="gramEnd"/>
    </w:p>
    <w:p w14:paraId="3779E799" w14:textId="77777777" w:rsidR="004A5483" w:rsidRPr="00B831E7" w:rsidRDefault="004A5483" w:rsidP="004A5483">
      <w:pPr>
        <w:pStyle w:val="CH2"/>
        <w:ind w:firstLine="0"/>
        <w:jc w:val="center"/>
        <w:rPr>
          <w:b w:val="0"/>
        </w:rPr>
      </w:pPr>
      <w:r w:rsidRPr="00B831E7">
        <w:t>III</w:t>
      </w:r>
    </w:p>
    <w:p w14:paraId="5AB6B8A4" w14:textId="77777777" w:rsidR="004A5483" w:rsidRPr="00B831E7" w:rsidRDefault="004A5483">
      <w:pPr>
        <w:pStyle w:val="Normal-pool"/>
        <w:numPr>
          <w:ilvl w:val="0"/>
          <w:numId w:val="2"/>
        </w:numPr>
        <w:tabs>
          <w:tab w:val="clear" w:pos="1247"/>
          <w:tab w:val="clear" w:pos="1814"/>
          <w:tab w:val="clear" w:pos="2381"/>
          <w:tab w:val="clear" w:pos="2948"/>
          <w:tab w:val="clear" w:pos="3515"/>
          <w:tab w:val="clear" w:pos="4082"/>
        </w:tabs>
        <w:spacing w:after="120"/>
        <w:ind w:left="1247" w:firstLine="624"/>
      </w:pPr>
      <w:r w:rsidRPr="00B831E7">
        <w:rPr>
          <w:i/>
          <w:iCs/>
        </w:rPr>
        <w:t>Recalls</w:t>
      </w:r>
      <w:r w:rsidRPr="00B831E7">
        <w:rPr>
          <w:i/>
        </w:rPr>
        <w:t xml:space="preserve"> </w:t>
      </w:r>
      <w:r w:rsidRPr="00B831E7">
        <w:t>decisions BC-14/24, RC-9/</w:t>
      </w:r>
      <w:proofErr w:type="gramStart"/>
      <w:r w:rsidRPr="00B831E7">
        <w:t>12</w:t>
      </w:r>
      <w:proofErr w:type="gramEnd"/>
      <w:r w:rsidRPr="00B831E7">
        <w:t xml:space="preserve"> and SC-9/22, on synergies in preventing and combating illegal traffic and trade in hazardous chemicals and wastes, in particular paragraph 2 of those decisions,</w:t>
      </w:r>
    </w:p>
    <w:p w14:paraId="2ED6402C" w14:textId="77777777" w:rsidR="004A5483" w:rsidRPr="00B831E7" w:rsidRDefault="004A5483">
      <w:pPr>
        <w:pStyle w:val="Normal-pool"/>
        <w:numPr>
          <w:ilvl w:val="0"/>
          <w:numId w:val="2"/>
        </w:numPr>
        <w:tabs>
          <w:tab w:val="clear" w:pos="1247"/>
          <w:tab w:val="clear" w:pos="1814"/>
          <w:tab w:val="clear" w:pos="2381"/>
          <w:tab w:val="clear" w:pos="2948"/>
          <w:tab w:val="clear" w:pos="3515"/>
          <w:tab w:val="clear" w:pos="4082"/>
        </w:tabs>
        <w:spacing w:after="120"/>
        <w:ind w:left="1247" w:firstLine="624"/>
      </w:pPr>
      <w:r w:rsidRPr="00B831E7">
        <w:rPr>
          <w:i/>
          <w:iCs/>
        </w:rPr>
        <w:t xml:space="preserve">Invites </w:t>
      </w:r>
      <w:r w:rsidRPr="00B831E7">
        <w:t xml:space="preserve">Parties to provide best practices for preventing and combating illegal traffic and trade in hazardous chemicals and wastes covered by the Basel, Rotterdam and Stockholm conventions, including the texts of any measures that have been adopted by them for that </w:t>
      </w:r>
      <w:proofErr w:type="gramStart"/>
      <w:r w:rsidRPr="00B831E7">
        <w:t>purpose;</w:t>
      </w:r>
      <w:proofErr w:type="gramEnd"/>
    </w:p>
    <w:p w14:paraId="6C68B498" w14:textId="77777777" w:rsidR="004A5483" w:rsidRPr="00B831E7" w:rsidRDefault="004A5483">
      <w:pPr>
        <w:pStyle w:val="Normal-pool"/>
        <w:numPr>
          <w:ilvl w:val="0"/>
          <w:numId w:val="2"/>
        </w:numPr>
        <w:tabs>
          <w:tab w:val="clear" w:pos="1247"/>
          <w:tab w:val="clear" w:pos="1814"/>
          <w:tab w:val="clear" w:pos="2381"/>
          <w:tab w:val="clear" w:pos="2948"/>
          <w:tab w:val="clear" w:pos="3515"/>
          <w:tab w:val="clear" w:pos="4082"/>
        </w:tabs>
        <w:spacing w:after="120"/>
        <w:ind w:left="1247" w:firstLine="624"/>
      </w:pPr>
      <w:r w:rsidRPr="00B831E7">
        <w:rPr>
          <w:i/>
          <w:iCs/>
          <w:color w:val="000000"/>
        </w:rPr>
        <w:t>Takes note</w:t>
      </w:r>
      <w:r w:rsidRPr="00B831E7">
        <w:rPr>
          <w:color w:val="000000"/>
        </w:rPr>
        <w:t xml:space="preserve"> of the report, </w:t>
      </w:r>
      <w:r w:rsidRPr="00B831E7">
        <w:t xml:space="preserve">including </w:t>
      </w:r>
      <w:r w:rsidRPr="00B831E7">
        <w:rPr>
          <w:color w:val="000000"/>
        </w:rPr>
        <w:t xml:space="preserve">recommendations, on opportunities for strengthened cooperation among organizations with relevant mandates and activities </w:t>
      </w:r>
      <w:r w:rsidRPr="00B831E7">
        <w:t>aimed at preventing and combating illegal traffic and trade in hazardous chemicals and wastes;</w:t>
      </w:r>
      <w:r w:rsidRPr="00B831E7">
        <w:rPr>
          <w:vertAlign w:val="superscript"/>
        </w:rPr>
        <w:footnoteReference w:id="5"/>
      </w:r>
    </w:p>
    <w:p w14:paraId="07E5188B" w14:textId="77777777" w:rsidR="004A5483" w:rsidRPr="00B831E7" w:rsidRDefault="004A5483">
      <w:pPr>
        <w:pStyle w:val="Normal-pool"/>
        <w:numPr>
          <w:ilvl w:val="0"/>
          <w:numId w:val="2"/>
        </w:numPr>
        <w:tabs>
          <w:tab w:val="clear" w:pos="1247"/>
          <w:tab w:val="clear" w:pos="1814"/>
          <w:tab w:val="clear" w:pos="2381"/>
          <w:tab w:val="clear" w:pos="2948"/>
          <w:tab w:val="clear" w:pos="3515"/>
          <w:tab w:val="clear" w:pos="4082"/>
        </w:tabs>
        <w:spacing w:after="120"/>
        <w:ind w:left="1247" w:firstLine="624"/>
      </w:pPr>
      <w:r w:rsidRPr="00B831E7">
        <w:rPr>
          <w:i/>
          <w:iCs/>
        </w:rPr>
        <w:t>Encourages</w:t>
      </w:r>
      <w:r w:rsidRPr="00B831E7">
        <w:t xml:space="preserve"> the member organizations of the Inter-Organization Programme for the Sound Management of Chemicals,</w:t>
      </w:r>
      <w:r w:rsidRPr="00B831E7">
        <w:rPr>
          <w:vertAlign w:val="superscript"/>
        </w:rPr>
        <w:footnoteReference w:id="6"/>
      </w:r>
      <w:r w:rsidRPr="00B831E7">
        <w:t xml:space="preserve"> the Basel Convention and Stockholm Convention regional </w:t>
      </w:r>
      <w:r w:rsidRPr="00B831E7">
        <w:lastRenderedPageBreak/>
        <w:t>centres, the International Criminal Police Organization, the World Customs Organization and relevant global and regional enforcement networks to</w:t>
      </w:r>
      <w:r w:rsidRPr="00B831E7">
        <w:rPr>
          <w:i/>
          <w:iCs/>
          <w:color w:val="000000"/>
        </w:rPr>
        <w:t xml:space="preserve"> </w:t>
      </w:r>
      <w:r w:rsidRPr="00B831E7">
        <w:t xml:space="preserve">undertake activities aimed at assisting Parties to the Basel, Rotterdam and Stockholm conventions in preventing and combating illegal traffic and trade in hazardous chemicals and wastes, and to inform the Secretariat thereof; </w:t>
      </w:r>
    </w:p>
    <w:p w14:paraId="7AEB4091" w14:textId="77777777" w:rsidR="004A5483" w:rsidRPr="00B831E7" w:rsidRDefault="004A5483">
      <w:pPr>
        <w:pStyle w:val="Normal-pool"/>
        <w:keepNext/>
        <w:keepLines/>
        <w:numPr>
          <w:ilvl w:val="0"/>
          <w:numId w:val="2"/>
        </w:numPr>
        <w:tabs>
          <w:tab w:val="clear" w:pos="1247"/>
          <w:tab w:val="clear" w:pos="1814"/>
          <w:tab w:val="clear" w:pos="2381"/>
          <w:tab w:val="clear" w:pos="2948"/>
          <w:tab w:val="clear" w:pos="3515"/>
          <w:tab w:val="clear" w:pos="4082"/>
        </w:tabs>
        <w:spacing w:after="120"/>
        <w:ind w:left="1247" w:firstLine="624"/>
      </w:pPr>
      <w:r w:rsidRPr="00B831E7">
        <w:rPr>
          <w:i/>
          <w:iCs/>
          <w:color w:val="000000"/>
        </w:rPr>
        <w:t>Requests</w:t>
      </w:r>
      <w:r w:rsidRPr="00B831E7">
        <w:rPr>
          <w:color w:val="000000"/>
        </w:rPr>
        <w:t xml:space="preserve"> the Secretariat:</w:t>
      </w:r>
    </w:p>
    <w:p w14:paraId="2E190418" w14:textId="77777777" w:rsidR="004A5483" w:rsidRPr="00B831E7" w:rsidRDefault="004A5483">
      <w:pPr>
        <w:pStyle w:val="Normal-pool"/>
        <w:numPr>
          <w:ilvl w:val="0"/>
          <w:numId w:val="4"/>
        </w:numPr>
        <w:tabs>
          <w:tab w:val="clear" w:pos="2381"/>
          <w:tab w:val="clear" w:pos="2948"/>
          <w:tab w:val="clear" w:pos="3515"/>
          <w:tab w:val="clear" w:pos="4082"/>
        </w:tabs>
        <w:spacing w:after="120"/>
        <w:ind w:left="1247" w:firstLine="624"/>
      </w:pPr>
      <w:r w:rsidRPr="00B831E7">
        <w:t xml:space="preserve">To continue to provide advice and, subject to the availability of resources, undertake technical assistance activities to strengthen the capacity of Parties to prevent and combat illegal traffic and trade in hazardous chemicals and wastes covered by the Basel, Rotterdam and Stockholm </w:t>
      </w:r>
      <w:proofErr w:type="gramStart"/>
      <w:r w:rsidRPr="00B831E7">
        <w:t>conventions;</w:t>
      </w:r>
      <w:proofErr w:type="gramEnd"/>
      <w:r w:rsidRPr="00B831E7">
        <w:t xml:space="preserve"> </w:t>
      </w:r>
    </w:p>
    <w:p w14:paraId="10BEEBA8" w14:textId="77777777" w:rsidR="004A5483" w:rsidRPr="00B831E7" w:rsidRDefault="004A5483">
      <w:pPr>
        <w:pStyle w:val="Normal-pool"/>
        <w:numPr>
          <w:ilvl w:val="0"/>
          <w:numId w:val="4"/>
        </w:numPr>
        <w:tabs>
          <w:tab w:val="clear" w:pos="2381"/>
          <w:tab w:val="clear" w:pos="2948"/>
          <w:tab w:val="clear" w:pos="3515"/>
          <w:tab w:val="clear" w:pos="4082"/>
        </w:tabs>
        <w:spacing w:after="120"/>
        <w:ind w:left="1247" w:firstLine="624"/>
      </w:pPr>
      <w:r w:rsidRPr="00B831E7">
        <w:t xml:space="preserve">To collect best practices from Parties for preventing and combating illegal traffic and trade in hazardous chemicals and wastes covered by the Basel, Rotterdam and Stockholm conventions and to present a compilation thereof and lessons learned therefrom for the consideration of the Conference of the Parties at its sixteenth </w:t>
      </w:r>
      <w:proofErr w:type="gramStart"/>
      <w:r w:rsidRPr="00B831E7">
        <w:t>meeting;</w:t>
      </w:r>
      <w:proofErr w:type="gramEnd"/>
      <w:r w:rsidRPr="00B831E7">
        <w:t xml:space="preserve"> </w:t>
      </w:r>
    </w:p>
    <w:p w14:paraId="076344D5" w14:textId="77777777" w:rsidR="004A5483" w:rsidRPr="00B831E7" w:rsidRDefault="004A5483">
      <w:pPr>
        <w:pStyle w:val="Normal-pool"/>
        <w:numPr>
          <w:ilvl w:val="0"/>
          <w:numId w:val="4"/>
        </w:numPr>
        <w:tabs>
          <w:tab w:val="clear" w:pos="2381"/>
          <w:tab w:val="clear" w:pos="2948"/>
          <w:tab w:val="clear" w:pos="3515"/>
          <w:tab w:val="clear" w:pos="4082"/>
        </w:tabs>
        <w:spacing w:after="120"/>
        <w:ind w:left="1247" w:firstLine="624"/>
      </w:pPr>
      <w:r w:rsidRPr="00B831E7">
        <w:t xml:space="preserve">To provide Parties, upon request, with assistance in identifying cases of illegal trade in hazardous </w:t>
      </w:r>
      <w:proofErr w:type="gramStart"/>
      <w:r w:rsidRPr="00B831E7">
        <w:t>chemicals;</w:t>
      </w:r>
      <w:proofErr w:type="gramEnd"/>
    </w:p>
    <w:p w14:paraId="065446B8" w14:textId="77777777" w:rsidR="004A5483" w:rsidRPr="00B831E7" w:rsidRDefault="004A5483">
      <w:pPr>
        <w:pStyle w:val="Normal-pool"/>
        <w:numPr>
          <w:ilvl w:val="0"/>
          <w:numId w:val="4"/>
        </w:numPr>
        <w:tabs>
          <w:tab w:val="clear" w:pos="2381"/>
          <w:tab w:val="clear" w:pos="2948"/>
          <w:tab w:val="clear" w:pos="3515"/>
          <w:tab w:val="clear" w:pos="4082"/>
        </w:tabs>
        <w:spacing w:after="120"/>
        <w:ind w:left="1247" w:firstLine="624"/>
      </w:pPr>
      <w:r w:rsidRPr="00B831E7">
        <w:t>To report on the implementation of the present decision to the Conference of the Parties at its sixteenth meeting.</w:t>
      </w:r>
    </w:p>
    <w:p w14:paraId="1D7F4CB3" w14:textId="216CB1BB" w:rsidR="00F935A6" w:rsidRPr="004A5483" w:rsidRDefault="00F935A6" w:rsidP="004A5483">
      <w:pPr>
        <w:spacing w:after="120"/>
        <w:rPr>
          <w:rFonts w:eastAsia="Times New Roman"/>
          <w:lang w:val="en-GB"/>
        </w:rPr>
      </w:pPr>
    </w:p>
    <w:sectPr w:rsidR="00F935A6" w:rsidRPr="004A5483" w:rsidSect="00CE7242">
      <w:pgSz w:w="12240" w:h="15840"/>
      <w:pgMar w:top="135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E4AA1A" w14:textId="77777777" w:rsidR="00557929" w:rsidRDefault="00557929" w:rsidP="004956AB">
      <w:r>
        <w:separator/>
      </w:r>
    </w:p>
  </w:endnote>
  <w:endnote w:type="continuationSeparator" w:id="0">
    <w:p w14:paraId="0B3191A2" w14:textId="77777777" w:rsidR="00557929" w:rsidRDefault="00557929" w:rsidP="004956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6B9F29" w14:textId="77777777" w:rsidR="00557929" w:rsidRDefault="00557929" w:rsidP="004956AB">
      <w:r>
        <w:separator/>
      </w:r>
    </w:p>
  </w:footnote>
  <w:footnote w:type="continuationSeparator" w:id="0">
    <w:p w14:paraId="6C82EE7A" w14:textId="77777777" w:rsidR="00557929" w:rsidRDefault="00557929" w:rsidP="004956AB">
      <w:r>
        <w:continuationSeparator/>
      </w:r>
    </w:p>
  </w:footnote>
  <w:footnote w:id="1">
    <w:p w14:paraId="5F0B4789" w14:textId="77777777" w:rsidR="004A5483" w:rsidRPr="000629DC" w:rsidRDefault="004A5483" w:rsidP="004A5483">
      <w:pPr>
        <w:pStyle w:val="Footnote-Text"/>
        <w:rPr>
          <w:szCs w:val="18"/>
        </w:rPr>
      </w:pPr>
      <w:r w:rsidRPr="000629DC">
        <w:rPr>
          <w:rStyle w:val="FootnoteReference"/>
        </w:rPr>
        <w:footnoteRef/>
      </w:r>
      <w:r w:rsidRPr="000629DC">
        <w:rPr>
          <w:szCs w:val="18"/>
        </w:rPr>
        <w:t xml:space="preserve"> This section is only relevant for the decisions adopted by the conferences of the Parties to the Rotterdam and Stockholm conventions. </w:t>
      </w:r>
    </w:p>
  </w:footnote>
  <w:footnote w:id="2">
    <w:p w14:paraId="4EC43107" w14:textId="77777777" w:rsidR="004A5483" w:rsidRPr="000629DC" w:rsidRDefault="004A5483" w:rsidP="004A5483">
      <w:pPr>
        <w:pStyle w:val="Footnote-Text"/>
        <w:rPr>
          <w:szCs w:val="18"/>
        </w:rPr>
      </w:pPr>
      <w:r w:rsidRPr="000629DC">
        <w:rPr>
          <w:rStyle w:val="FootnoteReference"/>
        </w:rPr>
        <w:footnoteRef/>
      </w:r>
      <w:r w:rsidRPr="000629DC">
        <w:rPr>
          <w:szCs w:val="18"/>
        </w:rPr>
        <w:t xml:space="preserve"> UNEP/FAO/RC/COP.10/INF/32–UNEP/POPS/COP.10/INF/52.</w:t>
      </w:r>
    </w:p>
  </w:footnote>
  <w:footnote w:id="3">
    <w:p w14:paraId="5799C6B6" w14:textId="77777777" w:rsidR="004A5483" w:rsidRPr="000629DC" w:rsidRDefault="004A5483" w:rsidP="004A5483">
      <w:pPr>
        <w:pStyle w:val="Footnote-Text"/>
        <w:rPr>
          <w:szCs w:val="18"/>
        </w:rPr>
      </w:pPr>
      <w:r w:rsidRPr="000629DC">
        <w:rPr>
          <w:rStyle w:val="FootnoteReference"/>
        </w:rPr>
        <w:footnoteRef/>
      </w:r>
      <w:r w:rsidRPr="000629DC">
        <w:rPr>
          <w:szCs w:val="18"/>
        </w:rPr>
        <w:t xml:space="preserve"> This section is only relevant for the decision adopted by the Conference of the Parties to the Basel Convention.</w:t>
      </w:r>
    </w:p>
  </w:footnote>
  <w:footnote w:id="4">
    <w:p w14:paraId="416926E8" w14:textId="77777777" w:rsidR="004A5483" w:rsidRPr="000629DC" w:rsidRDefault="004A5483" w:rsidP="004A5483">
      <w:pPr>
        <w:pStyle w:val="Footnote-Text"/>
        <w:rPr>
          <w:szCs w:val="18"/>
        </w:rPr>
      </w:pPr>
      <w:r w:rsidRPr="000629DC">
        <w:rPr>
          <w:szCs w:val="18"/>
          <w:vertAlign w:val="superscript"/>
        </w:rPr>
        <w:footnoteRef/>
      </w:r>
      <w:r w:rsidRPr="000629DC">
        <w:rPr>
          <w:szCs w:val="18"/>
        </w:rPr>
        <w:t xml:space="preserve"> See www.basel.int/Procedures/ReportingonIllegalTraffic/tabid/1544/Default.aspx.</w:t>
      </w:r>
    </w:p>
  </w:footnote>
  <w:footnote w:id="5">
    <w:p w14:paraId="7A06769B" w14:textId="77777777" w:rsidR="004A5483" w:rsidRPr="000629DC" w:rsidRDefault="004A5483" w:rsidP="004A5483">
      <w:pPr>
        <w:pStyle w:val="Footnote-Text"/>
        <w:rPr>
          <w:szCs w:val="18"/>
        </w:rPr>
      </w:pPr>
      <w:r w:rsidRPr="000629DC">
        <w:rPr>
          <w:szCs w:val="18"/>
          <w:vertAlign w:val="superscript"/>
        </w:rPr>
        <w:footnoteRef/>
      </w:r>
      <w:r w:rsidRPr="000629DC">
        <w:rPr>
          <w:szCs w:val="18"/>
        </w:rPr>
        <w:t xml:space="preserve"> UNEP/CHW.15/INF/48–UNEP/FAO/RC/COP.10/INF/33–UNEP/POPS/COP.10/INF/53.</w:t>
      </w:r>
    </w:p>
  </w:footnote>
  <w:footnote w:id="6">
    <w:p w14:paraId="650120D3" w14:textId="77777777" w:rsidR="004A5483" w:rsidRPr="000629DC" w:rsidRDefault="004A5483" w:rsidP="004A5483">
      <w:pPr>
        <w:pStyle w:val="Footnote-Text"/>
        <w:rPr>
          <w:szCs w:val="18"/>
        </w:rPr>
      </w:pPr>
      <w:r w:rsidRPr="000629DC">
        <w:rPr>
          <w:szCs w:val="18"/>
          <w:vertAlign w:val="superscript"/>
        </w:rPr>
        <w:footnoteRef/>
      </w:r>
      <w:r w:rsidRPr="000629DC">
        <w:rPr>
          <w:szCs w:val="18"/>
        </w:rPr>
        <w:t xml:space="preserve"> Food and Agriculture Organization of the United Nations; International Labour Organization; United Nations Development Programme; United Nations Environment Programme; United Nations Industrial Development Organization; United Nations Institute for Training and Research; World Health Organization; World Bank; Organisation for Economic Co-operation and Development.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5E7E44"/>
    <w:multiLevelType w:val="hybridMultilevel"/>
    <w:tmpl w:val="9342DEBA"/>
    <w:lvl w:ilvl="0" w:tplc="FFFFFFFF">
      <w:start w:val="1"/>
      <w:numFmt w:val="decimal"/>
      <w:lvlText w:val="%1."/>
      <w:lvlJc w:val="left"/>
      <w:pPr>
        <w:ind w:left="720" w:hanging="360"/>
      </w:pPr>
      <w:rPr>
        <w:b w:val="0"/>
        <w:bCs/>
        <w:i w:val="0"/>
        <w:iCs w:val="0"/>
        <w:strike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52A66A9D"/>
    <w:multiLevelType w:val="multilevel"/>
    <w:tmpl w:val="1F46421A"/>
    <w:styleLink w:val="Normallist"/>
    <w:lvl w:ilvl="0">
      <w:start w:val="1"/>
      <w:numFmt w:val="decimal"/>
      <w:pStyle w:val="Normalnumber"/>
      <w:lvlText w:val="%1."/>
      <w:lvlJc w:val="left"/>
      <w:pPr>
        <w:tabs>
          <w:tab w:val="num" w:pos="568"/>
        </w:tabs>
        <w:ind w:left="1248" w:firstLine="0"/>
      </w:pPr>
      <w:rPr>
        <w:rFonts w:hint="default"/>
      </w:rPr>
    </w:lvl>
    <w:lvl w:ilvl="1">
      <w:start w:val="1"/>
      <w:numFmt w:val="lowerLetter"/>
      <w:lvlText w:val="(%2)"/>
      <w:lvlJc w:val="left"/>
      <w:pPr>
        <w:tabs>
          <w:tab w:val="num" w:pos="568"/>
        </w:tabs>
        <w:ind w:left="1248" w:firstLine="567"/>
      </w:pPr>
      <w:rPr>
        <w:rFonts w:hint="default"/>
      </w:rPr>
    </w:lvl>
    <w:lvl w:ilvl="2">
      <w:start w:val="1"/>
      <w:numFmt w:val="lowerRoman"/>
      <w:lvlText w:val="(%3)"/>
      <w:lvlJc w:val="left"/>
      <w:pPr>
        <w:tabs>
          <w:tab w:val="num" w:pos="568"/>
        </w:tabs>
        <w:ind w:left="2949" w:hanging="567"/>
      </w:pPr>
      <w:rPr>
        <w:rFonts w:hint="default"/>
      </w:rPr>
    </w:lvl>
    <w:lvl w:ilvl="3">
      <w:start w:val="1"/>
      <w:numFmt w:val="lowerLetter"/>
      <w:lvlText w:val="%4."/>
      <w:lvlJc w:val="left"/>
      <w:pPr>
        <w:tabs>
          <w:tab w:val="num" w:pos="568"/>
        </w:tabs>
        <w:ind w:left="3516" w:hanging="567"/>
      </w:pPr>
      <w:rPr>
        <w:rFonts w:hint="default"/>
      </w:rPr>
    </w:lvl>
    <w:lvl w:ilvl="4">
      <w:start w:val="1"/>
      <w:numFmt w:val="lowerRoman"/>
      <w:lvlText w:val="%5."/>
      <w:lvlJc w:val="left"/>
      <w:pPr>
        <w:tabs>
          <w:tab w:val="num" w:pos="568"/>
        </w:tabs>
        <w:ind w:left="4083" w:hanging="567"/>
      </w:pPr>
      <w:rPr>
        <w:rFonts w:hint="default"/>
      </w:rPr>
    </w:lvl>
    <w:lvl w:ilvl="5">
      <w:start w:val="1"/>
      <w:numFmt w:val="lowerRoman"/>
      <w:lvlText w:val="%6."/>
      <w:lvlJc w:val="right"/>
      <w:pPr>
        <w:tabs>
          <w:tab w:val="num" w:pos="7836"/>
        </w:tabs>
        <w:ind w:left="7836" w:hanging="180"/>
      </w:pPr>
      <w:rPr>
        <w:rFonts w:hint="default"/>
      </w:rPr>
    </w:lvl>
    <w:lvl w:ilvl="6">
      <w:start w:val="1"/>
      <w:numFmt w:val="decimal"/>
      <w:lvlText w:val="%7."/>
      <w:lvlJc w:val="left"/>
      <w:pPr>
        <w:tabs>
          <w:tab w:val="num" w:pos="8556"/>
        </w:tabs>
        <w:ind w:left="8556" w:hanging="360"/>
      </w:pPr>
      <w:rPr>
        <w:rFonts w:hint="default"/>
      </w:rPr>
    </w:lvl>
    <w:lvl w:ilvl="7">
      <w:start w:val="1"/>
      <w:numFmt w:val="lowerLetter"/>
      <w:lvlText w:val="%8."/>
      <w:lvlJc w:val="left"/>
      <w:pPr>
        <w:tabs>
          <w:tab w:val="num" w:pos="9276"/>
        </w:tabs>
        <w:ind w:left="9276" w:hanging="360"/>
      </w:pPr>
      <w:rPr>
        <w:rFonts w:hint="default"/>
      </w:rPr>
    </w:lvl>
    <w:lvl w:ilvl="8">
      <w:start w:val="1"/>
      <w:numFmt w:val="lowerRoman"/>
      <w:lvlText w:val="%9."/>
      <w:lvlJc w:val="right"/>
      <w:pPr>
        <w:tabs>
          <w:tab w:val="num" w:pos="9996"/>
        </w:tabs>
        <w:ind w:left="9996" w:hanging="180"/>
      </w:pPr>
      <w:rPr>
        <w:rFonts w:hint="default"/>
      </w:rPr>
    </w:lvl>
  </w:abstractNum>
  <w:abstractNum w:abstractNumId="2" w15:restartNumberingAfterBreak="0">
    <w:nsid w:val="66120B58"/>
    <w:multiLevelType w:val="hybridMultilevel"/>
    <w:tmpl w:val="9E92E368"/>
    <w:lvl w:ilvl="0" w:tplc="FFFFFFFF">
      <w:start w:val="1"/>
      <w:numFmt w:val="decimal"/>
      <w:lvlText w:val="%1."/>
      <w:lvlJc w:val="left"/>
      <w:pPr>
        <w:tabs>
          <w:tab w:val="num" w:pos="3215"/>
        </w:tabs>
        <w:ind w:left="3215" w:hanging="360"/>
      </w:pPr>
    </w:lvl>
    <w:lvl w:ilvl="1" w:tplc="0B82E394">
      <w:start w:val="1"/>
      <w:numFmt w:val="lowerLetter"/>
      <w:lvlText w:val="(%2)"/>
      <w:lvlJc w:val="left"/>
      <w:pPr>
        <w:tabs>
          <w:tab w:val="num" w:pos="3935"/>
        </w:tabs>
        <w:ind w:left="3935" w:hanging="360"/>
      </w:pPr>
      <w:rPr>
        <w:rFonts w:hint="default"/>
      </w:rPr>
    </w:lvl>
    <w:lvl w:ilvl="2" w:tplc="FFFFFFFF">
      <w:start w:val="1"/>
      <w:numFmt w:val="lowerRoman"/>
      <w:lvlText w:val="%3."/>
      <w:lvlJc w:val="right"/>
      <w:pPr>
        <w:tabs>
          <w:tab w:val="num" w:pos="4655"/>
        </w:tabs>
        <w:ind w:left="4655" w:hanging="180"/>
      </w:pPr>
    </w:lvl>
    <w:lvl w:ilvl="3" w:tplc="FFFFFFFF">
      <w:start w:val="1"/>
      <w:numFmt w:val="decimal"/>
      <w:lvlText w:val="%4."/>
      <w:lvlJc w:val="left"/>
      <w:pPr>
        <w:tabs>
          <w:tab w:val="num" w:pos="5375"/>
        </w:tabs>
        <w:ind w:left="5375" w:hanging="360"/>
      </w:pPr>
    </w:lvl>
    <w:lvl w:ilvl="4" w:tplc="FFFFFFFF">
      <w:start w:val="1"/>
      <w:numFmt w:val="lowerLetter"/>
      <w:lvlText w:val="%5."/>
      <w:lvlJc w:val="left"/>
      <w:pPr>
        <w:tabs>
          <w:tab w:val="num" w:pos="6095"/>
        </w:tabs>
        <w:ind w:left="6095" w:hanging="360"/>
      </w:pPr>
    </w:lvl>
    <w:lvl w:ilvl="5" w:tplc="FFFFFFFF">
      <w:start w:val="1"/>
      <w:numFmt w:val="lowerRoman"/>
      <w:lvlText w:val="%6."/>
      <w:lvlJc w:val="right"/>
      <w:pPr>
        <w:tabs>
          <w:tab w:val="num" w:pos="6815"/>
        </w:tabs>
        <w:ind w:left="6815" w:hanging="180"/>
      </w:pPr>
    </w:lvl>
    <w:lvl w:ilvl="6" w:tplc="FFFFFFFF">
      <w:start w:val="1"/>
      <w:numFmt w:val="decimal"/>
      <w:lvlText w:val="%7."/>
      <w:lvlJc w:val="left"/>
      <w:pPr>
        <w:tabs>
          <w:tab w:val="num" w:pos="7535"/>
        </w:tabs>
        <w:ind w:left="7535" w:hanging="360"/>
      </w:pPr>
    </w:lvl>
    <w:lvl w:ilvl="7" w:tplc="FFFFFFFF">
      <w:start w:val="1"/>
      <w:numFmt w:val="lowerLetter"/>
      <w:lvlText w:val="%8."/>
      <w:lvlJc w:val="left"/>
      <w:pPr>
        <w:tabs>
          <w:tab w:val="num" w:pos="8255"/>
        </w:tabs>
        <w:ind w:left="8255" w:hanging="360"/>
      </w:pPr>
    </w:lvl>
    <w:lvl w:ilvl="8" w:tplc="FFFFFFFF">
      <w:start w:val="1"/>
      <w:numFmt w:val="lowerRoman"/>
      <w:lvlText w:val="%9."/>
      <w:lvlJc w:val="right"/>
      <w:pPr>
        <w:tabs>
          <w:tab w:val="num" w:pos="8975"/>
        </w:tabs>
        <w:ind w:left="8975" w:hanging="180"/>
      </w:pPr>
    </w:lvl>
  </w:abstractNum>
  <w:abstractNum w:abstractNumId="3" w15:restartNumberingAfterBreak="0">
    <w:nsid w:val="66994EAB"/>
    <w:multiLevelType w:val="hybridMultilevel"/>
    <w:tmpl w:val="5AA62D8C"/>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082284868">
    <w:abstractNumId w:val="1"/>
  </w:num>
  <w:num w:numId="2" w16cid:durableId="1474827725">
    <w:abstractNumId w:val="0"/>
  </w:num>
  <w:num w:numId="3" w16cid:durableId="2141150014">
    <w:abstractNumId w:val="2"/>
  </w:num>
  <w:num w:numId="4" w16cid:durableId="697315315">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4420"/>
    <w:rsid w:val="000B5E4A"/>
    <w:rsid w:val="00146F31"/>
    <w:rsid w:val="001B26C6"/>
    <w:rsid w:val="001B3A5F"/>
    <w:rsid w:val="002A663A"/>
    <w:rsid w:val="002E5D8A"/>
    <w:rsid w:val="004956AB"/>
    <w:rsid w:val="004A5483"/>
    <w:rsid w:val="00542DFC"/>
    <w:rsid w:val="00557929"/>
    <w:rsid w:val="005F7EEC"/>
    <w:rsid w:val="00680027"/>
    <w:rsid w:val="007932DA"/>
    <w:rsid w:val="00836B73"/>
    <w:rsid w:val="00884140"/>
    <w:rsid w:val="00A9304F"/>
    <w:rsid w:val="00C24420"/>
    <w:rsid w:val="00C84536"/>
    <w:rsid w:val="00CE7242"/>
    <w:rsid w:val="00D67E22"/>
    <w:rsid w:val="00DF06CA"/>
    <w:rsid w:val="00E044F2"/>
    <w:rsid w:val="00EF2313"/>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553FE"/>
  <w15:chartTrackingRefBased/>
  <w15:docId w15:val="{29F0F80D-C39A-4C41-B138-C515ABFD5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C24420"/>
    <w:pPr>
      <w:spacing w:after="0" w:line="240" w:lineRule="auto"/>
    </w:pPr>
    <w:rPr>
      <w:rFonts w:ascii="Times New Roman" w:eastAsiaTheme="minorHAnsi" w:hAnsi="Times New Roman" w:cs="Times New Roman"/>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pool"/>
    <w:next w:val="Normal"/>
    <w:qFormat/>
    <w:rsid w:val="00C24420"/>
    <w:pPr>
      <w:keepNext/>
      <w:keepLines/>
      <w:tabs>
        <w:tab w:val="clear" w:pos="624"/>
        <w:tab w:val="right" w:pos="851"/>
      </w:tabs>
      <w:suppressAutoHyphens/>
      <w:spacing w:before="240" w:after="120"/>
      <w:ind w:left="1247" w:right="284" w:hanging="1247"/>
    </w:pPr>
    <w:rPr>
      <w:b/>
      <w:sz w:val="28"/>
      <w:szCs w:val="28"/>
    </w:rPr>
  </w:style>
  <w:style w:type="paragraph" w:customStyle="1" w:styleId="Normal-pool">
    <w:name w:val="Normal-pool"/>
    <w:link w:val="Normal-poolChar"/>
    <w:qFormat/>
    <w:rsid w:val="00C24420"/>
    <w:pPr>
      <w:tabs>
        <w:tab w:val="left" w:pos="624"/>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eastAsia="en-US"/>
    </w:rPr>
  </w:style>
  <w:style w:type="character" w:customStyle="1" w:styleId="Normal-poolChar">
    <w:name w:val="Normal-pool Char"/>
    <w:link w:val="Normal-pool"/>
    <w:locked/>
    <w:rsid w:val="00C24420"/>
    <w:rPr>
      <w:rFonts w:ascii="Times New Roman" w:eastAsia="Times New Roman" w:hAnsi="Times New Roman" w:cs="Times New Roman"/>
      <w:sz w:val="20"/>
      <w:szCs w:val="20"/>
      <w:lang w:val="en-GB" w:eastAsia="en-US"/>
    </w:rPr>
  </w:style>
  <w:style w:type="paragraph" w:customStyle="1" w:styleId="Footnote-Text">
    <w:name w:val="Footnote-Text"/>
    <w:basedOn w:val="Normal-pool"/>
    <w:rsid w:val="004956AB"/>
    <w:pPr>
      <w:spacing w:before="20" w:after="40"/>
      <w:ind w:left="1247"/>
    </w:pPr>
    <w:rPr>
      <w:sz w:val="18"/>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
    <w:link w:val="BVIfnrCharCharCharChar"/>
    <w:semiHidden/>
    <w:qFormat/>
    <w:rsid w:val="00884140"/>
    <w:rPr>
      <w:szCs w:val="18"/>
      <w:vertAlign w:val="superscript"/>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884140"/>
    <w:pPr>
      <w:spacing w:before="120" w:after="160" w:line="240" w:lineRule="exact"/>
    </w:pPr>
    <w:rPr>
      <w:rFonts w:asciiTheme="minorHAnsi" w:eastAsiaTheme="minorEastAsia" w:hAnsiTheme="minorHAnsi" w:cstheme="minorBidi"/>
      <w:sz w:val="22"/>
      <w:szCs w:val="18"/>
      <w:vertAlign w:val="superscript"/>
      <w:lang w:eastAsia="zh-CN"/>
    </w:rPr>
  </w:style>
  <w:style w:type="paragraph" w:customStyle="1" w:styleId="NormalNonumber">
    <w:name w:val="Normal_No_number"/>
    <w:basedOn w:val="Normal-pool"/>
    <w:qFormat/>
    <w:rsid w:val="00DF06CA"/>
    <w:pPr>
      <w:ind w:left="1247"/>
    </w:pPr>
  </w:style>
  <w:style w:type="character" w:styleId="PageNumber">
    <w:name w:val="page number"/>
    <w:semiHidden/>
    <w:rsid w:val="002E5D8A"/>
    <w:rPr>
      <w:rFonts w:ascii="Times New Roman" w:hAnsi="Times New Roman"/>
      <w:b/>
      <w:sz w:val="18"/>
    </w:rPr>
  </w:style>
  <w:style w:type="character" w:styleId="Hyperlink">
    <w:name w:val="Hyperlink"/>
    <w:uiPriority w:val="99"/>
    <w:rsid w:val="002E5D8A"/>
    <w:rPr>
      <w:rFonts w:ascii="Times New Roman" w:hAnsi="Times New Roman"/>
      <w:color w:val="0000FF"/>
      <w:sz w:val="20"/>
      <w:szCs w:val="20"/>
      <w:u w:val="single"/>
      <w:lang w:val="en-US"/>
    </w:rPr>
  </w:style>
  <w:style w:type="paragraph" w:customStyle="1" w:styleId="CH2">
    <w:name w:val="CH2"/>
    <w:basedOn w:val="Normal-pool"/>
    <w:next w:val="Normal"/>
    <w:link w:val="CH2Char"/>
    <w:qFormat/>
    <w:rsid w:val="00D67E22"/>
    <w:pPr>
      <w:keepNext/>
      <w:keepLines/>
      <w:tabs>
        <w:tab w:val="clear" w:pos="624"/>
        <w:tab w:val="right" w:pos="851"/>
      </w:tabs>
      <w:suppressAutoHyphens/>
      <w:spacing w:before="240" w:after="120"/>
      <w:ind w:left="1247" w:right="284" w:hanging="1247"/>
    </w:pPr>
    <w:rPr>
      <w:b/>
      <w:sz w:val="24"/>
      <w:szCs w:val="24"/>
    </w:rPr>
  </w:style>
  <w:style w:type="paragraph" w:customStyle="1" w:styleId="CH4">
    <w:name w:val="CH4"/>
    <w:basedOn w:val="Normal-pool"/>
    <w:next w:val="Normal"/>
    <w:rsid w:val="00D67E22"/>
    <w:pPr>
      <w:keepNext/>
      <w:keepLines/>
      <w:tabs>
        <w:tab w:val="clear" w:pos="624"/>
        <w:tab w:val="right" w:pos="851"/>
      </w:tabs>
      <w:suppressAutoHyphens/>
      <w:spacing w:before="120" w:after="120"/>
      <w:ind w:left="1247" w:right="284" w:hanging="1247"/>
    </w:pPr>
    <w:rPr>
      <w:b/>
    </w:rPr>
  </w:style>
  <w:style w:type="character" w:customStyle="1" w:styleId="CH2Char">
    <w:name w:val="CH2 Char"/>
    <w:link w:val="CH2"/>
    <w:rsid w:val="00D67E22"/>
    <w:rPr>
      <w:rFonts w:ascii="Times New Roman" w:eastAsia="Times New Roman" w:hAnsi="Times New Roman" w:cs="Times New Roman"/>
      <w:b/>
      <w:sz w:val="24"/>
      <w:szCs w:val="24"/>
      <w:lang w:val="en-GB" w:eastAsia="en-US"/>
    </w:rPr>
  </w:style>
  <w:style w:type="character" w:customStyle="1" w:styleId="footnote">
    <w:name w:val="footnote"/>
    <w:aliases w:val="reference,16,Point,Superscript,61,reference1,68"/>
    <w:semiHidden/>
    <w:rsid w:val="00D67E22"/>
    <w:rPr>
      <w:rFonts w:ascii="Times New Roman" w:hAnsi="Times New Roman" w:cs="Times New Roman" w:hint="default"/>
      <w:color w:val="auto"/>
      <w:sz w:val="18"/>
      <w:vertAlign w:val="superscript"/>
    </w:rPr>
  </w:style>
  <w:style w:type="character" w:styleId="Strong">
    <w:name w:val="Strong"/>
    <w:basedOn w:val="DefaultParagraphFont"/>
    <w:qFormat/>
    <w:rsid w:val="00CE7242"/>
    <w:rPr>
      <w:b/>
      <w:bCs/>
    </w:rPr>
  </w:style>
  <w:style w:type="numbering" w:customStyle="1" w:styleId="Normallist">
    <w:name w:val="Normal_list"/>
    <w:basedOn w:val="NoList"/>
    <w:rsid w:val="00A9304F"/>
    <w:pPr>
      <w:numPr>
        <w:numId w:val="1"/>
      </w:numPr>
    </w:pPr>
  </w:style>
  <w:style w:type="paragraph" w:customStyle="1" w:styleId="Normalnumber">
    <w:name w:val="Normal_number"/>
    <w:qFormat/>
    <w:rsid w:val="00A9304F"/>
    <w:pPr>
      <w:numPr>
        <w:numId w:val="1"/>
      </w:numPr>
      <w:tabs>
        <w:tab w:val="clear" w:pos="568"/>
        <w:tab w:val="left" w:pos="624"/>
      </w:tabs>
      <w:spacing w:after="120" w:line="240" w:lineRule="auto"/>
      <w:ind w:left="1247"/>
    </w:pPr>
    <w:rPr>
      <w:rFonts w:ascii="Times New Roman" w:eastAsia="Times New Roman" w:hAnsi="Times New Roman" w:cs="Times New Roman"/>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568</Words>
  <Characters>3240</Characters>
  <Application>Microsoft Office Word</Application>
  <DocSecurity>0</DocSecurity>
  <Lines>27</Lines>
  <Paragraphs>7</Paragraphs>
  <ScaleCrop>false</ScaleCrop>
  <Company/>
  <LinksUpToDate>false</LinksUpToDate>
  <CharactersWithSpaces>3801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2023-04-24T13:10:00Z</dcterms:created>
  <dcterms:modified xsi:type="dcterms:W3CDTF">2023-04-24T13:10:00Z</dcterms:modified>
</cp:coreProperties>
</file>