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7F36" w:rsidRPr="00121F78" w:rsidRDefault="00F17F36" w:rsidP="00F17F36">
      <w:pPr>
        <w:pStyle w:val="NormalNonumber"/>
        <w:numPr>
          <w:ilvl w:val="0"/>
          <w:numId w:val="0"/>
        </w:numPr>
        <w:tabs>
          <w:tab w:val="clear" w:pos="1247"/>
          <w:tab w:val="left" w:pos="767"/>
        </w:tabs>
        <w:bidi/>
        <w:spacing w:before="180" w:after="80" w:line="380" w:lineRule="exact"/>
        <w:ind w:left="1134"/>
        <w:jc w:val="both"/>
        <w:rPr>
          <w:rFonts w:ascii="Traditional Arabic" w:hAnsi="Traditional Arabic" w:cs="Traditional Arabic"/>
          <w:b/>
          <w:bCs/>
          <w:sz w:val="32"/>
          <w:szCs w:val="32"/>
          <w:rtl/>
        </w:rPr>
      </w:pPr>
      <w:r w:rsidRPr="00121F78">
        <w:rPr>
          <w:rFonts w:ascii="Traditional Arabic" w:hAnsi="Traditional Arabic" w:cs="Traditional Arabic" w:hint="eastAsia"/>
          <w:b/>
          <w:bCs/>
          <w:sz w:val="32"/>
          <w:szCs w:val="32"/>
          <w:rtl/>
        </w:rPr>
        <w:t>مقرر</w:t>
      </w:r>
      <w:r w:rsidRPr="00121F78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الفريق العامل المفتوح العضوية</w:t>
      </w:r>
      <w:r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-</w:t>
      </w:r>
      <w:r w:rsidRPr="00121F78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10/1</w:t>
      </w:r>
      <w:r w:rsidRPr="00121F78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1</w:t>
      </w:r>
      <w:r w:rsidRPr="00121F78">
        <w:rPr>
          <w:rFonts w:ascii="Traditional Arabic" w:hAnsi="Traditional Arabic" w:cs="Traditional Arabic"/>
          <w:b/>
          <w:bCs/>
          <w:sz w:val="32"/>
          <w:szCs w:val="32"/>
          <w:rtl/>
        </w:rPr>
        <w:t>: التعاون بين اتفاقية بازل والمنظمة البحرية الدولية</w:t>
      </w:r>
    </w:p>
    <w:p w:rsidR="00F17F36" w:rsidRPr="00105D2A" w:rsidRDefault="00F17F36" w:rsidP="00F17F36">
      <w:pPr>
        <w:spacing w:after="80" w:line="380" w:lineRule="exact"/>
        <w:ind w:left="1133" w:firstLine="763"/>
        <w:jc w:val="both"/>
        <w:rPr>
          <w:rFonts w:cs="Traditional Arabic"/>
          <w:i/>
          <w:iCs/>
          <w:sz w:val="20"/>
          <w:szCs w:val="30"/>
          <w:rtl/>
        </w:rPr>
      </w:pPr>
      <w:r w:rsidRPr="00105D2A">
        <w:rPr>
          <w:rFonts w:cs="Traditional Arabic"/>
          <w:i/>
          <w:iCs/>
          <w:sz w:val="20"/>
          <w:szCs w:val="30"/>
          <w:rtl/>
        </w:rPr>
        <w:t xml:space="preserve">إن </w:t>
      </w:r>
      <w:r w:rsidRPr="00105D2A">
        <w:rPr>
          <w:rFonts w:cs="Traditional Arabic" w:hint="cs"/>
          <w:i/>
          <w:iCs/>
          <w:sz w:val="20"/>
          <w:szCs w:val="30"/>
          <w:rtl/>
        </w:rPr>
        <w:t>الفريق العامل المفتوح العضوية</w:t>
      </w:r>
      <w:r>
        <w:rPr>
          <w:rFonts w:cs="Traditional Arabic" w:hint="cs"/>
          <w:i/>
          <w:iCs/>
          <w:sz w:val="20"/>
          <w:szCs w:val="30"/>
          <w:rtl/>
        </w:rPr>
        <w:t>،</w:t>
      </w:r>
    </w:p>
    <w:p w:rsidR="00F17F36" w:rsidRPr="00105D2A" w:rsidRDefault="00F17F36" w:rsidP="00F17F36">
      <w:pPr>
        <w:spacing w:after="80" w:line="380" w:lineRule="exact"/>
        <w:ind w:left="1133" w:firstLine="763"/>
        <w:jc w:val="both"/>
        <w:rPr>
          <w:rFonts w:cs="Traditional Arabic"/>
          <w:sz w:val="20"/>
          <w:szCs w:val="30"/>
          <w:rtl/>
        </w:rPr>
      </w:pPr>
      <w:r w:rsidRPr="00105D2A">
        <w:rPr>
          <w:rFonts w:cs="Traditional Arabic"/>
          <w:sz w:val="20"/>
          <w:szCs w:val="30"/>
          <w:rtl/>
        </w:rPr>
        <w:t>1 -</w:t>
      </w:r>
      <w:r w:rsidRPr="00105D2A">
        <w:rPr>
          <w:rFonts w:cs="Traditional Arabic"/>
          <w:i/>
          <w:iCs/>
          <w:sz w:val="20"/>
          <w:szCs w:val="30"/>
          <w:rtl/>
        </w:rPr>
        <w:tab/>
      </w:r>
      <w:r w:rsidRPr="00105D2A">
        <w:rPr>
          <w:rFonts w:cs="Traditional Arabic" w:hint="cs"/>
          <w:i/>
          <w:iCs/>
          <w:sz w:val="20"/>
          <w:szCs w:val="30"/>
          <w:rtl/>
        </w:rPr>
        <w:t>يدعو</w:t>
      </w:r>
      <w:r w:rsidRPr="00105D2A">
        <w:rPr>
          <w:rFonts w:cs="Traditional Arabic"/>
          <w:sz w:val="20"/>
          <w:szCs w:val="30"/>
          <w:rtl/>
        </w:rPr>
        <w:t xml:space="preserve"> </w:t>
      </w:r>
      <w:r w:rsidRPr="00105D2A">
        <w:rPr>
          <w:rFonts w:cs="Traditional Arabic" w:hint="cs"/>
          <w:sz w:val="20"/>
          <w:szCs w:val="30"/>
          <w:rtl/>
        </w:rPr>
        <w:t>الأطراف وغيرها من الجهات إلى تقديم تعليقات بخصوص مشروع الدليل التوجيهي المنقح بشأن كيفية تعزيز الروابط بين المناطق البحرية والبرية</w:t>
      </w:r>
      <w:r w:rsidRPr="00105D2A">
        <w:rPr>
          <w:rFonts w:cs="Traditional Arabic" w:hint="cs"/>
          <w:sz w:val="20"/>
          <w:szCs w:val="30"/>
          <w:vertAlign w:val="superscript"/>
          <w:rtl/>
        </w:rPr>
        <w:t>(</w:t>
      </w:r>
      <w:r w:rsidRPr="00105D2A">
        <w:rPr>
          <w:rFonts w:cs="Traditional Arabic"/>
          <w:sz w:val="20"/>
          <w:szCs w:val="30"/>
          <w:vertAlign w:val="superscript"/>
          <w:rtl/>
        </w:rPr>
        <w:footnoteReference w:id="1"/>
      </w:r>
      <w:r w:rsidRPr="00105D2A">
        <w:rPr>
          <w:rFonts w:cs="Traditional Arabic" w:hint="cs"/>
          <w:sz w:val="20"/>
          <w:szCs w:val="30"/>
          <w:vertAlign w:val="superscript"/>
          <w:rtl/>
        </w:rPr>
        <w:t>)</w:t>
      </w:r>
      <w:r w:rsidRPr="00105D2A">
        <w:rPr>
          <w:rFonts w:cs="Traditional Arabic" w:hint="cs"/>
          <w:sz w:val="20"/>
          <w:szCs w:val="30"/>
          <w:rtl/>
        </w:rPr>
        <w:t xml:space="preserve"> إلى الأمانة بحلول 31 تشرين الأول/أكتوبر 2016؛</w:t>
      </w:r>
    </w:p>
    <w:p w:rsidR="00F17F36" w:rsidRPr="00105D2A" w:rsidRDefault="00F17F36" w:rsidP="00F17F36">
      <w:pPr>
        <w:spacing w:after="80" w:line="380" w:lineRule="exact"/>
        <w:ind w:left="1133" w:firstLine="763"/>
        <w:jc w:val="both"/>
        <w:rPr>
          <w:rFonts w:cs="Traditional Arabic"/>
          <w:sz w:val="20"/>
          <w:szCs w:val="30"/>
          <w:rtl/>
        </w:rPr>
      </w:pPr>
      <w:r w:rsidRPr="00105D2A">
        <w:rPr>
          <w:rFonts w:cs="Traditional Arabic"/>
          <w:sz w:val="20"/>
          <w:szCs w:val="30"/>
          <w:rtl/>
        </w:rPr>
        <w:t>2 -</w:t>
      </w:r>
      <w:r w:rsidRPr="00105D2A">
        <w:rPr>
          <w:rFonts w:cs="Traditional Arabic"/>
          <w:i/>
          <w:iCs/>
          <w:sz w:val="20"/>
          <w:szCs w:val="30"/>
          <w:rtl/>
        </w:rPr>
        <w:tab/>
      </w:r>
      <w:r w:rsidRPr="00105D2A">
        <w:rPr>
          <w:rFonts w:cs="Traditional Arabic" w:hint="cs"/>
          <w:i/>
          <w:iCs/>
          <w:sz w:val="20"/>
          <w:szCs w:val="30"/>
          <w:rtl/>
        </w:rPr>
        <w:t xml:space="preserve">يطلب </w:t>
      </w:r>
      <w:r w:rsidRPr="00105D2A">
        <w:rPr>
          <w:rFonts w:cs="Traditional Arabic" w:hint="cs"/>
          <w:sz w:val="20"/>
          <w:szCs w:val="30"/>
          <w:rtl/>
        </w:rPr>
        <w:t xml:space="preserve">إلى الأمانة أن تنقح مشروع الدليل التوجيهي، مع مراعاة المناقشات التي جرت في الاجتماع العاشر للفريق العامل المفتوح العضوية والتعليقات المقدمة وفقاً للفقرة السابقة، </w:t>
      </w:r>
      <w:r>
        <w:rPr>
          <w:rFonts w:cs="Traditional Arabic" w:hint="cs"/>
          <w:sz w:val="20"/>
          <w:szCs w:val="30"/>
          <w:rtl/>
        </w:rPr>
        <w:t>لكي ينظر فيه</w:t>
      </w:r>
      <w:r w:rsidRPr="00105D2A">
        <w:rPr>
          <w:rFonts w:cs="Traditional Arabic" w:hint="cs"/>
          <w:sz w:val="20"/>
          <w:szCs w:val="30"/>
          <w:rtl/>
        </w:rPr>
        <w:t xml:space="preserve"> مؤتمر الأطراف </w:t>
      </w:r>
      <w:r>
        <w:rPr>
          <w:rFonts w:cs="Traditional Arabic" w:hint="cs"/>
          <w:sz w:val="20"/>
          <w:szCs w:val="30"/>
          <w:rtl/>
        </w:rPr>
        <w:t xml:space="preserve">في </w:t>
      </w:r>
      <w:r w:rsidRPr="00105D2A">
        <w:rPr>
          <w:rFonts w:cs="Traditional Arabic" w:hint="cs"/>
          <w:sz w:val="20"/>
          <w:szCs w:val="30"/>
          <w:rtl/>
        </w:rPr>
        <w:t>اجتماعه الثالث عشر.</w:t>
      </w:r>
      <w:bookmarkStart w:id="0" w:name="_GoBack"/>
      <w:bookmarkEnd w:id="0"/>
    </w:p>
    <w:sectPr w:rsidR="00F17F36" w:rsidRPr="00105D2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3408" w:rsidRDefault="003A3408" w:rsidP="00985A5C">
      <w:r>
        <w:separator/>
      </w:r>
    </w:p>
  </w:endnote>
  <w:endnote w:type="continuationSeparator" w:id="0">
    <w:p w:rsidR="003A3408" w:rsidRDefault="003A3408" w:rsidP="00985A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3408" w:rsidRDefault="003A3408" w:rsidP="00985A5C">
      <w:r>
        <w:separator/>
      </w:r>
    </w:p>
  </w:footnote>
  <w:footnote w:type="continuationSeparator" w:id="0">
    <w:p w:rsidR="003A3408" w:rsidRDefault="003A3408" w:rsidP="00985A5C">
      <w:r>
        <w:continuationSeparator/>
      </w:r>
    </w:p>
  </w:footnote>
  <w:footnote w:id="1">
    <w:p w:rsidR="00F17F36" w:rsidRPr="00F84248" w:rsidRDefault="00F17F36" w:rsidP="00F17F36">
      <w:pPr>
        <w:pStyle w:val="FootnoteText"/>
        <w:spacing w:after="60" w:line="320" w:lineRule="exact"/>
        <w:ind w:left="1134"/>
        <w:rPr>
          <w:rFonts w:ascii="Traditional Arabic" w:hAnsi="Traditional Arabic" w:cs="Traditional Arabic"/>
          <w:sz w:val="18"/>
          <w:szCs w:val="26"/>
          <w:rtl/>
        </w:rPr>
      </w:pPr>
      <w:r w:rsidRPr="00F84248">
        <w:rPr>
          <w:rFonts w:ascii="Traditional Arabic" w:hAnsi="Traditional Arabic" w:cs="Traditional Arabic"/>
          <w:sz w:val="18"/>
          <w:szCs w:val="26"/>
          <w:rtl/>
        </w:rPr>
        <w:t>(</w:t>
      </w:r>
      <w:r w:rsidRPr="00F84248">
        <w:rPr>
          <w:rStyle w:val="FootnoteReference"/>
          <w:rFonts w:ascii="Traditional Arabic" w:hAnsi="Traditional Arabic" w:cs="Traditional Arabic"/>
          <w:sz w:val="18"/>
          <w:szCs w:val="26"/>
        </w:rPr>
        <w:footnoteRef/>
      </w:r>
      <w:r w:rsidRPr="00F84248">
        <w:rPr>
          <w:rFonts w:ascii="Traditional Arabic" w:hAnsi="Traditional Arabic" w:cs="Traditional Arabic"/>
          <w:sz w:val="18"/>
          <w:szCs w:val="26"/>
          <w:rtl/>
        </w:rPr>
        <w:t>)</w:t>
      </w:r>
      <w:r w:rsidRPr="00F84248">
        <w:rPr>
          <w:rFonts w:ascii="Traditional Arabic" w:hAnsi="Traditional Arabic" w:cs="Traditional Arabic" w:hint="cs"/>
          <w:sz w:val="18"/>
          <w:szCs w:val="26"/>
          <w:rtl/>
          <w:lang w:val="en-GB"/>
        </w:rPr>
        <w:t xml:space="preserve"> </w:t>
      </w:r>
      <w:r w:rsidRPr="00F84248">
        <w:rPr>
          <w:rFonts w:ascii="Traditional Arabic" w:hAnsi="Traditional Arabic" w:cs="Traditional Arabic"/>
          <w:sz w:val="18"/>
          <w:szCs w:val="26"/>
          <w:rtl/>
        </w:rPr>
        <w:t xml:space="preserve"> </w:t>
      </w:r>
      <w:r w:rsidRPr="00F84248">
        <w:rPr>
          <w:rFonts w:cs="Traditional Arabic"/>
          <w:sz w:val="18"/>
          <w:szCs w:val="26"/>
        </w:rPr>
        <w:t>UNEP/CHW/OEWG.10/INF/15</w:t>
      </w:r>
      <w:r w:rsidRPr="00F84248">
        <w:rPr>
          <w:rFonts w:ascii="Traditional Arabic" w:hAnsi="Traditional Arabic" w:cs="Traditional Arabic" w:hint="cs"/>
          <w:sz w:val="18"/>
          <w:szCs w:val="26"/>
          <w:rtl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BD41AD"/>
    <w:multiLevelType w:val="hybridMultilevel"/>
    <w:tmpl w:val="84A2BA74"/>
    <w:lvl w:ilvl="0" w:tplc="D1BA52EE">
      <w:start w:val="1"/>
      <w:numFmt w:val="decimal"/>
      <w:lvlText w:val="%1 -"/>
      <w:lvlJc w:val="left"/>
      <w:pPr>
        <w:ind w:left="2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69" w:hanging="360"/>
      </w:pPr>
    </w:lvl>
    <w:lvl w:ilvl="2" w:tplc="0409001B" w:tentative="1">
      <w:start w:val="1"/>
      <w:numFmt w:val="lowerRoman"/>
      <w:lvlText w:val="%3."/>
      <w:lvlJc w:val="right"/>
      <w:pPr>
        <w:ind w:left="4089" w:hanging="180"/>
      </w:pPr>
    </w:lvl>
    <w:lvl w:ilvl="3" w:tplc="0409000F" w:tentative="1">
      <w:start w:val="1"/>
      <w:numFmt w:val="decimal"/>
      <w:lvlText w:val="%4."/>
      <w:lvlJc w:val="left"/>
      <w:pPr>
        <w:ind w:left="4809" w:hanging="360"/>
      </w:pPr>
    </w:lvl>
    <w:lvl w:ilvl="4" w:tplc="04090019" w:tentative="1">
      <w:start w:val="1"/>
      <w:numFmt w:val="lowerLetter"/>
      <w:lvlText w:val="%5."/>
      <w:lvlJc w:val="left"/>
      <w:pPr>
        <w:ind w:left="5529" w:hanging="360"/>
      </w:pPr>
    </w:lvl>
    <w:lvl w:ilvl="5" w:tplc="0409001B" w:tentative="1">
      <w:start w:val="1"/>
      <w:numFmt w:val="lowerRoman"/>
      <w:lvlText w:val="%6."/>
      <w:lvlJc w:val="right"/>
      <w:pPr>
        <w:ind w:left="6249" w:hanging="180"/>
      </w:pPr>
    </w:lvl>
    <w:lvl w:ilvl="6" w:tplc="0409000F" w:tentative="1">
      <w:start w:val="1"/>
      <w:numFmt w:val="decimal"/>
      <w:lvlText w:val="%7."/>
      <w:lvlJc w:val="left"/>
      <w:pPr>
        <w:ind w:left="6969" w:hanging="360"/>
      </w:pPr>
    </w:lvl>
    <w:lvl w:ilvl="7" w:tplc="04090019" w:tentative="1">
      <w:start w:val="1"/>
      <w:numFmt w:val="lowerLetter"/>
      <w:lvlText w:val="%8."/>
      <w:lvlJc w:val="left"/>
      <w:pPr>
        <w:ind w:left="7689" w:hanging="360"/>
      </w:pPr>
    </w:lvl>
    <w:lvl w:ilvl="8" w:tplc="0409001B" w:tentative="1">
      <w:start w:val="1"/>
      <w:numFmt w:val="lowerRoman"/>
      <w:lvlText w:val="%9."/>
      <w:lvlJc w:val="right"/>
      <w:pPr>
        <w:ind w:left="8409" w:hanging="180"/>
      </w:pPr>
    </w:lvl>
  </w:abstractNum>
  <w:abstractNum w:abstractNumId="1">
    <w:nsid w:val="1B3D3916"/>
    <w:multiLevelType w:val="hybridMultilevel"/>
    <w:tmpl w:val="F424CC48"/>
    <w:lvl w:ilvl="0" w:tplc="674C2D8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051083"/>
    <w:multiLevelType w:val="hybridMultilevel"/>
    <w:tmpl w:val="B16AE6AC"/>
    <w:lvl w:ilvl="0" w:tplc="04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E37C56"/>
    <w:multiLevelType w:val="hybridMultilevel"/>
    <w:tmpl w:val="3DBE270C"/>
    <w:lvl w:ilvl="0" w:tplc="8C787370">
      <w:start w:val="1"/>
      <w:numFmt w:val="decimal"/>
      <w:pStyle w:val="NormalNonumber"/>
      <w:lvlText w:val="%1-"/>
      <w:lvlJc w:val="left"/>
      <w:pPr>
        <w:ind w:left="1967" w:hanging="360"/>
      </w:pPr>
      <w:rPr>
        <w:rFonts w:ascii="Times New Roman" w:hAnsi="Times New Roman" w:hint="default"/>
        <w:b/>
        <w:bCs w:val="0"/>
        <w:color w:val="auto"/>
        <w:sz w:val="20"/>
      </w:rPr>
    </w:lvl>
    <w:lvl w:ilvl="1" w:tplc="08090019">
      <w:start w:val="1"/>
      <w:numFmt w:val="lowerLetter"/>
      <w:lvlText w:val="%2."/>
      <w:lvlJc w:val="left"/>
      <w:pPr>
        <w:ind w:left="2687" w:hanging="360"/>
      </w:pPr>
    </w:lvl>
    <w:lvl w:ilvl="2" w:tplc="0809001B" w:tentative="1">
      <w:start w:val="1"/>
      <w:numFmt w:val="lowerRoman"/>
      <w:lvlText w:val="%3."/>
      <w:lvlJc w:val="right"/>
      <w:pPr>
        <w:ind w:left="3407" w:hanging="180"/>
      </w:pPr>
    </w:lvl>
    <w:lvl w:ilvl="3" w:tplc="0809000F" w:tentative="1">
      <w:start w:val="1"/>
      <w:numFmt w:val="decimal"/>
      <w:lvlText w:val="%4."/>
      <w:lvlJc w:val="left"/>
      <w:pPr>
        <w:ind w:left="4127" w:hanging="360"/>
      </w:pPr>
    </w:lvl>
    <w:lvl w:ilvl="4" w:tplc="08090019" w:tentative="1">
      <w:start w:val="1"/>
      <w:numFmt w:val="lowerLetter"/>
      <w:lvlText w:val="%5."/>
      <w:lvlJc w:val="left"/>
      <w:pPr>
        <w:ind w:left="4847" w:hanging="360"/>
      </w:pPr>
    </w:lvl>
    <w:lvl w:ilvl="5" w:tplc="0809001B" w:tentative="1">
      <w:start w:val="1"/>
      <w:numFmt w:val="lowerRoman"/>
      <w:lvlText w:val="%6."/>
      <w:lvlJc w:val="right"/>
      <w:pPr>
        <w:ind w:left="5567" w:hanging="180"/>
      </w:pPr>
    </w:lvl>
    <w:lvl w:ilvl="6" w:tplc="0809000F" w:tentative="1">
      <w:start w:val="1"/>
      <w:numFmt w:val="decimal"/>
      <w:lvlText w:val="%7."/>
      <w:lvlJc w:val="left"/>
      <w:pPr>
        <w:ind w:left="6287" w:hanging="360"/>
      </w:pPr>
    </w:lvl>
    <w:lvl w:ilvl="7" w:tplc="08090019" w:tentative="1">
      <w:start w:val="1"/>
      <w:numFmt w:val="lowerLetter"/>
      <w:lvlText w:val="%8."/>
      <w:lvlJc w:val="left"/>
      <w:pPr>
        <w:ind w:left="7007" w:hanging="360"/>
      </w:pPr>
    </w:lvl>
    <w:lvl w:ilvl="8" w:tplc="0809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4">
    <w:nsid w:val="399014D5"/>
    <w:multiLevelType w:val="hybridMultilevel"/>
    <w:tmpl w:val="8ABA9D94"/>
    <w:lvl w:ilvl="0" w:tplc="79DC596A">
      <w:start w:val="1"/>
      <w:numFmt w:val="decimal"/>
      <w:lvlText w:val="%1 -"/>
      <w:lvlJc w:val="left"/>
      <w:pPr>
        <w:ind w:left="1878" w:hanging="3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">
    <w:nsid w:val="3CBB1972"/>
    <w:multiLevelType w:val="hybridMultilevel"/>
    <w:tmpl w:val="84A2BA74"/>
    <w:lvl w:ilvl="0" w:tplc="D1BA52EE">
      <w:start w:val="1"/>
      <w:numFmt w:val="decimal"/>
      <w:lvlText w:val="%1 -"/>
      <w:lvlJc w:val="left"/>
      <w:pPr>
        <w:ind w:left="2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69" w:hanging="360"/>
      </w:pPr>
    </w:lvl>
    <w:lvl w:ilvl="2" w:tplc="0409001B" w:tentative="1">
      <w:start w:val="1"/>
      <w:numFmt w:val="lowerRoman"/>
      <w:lvlText w:val="%3."/>
      <w:lvlJc w:val="right"/>
      <w:pPr>
        <w:ind w:left="4089" w:hanging="180"/>
      </w:pPr>
    </w:lvl>
    <w:lvl w:ilvl="3" w:tplc="0409000F" w:tentative="1">
      <w:start w:val="1"/>
      <w:numFmt w:val="decimal"/>
      <w:lvlText w:val="%4."/>
      <w:lvlJc w:val="left"/>
      <w:pPr>
        <w:ind w:left="4809" w:hanging="360"/>
      </w:pPr>
    </w:lvl>
    <w:lvl w:ilvl="4" w:tplc="04090019" w:tentative="1">
      <w:start w:val="1"/>
      <w:numFmt w:val="lowerLetter"/>
      <w:lvlText w:val="%5."/>
      <w:lvlJc w:val="left"/>
      <w:pPr>
        <w:ind w:left="5529" w:hanging="360"/>
      </w:pPr>
    </w:lvl>
    <w:lvl w:ilvl="5" w:tplc="0409001B" w:tentative="1">
      <w:start w:val="1"/>
      <w:numFmt w:val="lowerRoman"/>
      <w:lvlText w:val="%6."/>
      <w:lvlJc w:val="right"/>
      <w:pPr>
        <w:ind w:left="6249" w:hanging="180"/>
      </w:pPr>
    </w:lvl>
    <w:lvl w:ilvl="6" w:tplc="0409000F" w:tentative="1">
      <w:start w:val="1"/>
      <w:numFmt w:val="decimal"/>
      <w:lvlText w:val="%7."/>
      <w:lvlJc w:val="left"/>
      <w:pPr>
        <w:ind w:left="6969" w:hanging="360"/>
      </w:pPr>
    </w:lvl>
    <w:lvl w:ilvl="7" w:tplc="04090019" w:tentative="1">
      <w:start w:val="1"/>
      <w:numFmt w:val="lowerLetter"/>
      <w:lvlText w:val="%8."/>
      <w:lvlJc w:val="left"/>
      <w:pPr>
        <w:ind w:left="7689" w:hanging="360"/>
      </w:pPr>
    </w:lvl>
    <w:lvl w:ilvl="8" w:tplc="0409001B" w:tentative="1">
      <w:start w:val="1"/>
      <w:numFmt w:val="lowerRoman"/>
      <w:lvlText w:val="%9."/>
      <w:lvlJc w:val="right"/>
      <w:pPr>
        <w:ind w:left="8409" w:hanging="180"/>
      </w:pPr>
    </w:lvl>
  </w:abstractNum>
  <w:abstractNum w:abstractNumId="6">
    <w:nsid w:val="5F29051A"/>
    <w:multiLevelType w:val="hybridMultilevel"/>
    <w:tmpl w:val="8ABA9D94"/>
    <w:lvl w:ilvl="0" w:tplc="79DC596A">
      <w:start w:val="1"/>
      <w:numFmt w:val="decimal"/>
      <w:lvlText w:val="%1 -"/>
      <w:lvlJc w:val="left"/>
      <w:pPr>
        <w:ind w:left="1878" w:hanging="3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7">
    <w:nsid w:val="69F10859"/>
    <w:multiLevelType w:val="hybridMultilevel"/>
    <w:tmpl w:val="84A2BA74"/>
    <w:lvl w:ilvl="0" w:tplc="D1BA52EE">
      <w:start w:val="1"/>
      <w:numFmt w:val="decimal"/>
      <w:lvlText w:val="%1 -"/>
      <w:lvlJc w:val="left"/>
      <w:pPr>
        <w:ind w:left="2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69" w:hanging="360"/>
      </w:pPr>
    </w:lvl>
    <w:lvl w:ilvl="2" w:tplc="0409001B" w:tentative="1">
      <w:start w:val="1"/>
      <w:numFmt w:val="lowerRoman"/>
      <w:lvlText w:val="%3."/>
      <w:lvlJc w:val="right"/>
      <w:pPr>
        <w:ind w:left="4089" w:hanging="180"/>
      </w:pPr>
    </w:lvl>
    <w:lvl w:ilvl="3" w:tplc="0409000F" w:tentative="1">
      <w:start w:val="1"/>
      <w:numFmt w:val="decimal"/>
      <w:lvlText w:val="%4."/>
      <w:lvlJc w:val="left"/>
      <w:pPr>
        <w:ind w:left="4809" w:hanging="360"/>
      </w:pPr>
    </w:lvl>
    <w:lvl w:ilvl="4" w:tplc="04090019" w:tentative="1">
      <w:start w:val="1"/>
      <w:numFmt w:val="lowerLetter"/>
      <w:lvlText w:val="%5."/>
      <w:lvlJc w:val="left"/>
      <w:pPr>
        <w:ind w:left="5529" w:hanging="360"/>
      </w:pPr>
    </w:lvl>
    <w:lvl w:ilvl="5" w:tplc="0409001B" w:tentative="1">
      <w:start w:val="1"/>
      <w:numFmt w:val="lowerRoman"/>
      <w:lvlText w:val="%6."/>
      <w:lvlJc w:val="right"/>
      <w:pPr>
        <w:ind w:left="6249" w:hanging="180"/>
      </w:pPr>
    </w:lvl>
    <w:lvl w:ilvl="6" w:tplc="0409000F" w:tentative="1">
      <w:start w:val="1"/>
      <w:numFmt w:val="decimal"/>
      <w:lvlText w:val="%7."/>
      <w:lvlJc w:val="left"/>
      <w:pPr>
        <w:ind w:left="6969" w:hanging="360"/>
      </w:pPr>
    </w:lvl>
    <w:lvl w:ilvl="7" w:tplc="04090019" w:tentative="1">
      <w:start w:val="1"/>
      <w:numFmt w:val="lowerLetter"/>
      <w:lvlText w:val="%8."/>
      <w:lvlJc w:val="left"/>
      <w:pPr>
        <w:ind w:left="7689" w:hanging="360"/>
      </w:pPr>
    </w:lvl>
    <w:lvl w:ilvl="8" w:tplc="0409001B" w:tentative="1">
      <w:start w:val="1"/>
      <w:numFmt w:val="lowerRoman"/>
      <w:lvlText w:val="%9."/>
      <w:lvlJc w:val="right"/>
      <w:pPr>
        <w:ind w:left="8409" w:hanging="180"/>
      </w:pPr>
    </w:lvl>
  </w:abstractNum>
  <w:abstractNum w:abstractNumId="8">
    <w:nsid w:val="7F80286F"/>
    <w:multiLevelType w:val="hybridMultilevel"/>
    <w:tmpl w:val="F190A1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1"/>
  </w:num>
  <w:num w:numId="5">
    <w:abstractNumId w:val="8"/>
  </w:num>
  <w:num w:numId="6">
    <w:abstractNumId w:val="5"/>
  </w:num>
  <w:num w:numId="7">
    <w:abstractNumId w:val="4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5C4"/>
    <w:rsid w:val="000A358F"/>
    <w:rsid w:val="000B3F5B"/>
    <w:rsid w:val="00117F13"/>
    <w:rsid w:val="00213087"/>
    <w:rsid w:val="003A3408"/>
    <w:rsid w:val="00985A5C"/>
    <w:rsid w:val="00A325C4"/>
    <w:rsid w:val="00BC6457"/>
    <w:rsid w:val="00C842F6"/>
    <w:rsid w:val="00D06F39"/>
    <w:rsid w:val="00F17F36"/>
    <w:rsid w:val="00FC1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CH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25C4"/>
    <w:pPr>
      <w:bidi/>
      <w:spacing w:after="0" w:line="240" w:lineRule="auto"/>
    </w:pPr>
    <w:rPr>
      <w:rFonts w:ascii="Times New Roman" w:eastAsia="Times New Roman" w:hAnsi="Times New Roman" w:cs="Simplified Arabic"/>
      <w:sz w:val="24"/>
      <w:szCs w:val="28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Nonumber">
    <w:name w:val="Normal_No_number"/>
    <w:basedOn w:val="Normal"/>
    <w:rsid w:val="00A325C4"/>
    <w:pPr>
      <w:numPr>
        <w:numId w:val="1"/>
      </w:numPr>
      <w:tabs>
        <w:tab w:val="left" w:pos="1247"/>
        <w:tab w:val="left" w:pos="1814"/>
        <w:tab w:val="left" w:pos="2381"/>
        <w:tab w:val="left" w:pos="2948"/>
        <w:tab w:val="left" w:pos="3515"/>
      </w:tabs>
      <w:bidi w:val="0"/>
      <w:spacing w:after="120"/>
    </w:pPr>
    <w:rPr>
      <w:rFonts w:cs="Times New Roman"/>
      <w:sz w:val="20"/>
      <w:szCs w:val="20"/>
      <w:lang w:val="en-GB"/>
    </w:rPr>
  </w:style>
  <w:style w:type="paragraph" w:styleId="FootnoteText">
    <w:name w:val="footnote text"/>
    <w:aliases w:val="DNV-FT,Geneva 9,Font: Geneva 9,Boston 10,f,Car,-E Fußnotentext,ft,Fußnote,Fußnotentext Ursprung,fn,footnote text,Footnotes,Footnote ak,fn cafc,Footnotes Char Char,Footnote Text Char Char,fn Char Char,footnote text Char Char Char Ch,93,Char"/>
    <w:basedOn w:val="Normal"/>
    <w:link w:val="FootnoteTextChar"/>
    <w:uiPriority w:val="99"/>
    <w:rsid w:val="00985A5C"/>
    <w:rPr>
      <w:sz w:val="20"/>
      <w:szCs w:val="20"/>
    </w:rPr>
  </w:style>
  <w:style w:type="character" w:customStyle="1" w:styleId="FootnoteTextChar">
    <w:name w:val="Footnote Text Char"/>
    <w:aliases w:val="DNV-FT Char,Geneva 9 Char,Font: Geneva 9 Char,Boston 10 Char,f Char,Car Char,-E Fußnotentext Char,ft Char,Fußnote Char,Fußnotentext Ursprung Char,fn Char,footnote text Char,Footnotes Char,Footnote ak Char,fn cafc Char,93 Char"/>
    <w:basedOn w:val="DefaultParagraphFont"/>
    <w:link w:val="FootnoteText"/>
    <w:uiPriority w:val="99"/>
    <w:rsid w:val="00985A5C"/>
    <w:rPr>
      <w:rFonts w:ascii="Times New Roman" w:eastAsia="Times New Roman" w:hAnsi="Times New Roman" w:cs="Simplified Arabic"/>
      <w:sz w:val="20"/>
      <w:szCs w:val="20"/>
      <w:lang w:val="en-US" w:eastAsia="en-US"/>
    </w:rPr>
  </w:style>
  <w:style w:type="character" w:styleId="FootnoteReference">
    <w:name w:val="footnote reference"/>
    <w:aliases w:val="16 Point,Superscript 6 Point,ftref,(Ref. de nota al pie),number,SUPERS,Footnote Reference Superscript,Ref,de nota al pie,註腳內容,de nota al pie + (Asian) MS Mincho,11 pt,Ref. de nota de rodapé1,Footnote Reference1,-E Fußnotenzeichen"/>
    <w:rsid w:val="00985A5C"/>
    <w:rPr>
      <w:vertAlign w:val="superscript"/>
    </w:rPr>
  </w:style>
  <w:style w:type="character" w:customStyle="1" w:styleId="NormalnumberChar">
    <w:name w:val="Normal_number Char"/>
    <w:link w:val="Normalnumber"/>
    <w:rsid w:val="00985A5C"/>
    <w:rPr>
      <w:lang w:val="en-GB"/>
    </w:rPr>
  </w:style>
  <w:style w:type="paragraph" w:customStyle="1" w:styleId="Normalnumber">
    <w:name w:val="Normal_number"/>
    <w:basedOn w:val="Normal"/>
    <w:link w:val="NormalnumberChar"/>
    <w:rsid w:val="00985A5C"/>
    <w:pPr>
      <w:tabs>
        <w:tab w:val="left" w:pos="1247"/>
        <w:tab w:val="left" w:pos="1814"/>
        <w:tab w:val="left" w:pos="2381"/>
        <w:tab w:val="left" w:pos="2948"/>
        <w:tab w:val="left" w:pos="3515"/>
      </w:tabs>
      <w:bidi w:val="0"/>
      <w:spacing w:after="120"/>
    </w:pPr>
    <w:rPr>
      <w:rFonts w:asciiTheme="minorHAnsi" w:eastAsiaTheme="minorEastAsia" w:hAnsiTheme="minorHAnsi" w:cstheme="minorBidi"/>
      <w:sz w:val="22"/>
      <w:szCs w:val="22"/>
      <w:lang w:val="en-GB" w:eastAsia="zh-CN"/>
    </w:rPr>
  </w:style>
  <w:style w:type="paragraph" w:customStyle="1" w:styleId="ZZAnxheader">
    <w:name w:val="ZZ_Anx_header"/>
    <w:basedOn w:val="Normal"/>
    <w:rsid w:val="00C842F6"/>
    <w:pPr>
      <w:tabs>
        <w:tab w:val="left" w:pos="1247"/>
        <w:tab w:val="left" w:pos="1814"/>
        <w:tab w:val="left" w:pos="2381"/>
        <w:tab w:val="left" w:pos="2948"/>
        <w:tab w:val="left" w:pos="3515"/>
        <w:tab w:val="left" w:pos="4082"/>
      </w:tabs>
      <w:bidi w:val="0"/>
    </w:pPr>
    <w:rPr>
      <w:rFonts w:cs="Times New Roman"/>
      <w:b/>
      <w:bCs/>
      <w:sz w:val="28"/>
      <w:szCs w:val="22"/>
      <w:lang w:val="en-GB"/>
    </w:rPr>
  </w:style>
  <w:style w:type="paragraph" w:customStyle="1" w:styleId="ZZAnxtitle">
    <w:name w:val="ZZ_Anx_title"/>
    <w:basedOn w:val="Normal"/>
    <w:rsid w:val="00C842F6"/>
    <w:pPr>
      <w:tabs>
        <w:tab w:val="left" w:pos="1247"/>
        <w:tab w:val="left" w:pos="1814"/>
        <w:tab w:val="left" w:pos="2381"/>
        <w:tab w:val="left" w:pos="2948"/>
        <w:tab w:val="left" w:pos="3515"/>
        <w:tab w:val="left" w:pos="4082"/>
      </w:tabs>
      <w:bidi w:val="0"/>
      <w:spacing w:before="360" w:after="120"/>
      <w:ind w:left="1247"/>
    </w:pPr>
    <w:rPr>
      <w:rFonts w:cs="Times New Roman"/>
      <w:b/>
      <w:bCs/>
      <w:sz w:val="28"/>
      <w:szCs w:val="26"/>
      <w:lang w:val="en-GB"/>
    </w:rPr>
  </w:style>
  <w:style w:type="paragraph" w:styleId="ListParagraph">
    <w:name w:val="List Paragraph"/>
    <w:basedOn w:val="Normal"/>
    <w:uiPriority w:val="34"/>
    <w:qFormat/>
    <w:rsid w:val="00C842F6"/>
    <w:pPr>
      <w:bidi w:val="0"/>
      <w:spacing w:after="200" w:line="276" w:lineRule="auto"/>
      <w:ind w:left="720"/>
      <w:contextualSpacing/>
    </w:pPr>
    <w:rPr>
      <w:rFonts w:ascii="Calibri" w:hAnsi="Calibri" w:cs="Arial"/>
      <w:sz w:val="22"/>
      <w:szCs w:val="22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CH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25C4"/>
    <w:pPr>
      <w:bidi/>
      <w:spacing w:after="0" w:line="240" w:lineRule="auto"/>
    </w:pPr>
    <w:rPr>
      <w:rFonts w:ascii="Times New Roman" w:eastAsia="Times New Roman" w:hAnsi="Times New Roman" w:cs="Simplified Arabic"/>
      <w:sz w:val="24"/>
      <w:szCs w:val="28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Nonumber">
    <w:name w:val="Normal_No_number"/>
    <w:basedOn w:val="Normal"/>
    <w:rsid w:val="00A325C4"/>
    <w:pPr>
      <w:numPr>
        <w:numId w:val="1"/>
      </w:numPr>
      <w:tabs>
        <w:tab w:val="left" w:pos="1247"/>
        <w:tab w:val="left" w:pos="1814"/>
        <w:tab w:val="left" w:pos="2381"/>
        <w:tab w:val="left" w:pos="2948"/>
        <w:tab w:val="left" w:pos="3515"/>
      </w:tabs>
      <w:bidi w:val="0"/>
      <w:spacing w:after="120"/>
    </w:pPr>
    <w:rPr>
      <w:rFonts w:cs="Times New Roman"/>
      <w:sz w:val="20"/>
      <w:szCs w:val="20"/>
      <w:lang w:val="en-GB"/>
    </w:rPr>
  </w:style>
  <w:style w:type="paragraph" w:styleId="FootnoteText">
    <w:name w:val="footnote text"/>
    <w:aliases w:val="DNV-FT,Geneva 9,Font: Geneva 9,Boston 10,f,Car,-E Fußnotentext,ft,Fußnote,Fußnotentext Ursprung,fn,footnote text,Footnotes,Footnote ak,fn cafc,Footnotes Char Char,Footnote Text Char Char,fn Char Char,footnote text Char Char Char Ch,93,Char"/>
    <w:basedOn w:val="Normal"/>
    <w:link w:val="FootnoteTextChar"/>
    <w:uiPriority w:val="99"/>
    <w:rsid w:val="00985A5C"/>
    <w:rPr>
      <w:sz w:val="20"/>
      <w:szCs w:val="20"/>
    </w:rPr>
  </w:style>
  <w:style w:type="character" w:customStyle="1" w:styleId="FootnoteTextChar">
    <w:name w:val="Footnote Text Char"/>
    <w:aliases w:val="DNV-FT Char,Geneva 9 Char,Font: Geneva 9 Char,Boston 10 Char,f Char,Car Char,-E Fußnotentext Char,ft Char,Fußnote Char,Fußnotentext Ursprung Char,fn Char,footnote text Char,Footnotes Char,Footnote ak Char,fn cafc Char,93 Char"/>
    <w:basedOn w:val="DefaultParagraphFont"/>
    <w:link w:val="FootnoteText"/>
    <w:uiPriority w:val="99"/>
    <w:rsid w:val="00985A5C"/>
    <w:rPr>
      <w:rFonts w:ascii="Times New Roman" w:eastAsia="Times New Roman" w:hAnsi="Times New Roman" w:cs="Simplified Arabic"/>
      <w:sz w:val="20"/>
      <w:szCs w:val="20"/>
      <w:lang w:val="en-US" w:eastAsia="en-US"/>
    </w:rPr>
  </w:style>
  <w:style w:type="character" w:styleId="FootnoteReference">
    <w:name w:val="footnote reference"/>
    <w:aliases w:val="16 Point,Superscript 6 Point,ftref,(Ref. de nota al pie),number,SUPERS,Footnote Reference Superscript,Ref,de nota al pie,註腳內容,de nota al pie + (Asian) MS Mincho,11 pt,Ref. de nota de rodapé1,Footnote Reference1,-E Fußnotenzeichen"/>
    <w:rsid w:val="00985A5C"/>
    <w:rPr>
      <w:vertAlign w:val="superscript"/>
    </w:rPr>
  </w:style>
  <w:style w:type="character" w:customStyle="1" w:styleId="NormalnumberChar">
    <w:name w:val="Normal_number Char"/>
    <w:link w:val="Normalnumber"/>
    <w:rsid w:val="00985A5C"/>
    <w:rPr>
      <w:lang w:val="en-GB"/>
    </w:rPr>
  </w:style>
  <w:style w:type="paragraph" w:customStyle="1" w:styleId="Normalnumber">
    <w:name w:val="Normal_number"/>
    <w:basedOn w:val="Normal"/>
    <w:link w:val="NormalnumberChar"/>
    <w:rsid w:val="00985A5C"/>
    <w:pPr>
      <w:tabs>
        <w:tab w:val="left" w:pos="1247"/>
        <w:tab w:val="left" w:pos="1814"/>
        <w:tab w:val="left" w:pos="2381"/>
        <w:tab w:val="left" w:pos="2948"/>
        <w:tab w:val="left" w:pos="3515"/>
      </w:tabs>
      <w:bidi w:val="0"/>
      <w:spacing w:after="120"/>
    </w:pPr>
    <w:rPr>
      <w:rFonts w:asciiTheme="minorHAnsi" w:eastAsiaTheme="minorEastAsia" w:hAnsiTheme="minorHAnsi" w:cstheme="minorBidi"/>
      <w:sz w:val="22"/>
      <w:szCs w:val="22"/>
      <w:lang w:val="en-GB" w:eastAsia="zh-CN"/>
    </w:rPr>
  </w:style>
  <w:style w:type="paragraph" w:customStyle="1" w:styleId="ZZAnxheader">
    <w:name w:val="ZZ_Anx_header"/>
    <w:basedOn w:val="Normal"/>
    <w:rsid w:val="00C842F6"/>
    <w:pPr>
      <w:tabs>
        <w:tab w:val="left" w:pos="1247"/>
        <w:tab w:val="left" w:pos="1814"/>
        <w:tab w:val="left" w:pos="2381"/>
        <w:tab w:val="left" w:pos="2948"/>
        <w:tab w:val="left" w:pos="3515"/>
        <w:tab w:val="left" w:pos="4082"/>
      </w:tabs>
      <w:bidi w:val="0"/>
    </w:pPr>
    <w:rPr>
      <w:rFonts w:cs="Times New Roman"/>
      <w:b/>
      <w:bCs/>
      <w:sz w:val="28"/>
      <w:szCs w:val="22"/>
      <w:lang w:val="en-GB"/>
    </w:rPr>
  </w:style>
  <w:style w:type="paragraph" w:customStyle="1" w:styleId="ZZAnxtitle">
    <w:name w:val="ZZ_Anx_title"/>
    <w:basedOn w:val="Normal"/>
    <w:rsid w:val="00C842F6"/>
    <w:pPr>
      <w:tabs>
        <w:tab w:val="left" w:pos="1247"/>
        <w:tab w:val="left" w:pos="1814"/>
        <w:tab w:val="left" w:pos="2381"/>
        <w:tab w:val="left" w:pos="2948"/>
        <w:tab w:val="left" w:pos="3515"/>
        <w:tab w:val="left" w:pos="4082"/>
      </w:tabs>
      <w:bidi w:val="0"/>
      <w:spacing w:before="360" w:after="120"/>
      <w:ind w:left="1247"/>
    </w:pPr>
    <w:rPr>
      <w:rFonts w:cs="Times New Roman"/>
      <w:b/>
      <w:bCs/>
      <w:sz w:val="28"/>
      <w:szCs w:val="26"/>
      <w:lang w:val="en-GB"/>
    </w:rPr>
  </w:style>
  <w:style w:type="paragraph" w:styleId="ListParagraph">
    <w:name w:val="List Paragraph"/>
    <w:basedOn w:val="Normal"/>
    <w:uiPriority w:val="34"/>
    <w:qFormat/>
    <w:rsid w:val="00C842F6"/>
    <w:pPr>
      <w:bidi w:val="0"/>
      <w:spacing w:after="200" w:line="276" w:lineRule="auto"/>
      <w:ind w:left="720"/>
      <w:contextualSpacing/>
    </w:pPr>
    <w:rPr>
      <w:rFonts w:ascii="Calibri" w:hAnsi="Calibri" w:cs="Arial"/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 Gong</dc:creator>
  <cp:lastModifiedBy>Le Gong</cp:lastModifiedBy>
  <cp:revision>2</cp:revision>
  <dcterms:created xsi:type="dcterms:W3CDTF">2016-10-06T13:40:00Z</dcterms:created>
  <dcterms:modified xsi:type="dcterms:W3CDTF">2016-10-06T13:40:00Z</dcterms:modified>
</cp:coreProperties>
</file>