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0739C" w14:textId="77777777" w:rsidR="007A585E" w:rsidRPr="00525097" w:rsidRDefault="007A585E" w:rsidP="007A585E">
      <w:pPr>
        <w:spacing w:after="0" w:line="240" w:lineRule="auto"/>
        <w:jc w:val="center"/>
        <w:outlineLvl w:val="0"/>
        <w:rPr>
          <w:rFonts w:asciiTheme="minorHAnsi" w:hAnsiTheme="minorHAnsi" w:cstheme="minorHAnsi"/>
          <w:b/>
          <w:noProof/>
          <w:sz w:val="24"/>
          <w:szCs w:val="24"/>
          <w:lang w:val="es-ES"/>
        </w:rPr>
      </w:pPr>
      <w:r w:rsidRPr="00525097">
        <w:rPr>
          <w:rFonts w:eastAsia="Times New Roman" w:cstheme="majorHAnsi"/>
          <w:b/>
          <w:bCs/>
          <w:noProof/>
          <w:sz w:val="24"/>
          <w:szCs w:val="24"/>
          <w:lang w:eastAsia="en-GB"/>
        </w:rPr>
        <w:drawing>
          <wp:anchor distT="0" distB="0" distL="114300" distR="114300" simplePos="0" relativeHeight="251659264" behindDoc="0" locked="0" layoutInCell="1" allowOverlap="1" wp14:anchorId="5B31637C" wp14:editId="10C2685D">
            <wp:simplePos x="0" y="0"/>
            <wp:positionH relativeFrom="margin">
              <wp:posOffset>-95250</wp:posOffset>
            </wp:positionH>
            <wp:positionV relativeFrom="margin">
              <wp:posOffset>-326390</wp:posOffset>
            </wp:positionV>
            <wp:extent cx="1685925" cy="183578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14-logo-logo-eng_1 - Copy.jpg"/>
                    <pic:cNvPicPr/>
                  </pic:nvPicPr>
                  <pic:blipFill rotWithShape="1">
                    <a:blip r:embed="rId7">
                      <a:extLst>
                        <a:ext uri="{28A0092B-C50C-407E-A947-70E740481C1C}">
                          <a14:useLocalDpi xmlns:a14="http://schemas.microsoft.com/office/drawing/2010/main" val="0"/>
                        </a:ext>
                      </a:extLst>
                    </a:blip>
                    <a:srcRect l="29336" t="9330" r="29924" b="7015"/>
                    <a:stretch/>
                  </pic:blipFill>
                  <pic:spPr bwMode="auto">
                    <a:xfrm>
                      <a:off x="0" y="0"/>
                      <a:ext cx="1685925" cy="1835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5097">
        <w:rPr>
          <w:rFonts w:asciiTheme="minorHAnsi" w:hAnsiTheme="minorHAnsi" w:cstheme="minorHAnsi"/>
          <w:b/>
          <w:bCs/>
          <w:noProof/>
          <w:sz w:val="24"/>
          <w:szCs w:val="24"/>
          <w:lang w:val="es-ES"/>
        </w:rPr>
        <w:t>14ª Reunión de la Conferencia de las Partes Contratantes</w:t>
      </w:r>
    </w:p>
    <w:p w14:paraId="3ABFDFA5" w14:textId="77777777" w:rsidR="007A585E" w:rsidRPr="00525097" w:rsidRDefault="007A585E" w:rsidP="007A585E">
      <w:pPr>
        <w:spacing w:after="0" w:line="240" w:lineRule="auto"/>
        <w:jc w:val="center"/>
        <w:outlineLvl w:val="0"/>
        <w:rPr>
          <w:rFonts w:asciiTheme="minorHAnsi" w:hAnsiTheme="minorHAnsi" w:cstheme="minorHAnsi"/>
          <w:b/>
          <w:bCs/>
          <w:noProof/>
          <w:sz w:val="24"/>
          <w:szCs w:val="24"/>
          <w:lang w:val="es-ES"/>
        </w:rPr>
      </w:pPr>
      <w:r w:rsidRPr="00525097">
        <w:rPr>
          <w:rFonts w:asciiTheme="minorHAnsi" w:hAnsiTheme="minorHAnsi" w:cstheme="minorHAnsi"/>
          <w:b/>
          <w:bCs/>
          <w:noProof/>
          <w:sz w:val="24"/>
          <w:szCs w:val="24"/>
          <w:lang w:val="es-ES"/>
        </w:rPr>
        <w:t>en la Convención de Ramsar sobre los Humedales</w:t>
      </w:r>
    </w:p>
    <w:p w14:paraId="6DF38AB7" w14:textId="77777777" w:rsidR="007A585E" w:rsidRPr="00525097" w:rsidRDefault="007A585E" w:rsidP="007A585E">
      <w:pPr>
        <w:snapToGrid w:val="0"/>
        <w:spacing w:after="0" w:line="240" w:lineRule="auto"/>
        <w:ind w:right="17"/>
        <w:jc w:val="center"/>
        <w:outlineLvl w:val="0"/>
        <w:rPr>
          <w:rFonts w:eastAsia="Times New Roman" w:cstheme="majorHAnsi"/>
          <w:b/>
          <w:bCs/>
          <w:noProof/>
          <w:sz w:val="24"/>
          <w:szCs w:val="24"/>
          <w:lang w:val="es-ES"/>
        </w:rPr>
      </w:pPr>
    </w:p>
    <w:p w14:paraId="331D7D27" w14:textId="77777777" w:rsidR="007A585E" w:rsidRPr="00525097" w:rsidRDefault="007A585E" w:rsidP="007A585E">
      <w:pPr>
        <w:spacing w:after="0" w:line="240" w:lineRule="auto"/>
        <w:jc w:val="center"/>
        <w:outlineLvl w:val="0"/>
        <w:rPr>
          <w:rFonts w:asciiTheme="minorHAnsi" w:hAnsiTheme="minorHAnsi" w:cstheme="minorHAnsi"/>
          <w:b/>
          <w:bCs/>
          <w:noProof/>
          <w:sz w:val="24"/>
          <w:szCs w:val="24"/>
          <w:lang w:val="es-ES"/>
        </w:rPr>
      </w:pPr>
      <w:r w:rsidRPr="00525097">
        <w:rPr>
          <w:rFonts w:asciiTheme="minorHAnsi" w:hAnsiTheme="minorHAnsi" w:cstheme="minorHAnsi"/>
          <w:b/>
          <w:bCs/>
          <w:noProof/>
          <w:sz w:val="24"/>
          <w:szCs w:val="24"/>
          <w:lang w:val="es-ES"/>
        </w:rPr>
        <w:t xml:space="preserve">“Acción en favor de los humedales para las personas </w:t>
      </w:r>
      <w:r w:rsidRPr="00525097">
        <w:rPr>
          <w:rFonts w:asciiTheme="minorHAnsi" w:hAnsiTheme="minorHAnsi" w:cstheme="minorHAnsi"/>
          <w:b/>
          <w:bCs/>
          <w:noProof/>
          <w:sz w:val="24"/>
          <w:szCs w:val="24"/>
          <w:lang w:val="es-ES"/>
        </w:rPr>
        <w:br/>
        <w:t>y la naturaleza”</w:t>
      </w:r>
    </w:p>
    <w:p w14:paraId="0D56FF96" w14:textId="77777777" w:rsidR="007A585E" w:rsidRPr="00525097" w:rsidRDefault="00EF7C66" w:rsidP="007A585E">
      <w:pPr>
        <w:spacing w:after="0" w:line="240" w:lineRule="auto"/>
        <w:jc w:val="center"/>
        <w:outlineLvl w:val="0"/>
        <w:rPr>
          <w:rFonts w:asciiTheme="minorHAnsi" w:hAnsiTheme="minorHAnsi" w:cstheme="minorHAnsi"/>
          <w:b/>
          <w:bCs/>
          <w:noProof/>
          <w:sz w:val="24"/>
          <w:szCs w:val="24"/>
          <w:lang w:val="es-ES"/>
        </w:rPr>
      </w:pPr>
      <w:r w:rsidRPr="00525097">
        <w:rPr>
          <w:rFonts w:asciiTheme="minorHAnsi" w:hAnsiTheme="minorHAnsi" w:cstheme="minorHAnsi"/>
          <w:b/>
          <w:bCs/>
          <w:noProof/>
          <w:sz w:val="24"/>
          <w:szCs w:val="24"/>
          <w:lang w:val="es-ES"/>
        </w:rPr>
        <w:t>Wuhan (China)</w:t>
      </w:r>
      <w:r>
        <w:rPr>
          <w:rFonts w:asciiTheme="minorHAnsi" w:hAnsiTheme="minorHAnsi" w:cstheme="minorHAnsi"/>
          <w:b/>
          <w:bCs/>
          <w:noProof/>
          <w:sz w:val="24"/>
          <w:szCs w:val="24"/>
          <w:lang w:val="es-ES"/>
        </w:rPr>
        <w:t xml:space="preserve"> y </w:t>
      </w:r>
      <w:r w:rsidR="00EE33F4">
        <w:rPr>
          <w:rFonts w:asciiTheme="minorHAnsi" w:hAnsiTheme="minorHAnsi" w:cstheme="minorHAnsi"/>
          <w:b/>
          <w:bCs/>
          <w:noProof/>
          <w:sz w:val="24"/>
          <w:szCs w:val="24"/>
          <w:lang w:val="es-ES"/>
        </w:rPr>
        <w:t>Ginebra (Suiza),</w:t>
      </w:r>
      <w:r w:rsidR="00EE33F4" w:rsidRPr="00525097">
        <w:rPr>
          <w:rFonts w:asciiTheme="minorHAnsi" w:hAnsiTheme="minorHAnsi" w:cstheme="minorHAnsi"/>
          <w:b/>
          <w:bCs/>
          <w:noProof/>
          <w:sz w:val="24"/>
          <w:szCs w:val="24"/>
          <w:lang w:val="es-ES"/>
        </w:rPr>
        <w:t xml:space="preserve"> </w:t>
      </w:r>
      <w:r w:rsidR="007A585E" w:rsidRPr="00525097">
        <w:rPr>
          <w:rFonts w:asciiTheme="minorHAnsi" w:hAnsiTheme="minorHAnsi" w:cstheme="minorHAnsi"/>
          <w:b/>
          <w:bCs/>
          <w:noProof/>
          <w:sz w:val="24"/>
          <w:szCs w:val="24"/>
          <w:lang w:val="es-ES"/>
        </w:rPr>
        <w:t>5 a 13 de noviembre de 2022</w:t>
      </w:r>
    </w:p>
    <w:p w14:paraId="5D97DCBB" w14:textId="77777777" w:rsidR="007A585E" w:rsidRPr="007E5357" w:rsidRDefault="007A585E" w:rsidP="007A585E">
      <w:pPr>
        <w:snapToGrid w:val="0"/>
        <w:spacing w:after="0" w:line="240" w:lineRule="auto"/>
        <w:jc w:val="center"/>
        <w:rPr>
          <w:b/>
          <w:sz w:val="28"/>
          <w:szCs w:val="28"/>
          <w:lang w:val="es-ES"/>
        </w:rPr>
      </w:pPr>
    </w:p>
    <w:p w14:paraId="25FBD777" w14:textId="77777777" w:rsidR="007A585E" w:rsidRPr="007E5357" w:rsidRDefault="007A585E" w:rsidP="007A585E">
      <w:pPr>
        <w:snapToGrid w:val="0"/>
        <w:spacing w:after="0" w:line="240" w:lineRule="auto"/>
        <w:jc w:val="center"/>
        <w:rPr>
          <w:b/>
          <w:sz w:val="28"/>
          <w:szCs w:val="28"/>
          <w:lang w:val="es-ES"/>
        </w:rPr>
      </w:pPr>
    </w:p>
    <w:p w14:paraId="4985A86D" w14:textId="77777777" w:rsidR="007A585E" w:rsidRPr="007E5357" w:rsidRDefault="007A585E" w:rsidP="007A585E">
      <w:pPr>
        <w:tabs>
          <w:tab w:val="left" w:pos="1739"/>
        </w:tabs>
        <w:snapToGrid w:val="0"/>
        <w:spacing w:after="0" w:line="240" w:lineRule="auto"/>
        <w:rPr>
          <w:b/>
          <w:sz w:val="28"/>
          <w:szCs w:val="28"/>
          <w:lang w:val="es-ES"/>
        </w:rPr>
      </w:pPr>
      <w:r w:rsidRPr="007E5357">
        <w:rPr>
          <w:b/>
          <w:sz w:val="28"/>
          <w:szCs w:val="28"/>
          <w:lang w:val="es-ES"/>
        </w:rPr>
        <w:tab/>
      </w:r>
    </w:p>
    <w:p w14:paraId="279B4048" w14:textId="77777777" w:rsidR="007A585E" w:rsidRPr="007E5357" w:rsidRDefault="007A585E" w:rsidP="007A585E">
      <w:pPr>
        <w:snapToGrid w:val="0"/>
        <w:spacing w:after="0" w:line="240" w:lineRule="auto"/>
        <w:jc w:val="center"/>
        <w:rPr>
          <w:b/>
          <w:sz w:val="28"/>
          <w:szCs w:val="28"/>
          <w:lang w:val="es-ES"/>
        </w:rPr>
      </w:pPr>
    </w:p>
    <w:p w14:paraId="09FDC61A" w14:textId="77777777" w:rsidR="00E30B75" w:rsidRDefault="007A585E" w:rsidP="007A585E">
      <w:pPr>
        <w:spacing w:after="0" w:line="240" w:lineRule="auto"/>
        <w:ind w:left="540" w:hanging="540"/>
        <w:jc w:val="center"/>
        <w:rPr>
          <w:rFonts w:cs="Arial"/>
          <w:b/>
          <w:sz w:val="28"/>
          <w:szCs w:val="28"/>
          <w:lang w:val="es-ES_tradnl"/>
        </w:rPr>
      </w:pPr>
      <w:r>
        <w:rPr>
          <w:rFonts w:cs="Arial"/>
          <w:b/>
          <w:sz w:val="28"/>
          <w:szCs w:val="28"/>
          <w:lang w:val="es-ES_tradnl"/>
        </w:rPr>
        <w:t>Resolución XIV.</w:t>
      </w:r>
      <w:r w:rsidR="00CA241E">
        <w:rPr>
          <w:rFonts w:cs="Arial"/>
          <w:b/>
          <w:sz w:val="28"/>
          <w:szCs w:val="28"/>
          <w:lang w:val="es-ES_tradnl"/>
        </w:rPr>
        <w:t>1</w:t>
      </w:r>
    </w:p>
    <w:p w14:paraId="67A592E8" w14:textId="77777777" w:rsidR="007A585E" w:rsidRDefault="007A585E" w:rsidP="007A585E">
      <w:pPr>
        <w:spacing w:after="0" w:line="240" w:lineRule="auto"/>
        <w:ind w:left="540" w:hanging="540"/>
        <w:jc w:val="center"/>
        <w:rPr>
          <w:rFonts w:cs="Arial"/>
          <w:b/>
          <w:sz w:val="28"/>
          <w:szCs w:val="28"/>
          <w:lang w:val="es-ES_tradnl"/>
        </w:rPr>
      </w:pPr>
    </w:p>
    <w:p w14:paraId="5601C8B7" w14:textId="718749B4" w:rsidR="007E5357" w:rsidRPr="007E5357" w:rsidRDefault="00FD76AF" w:rsidP="007E5357">
      <w:pPr>
        <w:widowControl w:val="0"/>
        <w:autoSpaceDE w:val="0"/>
        <w:autoSpaceDN w:val="0"/>
        <w:spacing w:after="0" w:line="240" w:lineRule="auto"/>
        <w:jc w:val="center"/>
        <w:rPr>
          <w:rFonts w:eastAsia="Times New Roman" w:cs="Calibri Light"/>
          <w:b/>
          <w:bCs/>
          <w:noProof/>
          <w:sz w:val="28"/>
          <w:szCs w:val="28"/>
          <w:lang w:val="es-ES" w:eastAsia="en-GB"/>
        </w:rPr>
      </w:pPr>
      <w:r w:rsidRPr="007E5357">
        <w:rPr>
          <w:rFonts w:eastAsia="Times New Roman" w:cs="Arial"/>
          <w:b/>
          <w:noProof/>
          <w:sz w:val="28"/>
          <w:szCs w:val="28"/>
          <w:lang w:val="es-ES"/>
        </w:rPr>
        <w:t>C</w:t>
      </w:r>
      <w:r w:rsidRPr="007E5357">
        <w:rPr>
          <w:rFonts w:eastAsia="Times New Roman" w:cs="Calibri"/>
          <w:b/>
          <w:noProof/>
          <w:sz w:val="28"/>
          <w:szCs w:val="28"/>
          <w:lang w:val="es-ES"/>
        </w:rPr>
        <w:t>uestiones</w:t>
      </w:r>
      <w:r w:rsidR="007E5357" w:rsidRPr="007E5357">
        <w:rPr>
          <w:rFonts w:eastAsia="Times New Roman" w:cs="Calibri"/>
          <w:b/>
          <w:noProof/>
          <w:sz w:val="28"/>
          <w:szCs w:val="28"/>
          <w:lang w:val="es-ES"/>
        </w:rPr>
        <w:t xml:space="preserve"> financieras y presupuestarias</w:t>
      </w:r>
      <w:r w:rsidR="006D1CD4">
        <w:rPr>
          <w:rStyle w:val="FootnoteReference"/>
          <w:rFonts w:eastAsia="Times New Roman" w:cs="Calibri"/>
          <w:b/>
          <w:noProof/>
          <w:sz w:val="28"/>
          <w:szCs w:val="28"/>
          <w:lang w:val="es-ES"/>
        </w:rPr>
        <w:footnoteReference w:id="1"/>
      </w:r>
    </w:p>
    <w:p w14:paraId="1D7DE6AE" w14:textId="77777777" w:rsidR="007E5357" w:rsidRPr="00FD76AF" w:rsidRDefault="007E5357" w:rsidP="007E5357">
      <w:pPr>
        <w:autoSpaceDE w:val="0"/>
        <w:autoSpaceDN w:val="0"/>
        <w:spacing w:after="0" w:line="240" w:lineRule="auto"/>
        <w:rPr>
          <w:rFonts w:eastAsia="Times New Roman" w:cs="Calibri"/>
          <w:noProof/>
          <w:sz w:val="28"/>
          <w:lang w:val="es-ES"/>
        </w:rPr>
      </w:pPr>
    </w:p>
    <w:p w14:paraId="02075EA8" w14:textId="77777777" w:rsidR="007E5357" w:rsidRPr="00FD76AF" w:rsidRDefault="007E5357" w:rsidP="007E5357">
      <w:pPr>
        <w:autoSpaceDE w:val="0"/>
        <w:autoSpaceDN w:val="0"/>
        <w:spacing w:after="0" w:line="240" w:lineRule="auto"/>
        <w:rPr>
          <w:rFonts w:eastAsia="Times New Roman" w:cs="Calibri"/>
          <w:noProof/>
          <w:sz w:val="28"/>
          <w:lang w:val="es-ES"/>
        </w:rPr>
      </w:pPr>
    </w:p>
    <w:p w14:paraId="6FC7046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w:t>
      </w:r>
      <w:r w:rsidRPr="007E5357">
        <w:rPr>
          <w:rFonts w:eastAsia="Times New Roman" w:cs="Calibri"/>
          <w:noProof/>
          <w:lang w:val="es-ES"/>
        </w:rPr>
        <w:tab/>
        <w:t>RECORDANDO las disposiciones presupuestarias establecidas en los párrafos 5 y 6 del Artículo 6 de la Convención;</w:t>
      </w:r>
    </w:p>
    <w:p w14:paraId="4100FE86"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5E312515"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w:t>
      </w:r>
      <w:r w:rsidRPr="007E5357">
        <w:rPr>
          <w:rFonts w:eastAsia="Times New Roman" w:cs="Calibri"/>
          <w:noProof/>
          <w:lang w:val="es-ES"/>
        </w:rPr>
        <w:tab/>
      </w:r>
      <w:r w:rsidR="003059BB">
        <w:rPr>
          <w:rFonts w:eastAsia="Times New Roman" w:cs="Calibri"/>
          <w:noProof/>
          <w:lang w:val="es-ES"/>
        </w:rPr>
        <w:t>RECORDANDO la Resolución XII.</w:t>
      </w:r>
      <w:r w:rsidRPr="007E5357">
        <w:rPr>
          <w:rFonts w:eastAsia="Times New Roman" w:cs="Calibri"/>
          <w:noProof/>
          <w:lang w:val="es-ES"/>
        </w:rPr>
        <w:t xml:space="preserve">7 sobre el </w:t>
      </w:r>
      <w:r w:rsidRPr="007E5357">
        <w:rPr>
          <w:rFonts w:eastAsia="Times New Roman" w:cs="Calibri"/>
          <w:i/>
          <w:noProof/>
          <w:lang w:val="es-ES"/>
        </w:rPr>
        <w:t>Marco de la Convención de Ramsar para la movilización de recursos y las asociaciones de colaboración</w:t>
      </w:r>
      <w:r w:rsidRPr="007E5357">
        <w:rPr>
          <w:rFonts w:eastAsia="Times New Roman" w:cs="Calibri"/>
          <w:noProof/>
          <w:lang w:val="es-ES"/>
        </w:rPr>
        <w:t xml:space="preserve"> y las disposiciones pertinentes de la Resolución XIII.2 sobre </w:t>
      </w:r>
      <w:r w:rsidRPr="007E5357">
        <w:rPr>
          <w:rFonts w:eastAsia="Times New Roman" w:cs="Calibri"/>
          <w:i/>
          <w:noProof/>
          <w:lang w:val="es-ES"/>
        </w:rPr>
        <w:t xml:space="preserve">Cuestiones </w:t>
      </w:r>
      <w:r w:rsidRPr="007E5357">
        <w:rPr>
          <w:rFonts w:eastAsia="Batang" w:cs="Calibri"/>
          <w:i/>
          <w:noProof/>
          <w:lang w:val="es-ES"/>
        </w:rPr>
        <w:t>financieras y presupuestarias</w:t>
      </w:r>
      <w:r w:rsidRPr="007E5357">
        <w:rPr>
          <w:rFonts w:eastAsia="Batang" w:cs="Calibri"/>
          <w:iCs/>
          <w:noProof/>
          <w:lang w:val="es-ES"/>
        </w:rPr>
        <w:t xml:space="preserve"> y la Resolución ExCOP3.2 sobre </w:t>
      </w:r>
      <w:r w:rsidRPr="007E5357">
        <w:rPr>
          <w:rFonts w:eastAsia="Times New Roman" w:cs="Calibri"/>
          <w:i/>
          <w:noProof/>
          <w:lang w:val="es-ES"/>
        </w:rPr>
        <w:t xml:space="preserve">Cuestiones </w:t>
      </w:r>
      <w:r w:rsidRPr="007E5357">
        <w:rPr>
          <w:rFonts w:eastAsia="Batang" w:cs="Calibri"/>
          <w:i/>
          <w:noProof/>
          <w:lang w:val="es-ES"/>
        </w:rPr>
        <w:t>financieras y presupuestarias: presupuesto básico de la Convención sobre los Humedales para 2022</w:t>
      </w:r>
      <w:r w:rsidRPr="007E5357">
        <w:rPr>
          <w:rFonts w:eastAsia="Times New Roman" w:cs="Calibri"/>
          <w:noProof/>
          <w:lang w:val="es-ES"/>
        </w:rPr>
        <w:t>;</w:t>
      </w:r>
    </w:p>
    <w:p w14:paraId="1E687EA2"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29CEC4D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w:t>
      </w:r>
      <w:r w:rsidRPr="007E5357">
        <w:rPr>
          <w:rFonts w:eastAsia="Times New Roman" w:cs="Calibri"/>
          <w:noProof/>
          <w:lang w:val="es-ES"/>
        </w:rPr>
        <w:tab/>
        <w:t>RECONOCIENDO CON APRECIO el pronto pago realizado por la mayoría de las Partes Contratantes de las contribuciones al presupuesto básico de la Convención, pero OBSERVANDO CON PREOCUPACIÓN que varias Partes aún tienen importantes contribuciones pendientes de pago (véase el documento COP14 Doc.</w:t>
      </w:r>
      <w:r w:rsidRPr="00845BA0">
        <w:rPr>
          <w:rFonts w:eastAsia="Times New Roman" w:cs="Calibri"/>
          <w:noProof/>
          <w:lang w:val="es-ES"/>
        </w:rPr>
        <w:t>15</w:t>
      </w:r>
      <w:r w:rsidRPr="007E5357">
        <w:rPr>
          <w:rFonts w:eastAsia="Times New Roman" w:cs="Calibri"/>
          <w:noProof/>
          <w:lang w:val="es-ES"/>
        </w:rPr>
        <w:t xml:space="preserve">, </w:t>
      </w:r>
      <w:r w:rsidRPr="00845BA0">
        <w:rPr>
          <w:rFonts w:eastAsia="Times New Roman" w:cs="Calibri"/>
          <w:i/>
          <w:noProof/>
          <w:lang w:val="es-ES"/>
        </w:rPr>
        <w:t>Informe financiero para 2019</w:t>
      </w:r>
      <w:r w:rsidR="00EE45F4">
        <w:rPr>
          <w:rFonts w:eastAsia="Times New Roman" w:cs="Calibri"/>
          <w:i/>
          <w:noProof/>
          <w:lang w:val="es-ES"/>
        </w:rPr>
        <w:t>-</w:t>
      </w:r>
      <w:r w:rsidRPr="00845BA0">
        <w:rPr>
          <w:rFonts w:eastAsia="Times New Roman" w:cs="Calibri"/>
          <w:i/>
          <w:noProof/>
          <w:lang w:val="es-ES"/>
        </w:rPr>
        <w:t>2022 elaborado por la Presidencia del Subgrupo de Finanzas del Comité Permanente y presupuesto propuesto para el trienio 2023–2025</w:t>
      </w:r>
      <w:r w:rsidRPr="007E5357">
        <w:rPr>
          <w:rFonts w:eastAsia="Times New Roman" w:cs="Calibri"/>
          <w:noProof/>
          <w:lang w:val="es-ES"/>
        </w:rPr>
        <w:t>);</w:t>
      </w:r>
    </w:p>
    <w:p w14:paraId="7C61A06D" w14:textId="77777777" w:rsidR="007E5357" w:rsidRPr="007E5357" w:rsidRDefault="007E5357" w:rsidP="007E5357">
      <w:pPr>
        <w:tabs>
          <w:tab w:val="left" w:pos="2676"/>
        </w:tabs>
        <w:autoSpaceDE w:val="0"/>
        <w:autoSpaceDN w:val="0"/>
        <w:spacing w:after="0" w:line="240" w:lineRule="auto"/>
        <w:ind w:left="426" w:hanging="426"/>
        <w:rPr>
          <w:rFonts w:eastAsia="Times New Roman" w:cs="Calibri"/>
          <w:noProof/>
          <w:lang w:val="es-ES"/>
        </w:rPr>
      </w:pPr>
    </w:p>
    <w:p w14:paraId="48546444"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4.</w:t>
      </w:r>
      <w:r w:rsidRPr="007E5357">
        <w:rPr>
          <w:rFonts w:eastAsia="Times New Roman" w:cs="Calibri"/>
          <w:noProof/>
          <w:lang w:val="es-ES"/>
        </w:rPr>
        <w:tab/>
        <w:t xml:space="preserve">OBSERVANDO CON AGRADECIMIENTO las contribuciones financieras adicionales de carácter voluntario realizadas por muchas Partes Contratantes, incluidas las de las Partes Contratantes de África destinadas específicamente a iniciativas regionales africanas (de conformidad con el párrafo 23 de la Resolución X.2 sobre </w:t>
      </w:r>
      <w:r w:rsidRPr="007E5357">
        <w:rPr>
          <w:rFonts w:eastAsia="Times New Roman" w:cs="Calibri"/>
          <w:i/>
          <w:noProof/>
          <w:lang w:val="es-ES"/>
        </w:rPr>
        <w:t>Asuntos financieros y presupuestarios</w:t>
      </w:r>
      <w:r w:rsidRPr="007E5357">
        <w:rPr>
          <w:rFonts w:eastAsia="Times New Roman" w:cs="Calibri"/>
          <w:noProof/>
          <w:lang w:val="es-ES"/>
        </w:rPr>
        <w:t xml:space="preserve">), así como las contribuciones realizadas por organizaciones no gubernamentales y empresas privadas para actividades llevadas a cabo por la Secretaría; </w:t>
      </w:r>
    </w:p>
    <w:p w14:paraId="6897697B"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13B6794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5.</w:t>
      </w:r>
      <w:r w:rsidRPr="007E5357">
        <w:rPr>
          <w:rFonts w:eastAsia="Times New Roman" w:cs="Calibri"/>
          <w:noProof/>
          <w:lang w:val="es-ES"/>
        </w:rPr>
        <w:tab/>
        <w:t xml:space="preserve">RECORDANDO la </w:t>
      </w:r>
      <w:r w:rsidRPr="00CD5880">
        <w:rPr>
          <w:rFonts w:eastAsia="Times New Roman" w:cs="Calibri"/>
          <w:i/>
          <w:noProof/>
          <w:lang w:val="es-ES"/>
        </w:rPr>
        <w:t>Delegación de Autoridad al Secretario General de la Convención sobre los Humedales</w:t>
      </w:r>
      <w:r w:rsidRPr="007E5357">
        <w:rPr>
          <w:rFonts w:eastAsia="Times New Roman" w:cs="Calibri"/>
          <w:noProof/>
          <w:lang w:val="es-ES"/>
        </w:rPr>
        <w:t xml:space="preserve">, firmada por el Director General de la Unión Internacional para la Conservación de la Naturaleza (UICN) y la Presidencia del Comité Permanente de la Convención con fecha 29 de enero de 1993, y la </w:t>
      </w:r>
      <w:r w:rsidRPr="00CD5880">
        <w:rPr>
          <w:rFonts w:eastAsia="Times New Roman" w:cs="Calibri"/>
          <w:i/>
          <w:noProof/>
          <w:lang w:val="es-ES"/>
        </w:rPr>
        <w:t>Nota Complementaria a la Delegación de Autoridad</w:t>
      </w:r>
      <w:r w:rsidRPr="007E5357">
        <w:rPr>
          <w:rFonts w:eastAsia="Times New Roman" w:cs="Calibri"/>
          <w:noProof/>
          <w:lang w:val="es-ES"/>
        </w:rPr>
        <w:t>, firmada en la misma fecha;</w:t>
      </w:r>
    </w:p>
    <w:p w14:paraId="5A57CB0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751569E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6.</w:t>
      </w:r>
      <w:r w:rsidRPr="007E5357">
        <w:rPr>
          <w:rFonts w:eastAsia="Times New Roman" w:cs="Calibri"/>
          <w:noProof/>
          <w:lang w:val="es-ES"/>
        </w:rPr>
        <w:tab/>
        <w:t>RECONOCIENDO CON APRECIO los servicios financieros y administrativos prestados a la Secretaría</w:t>
      </w:r>
      <w:r w:rsidR="003059BB">
        <w:rPr>
          <w:rFonts w:eastAsia="Times New Roman" w:cs="Calibri"/>
          <w:noProof/>
          <w:lang w:val="es-ES"/>
        </w:rPr>
        <w:t xml:space="preserve"> de la Convención</w:t>
      </w:r>
      <w:r w:rsidRPr="007E5357">
        <w:rPr>
          <w:rFonts w:eastAsia="Times New Roman" w:cs="Calibri"/>
          <w:noProof/>
          <w:lang w:val="es-ES"/>
        </w:rPr>
        <w:t xml:space="preserve"> por la UICN, respaldados por el Acuerdo de Servicios entre </w:t>
      </w:r>
      <w:r w:rsidR="003059BB">
        <w:rPr>
          <w:rFonts w:eastAsia="Times New Roman" w:cs="Calibri"/>
          <w:noProof/>
          <w:lang w:val="es-ES"/>
        </w:rPr>
        <w:t>la Convención</w:t>
      </w:r>
      <w:r w:rsidRPr="007E5357">
        <w:rPr>
          <w:rFonts w:eastAsia="Times New Roman" w:cs="Calibri"/>
          <w:noProof/>
          <w:lang w:val="es-ES"/>
        </w:rPr>
        <w:t xml:space="preserve"> y la UICN revisado en 2009;</w:t>
      </w:r>
    </w:p>
    <w:p w14:paraId="518D3F0D" w14:textId="77777777" w:rsidR="007E5357" w:rsidRPr="007E5357" w:rsidRDefault="007E5357" w:rsidP="007E5357">
      <w:pPr>
        <w:autoSpaceDE w:val="0"/>
        <w:autoSpaceDN w:val="0"/>
        <w:spacing w:after="0" w:line="240" w:lineRule="auto"/>
        <w:ind w:left="426" w:hanging="426"/>
        <w:contextualSpacing/>
        <w:rPr>
          <w:rFonts w:eastAsia="Times New Roman" w:cs="Calibri"/>
          <w:noProof/>
          <w:lang w:val="es-ES"/>
        </w:rPr>
      </w:pPr>
    </w:p>
    <w:p w14:paraId="32B8B81B"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7.</w:t>
      </w:r>
      <w:r w:rsidRPr="007E5357">
        <w:rPr>
          <w:rFonts w:eastAsia="Times New Roman" w:cs="Calibri"/>
          <w:noProof/>
          <w:lang w:val="es-ES"/>
        </w:rPr>
        <w:tab/>
        <w:t xml:space="preserve">OBSERVANDO que se ha mantenido informadas a las Partes Contratantes sobre la situación financiera de la Secretaría mediante los estados financieros anuales auditados correspondientes a los ejercicios transcurridos desde 2018 hasta 2021 y los informes </w:t>
      </w:r>
      <w:r w:rsidR="003059BB">
        <w:rPr>
          <w:rFonts w:eastAsia="Times New Roman" w:cs="Calibri"/>
          <w:noProof/>
          <w:lang w:val="es-ES"/>
        </w:rPr>
        <w:t>presentados a</w:t>
      </w:r>
      <w:r w:rsidRPr="007E5357">
        <w:rPr>
          <w:rFonts w:eastAsia="Times New Roman" w:cs="Calibri"/>
          <w:noProof/>
          <w:lang w:val="es-ES"/>
        </w:rPr>
        <w:t xml:space="preserve"> las reuniones del Comité Permanente celebradas de 2019 </w:t>
      </w:r>
      <w:r w:rsidR="003059BB">
        <w:rPr>
          <w:rFonts w:eastAsia="Times New Roman" w:cs="Calibri"/>
          <w:noProof/>
          <w:lang w:val="es-ES"/>
        </w:rPr>
        <w:t>a</w:t>
      </w:r>
      <w:r w:rsidRPr="007E5357">
        <w:rPr>
          <w:rFonts w:eastAsia="Times New Roman" w:cs="Calibri"/>
          <w:noProof/>
          <w:lang w:val="es-ES"/>
        </w:rPr>
        <w:t xml:space="preserve"> 2022; y</w:t>
      </w:r>
    </w:p>
    <w:p w14:paraId="737BAA3D"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6A3EDC7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8.</w:t>
      </w:r>
      <w:r w:rsidRPr="007E5357">
        <w:rPr>
          <w:rFonts w:eastAsia="Times New Roman" w:cs="Calibri"/>
          <w:noProof/>
          <w:lang w:val="es-ES"/>
        </w:rPr>
        <w:tab/>
        <w:t xml:space="preserve">RECONOCIENDO la necesidad de continuar fortaleciendo las alianzas financieras con las organizaciones internacionales pertinentes y otras entidades, y de estudiar oportunidades de financiación adicionales mediante los mecanismos financieros existentes; </w:t>
      </w:r>
    </w:p>
    <w:p w14:paraId="089CE09B"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05615B33" w14:textId="77777777" w:rsidR="007E5357" w:rsidRPr="007E5357" w:rsidRDefault="007E5357" w:rsidP="007E5357">
      <w:pPr>
        <w:keepNext/>
        <w:autoSpaceDE w:val="0"/>
        <w:autoSpaceDN w:val="0"/>
        <w:spacing w:after="0" w:line="240" w:lineRule="auto"/>
        <w:jc w:val="center"/>
        <w:rPr>
          <w:rFonts w:eastAsia="Times New Roman" w:cs="Calibri"/>
          <w:noProof/>
          <w:lang w:val="es-ES"/>
        </w:rPr>
      </w:pPr>
      <w:r w:rsidRPr="007E5357">
        <w:rPr>
          <w:rFonts w:eastAsia="Times New Roman" w:cs="Calibri"/>
          <w:noProof/>
          <w:lang w:val="es-ES"/>
        </w:rPr>
        <w:t>LA CONFERENCIA DE LAS PARTES CONTRATANTES</w:t>
      </w:r>
    </w:p>
    <w:p w14:paraId="02F4728C" w14:textId="77777777" w:rsidR="007E5357" w:rsidRPr="007E5357" w:rsidRDefault="007E5357" w:rsidP="007E5357">
      <w:pPr>
        <w:keepNext/>
        <w:autoSpaceDE w:val="0"/>
        <w:autoSpaceDN w:val="0"/>
        <w:spacing w:after="0" w:line="240" w:lineRule="auto"/>
        <w:ind w:left="567" w:hanging="567"/>
        <w:rPr>
          <w:rFonts w:eastAsia="Times New Roman" w:cs="Calibri"/>
          <w:noProof/>
          <w:lang w:val="es-ES"/>
        </w:rPr>
      </w:pPr>
    </w:p>
    <w:p w14:paraId="76DB0F1E"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9.</w:t>
      </w:r>
      <w:r w:rsidRPr="007E5357">
        <w:rPr>
          <w:rFonts w:eastAsia="Times New Roman" w:cs="Calibri"/>
          <w:noProof/>
          <w:lang w:val="es-ES"/>
        </w:rPr>
        <w:tab/>
        <w:t>VALORA que, desde la 13ª reunión de la Conferencia de las Partes Contratantes (COP13), en 2018, la Secretaría haya seguido mejorando considerablemente su administración de los fondos de la Convención de manera prudente, eficiente y abierta;</w:t>
      </w:r>
    </w:p>
    <w:p w14:paraId="4CDFDCD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43275CD9"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10.</w:t>
      </w:r>
      <w:r w:rsidRPr="007E5357">
        <w:rPr>
          <w:rFonts w:eastAsia="Times New Roman" w:cs="Calibri"/>
          <w:noProof/>
          <w:lang w:val="es-ES"/>
        </w:rPr>
        <w:tab/>
        <w:t>EXPRESA SU AGRADECIMIENTO a las Partes Contratantes que han formado parte del Subgrupo de Finanzas del Comité Permanente durante el trienio 2019-2021 y 2022 y, en particular, a México, que ha ocupado la Presidencia de ese Subgrupo;</w:t>
      </w:r>
    </w:p>
    <w:p w14:paraId="5821D4A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24E748F5"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11.</w:t>
      </w:r>
      <w:r w:rsidRPr="007E5357">
        <w:rPr>
          <w:rFonts w:eastAsia="Times New Roman" w:cs="Calibri"/>
          <w:noProof/>
          <w:lang w:val="es-ES"/>
        </w:rPr>
        <w:tab/>
        <w:t xml:space="preserve">DECIDE que el mandato relativo a la administración financiera de la Convención que figura en el Anexo 3 de la Resolución 5.2 sobre </w:t>
      </w:r>
      <w:r w:rsidRPr="007E5357">
        <w:rPr>
          <w:rFonts w:eastAsia="Times New Roman" w:cs="Calibri"/>
          <w:i/>
          <w:noProof/>
          <w:lang w:val="es-ES"/>
        </w:rPr>
        <w:t>Asuntos financieros y presupuestarios</w:t>
      </w:r>
      <w:r w:rsidRPr="007E5357">
        <w:rPr>
          <w:rFonts w:eastAsia="Times New Roman" w:cs="Calibri"/>
          <w:noProof/>
          <w:lang w:val="es-ES"/>
        </w:rPr>
        <w:t xml:space="preserve"> se aplicará en su totalidad al trienio 2023-2025;</w:t>
      </w:r>
    </w:p>
    <w:p w14:paraId="57E6AD61"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47963BED"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12.</w:t>
      </w:r>
      <w:r w:rsidRPr="007E5357">
        <w:rPr>
          <w:rFonts w:eastAsia="Times New Roman" w:cs="Calibri"/>
          <w:noProof/>
          <w:lang w:val="es-ES"/>
        </w:rPr>
        <w:tab/>
        <w:t xml:space="preserve">DECIDE ADEMÁS que el Subgrupo de Finanzas seguirá funcionando bajo la égida del Comité Permanente y con las funciones y responsabilidades especificadas en la Resolución VI.17, sobre </w:t>
      </w:r>
      <w:r w:rsidRPr="007E5357">
        <w:rPr>
          <w:rFonts w:eastAsia="Times New Roman" w:cs="Calibri"/>
          <w:i/>
          <w:noProof/>
          <w:lang w:val="es-ES"/>
        </w:rPr>
        <w:t>Asuntos financieros y presupuestarios</w:t>
      </w:r>
      <w:r w:rsidR="008046EE">
        <w:rPr>
          <w:rFonts w:eastAsia="Times New Roman" w:cs="Calibri"/>
          <w:noProof/>
          <w:lang w:val="es-ES"/>
        </w:rPr>
        <w:t>,</w:t>
      </w:r>
      <w:r w:rsidRPr="007E5357">
        <w:rPr>
          <w:rFonts w:eastAsia="Times New Roman" w:cs="Calibri"/>
          <w:noProof/>
          <w:lang w:val="es-ES"/>
        </w:rPr>
        <w:t xml:space="preserve"> incluirá a un representante del Comité Permanente de cada una de las regiones de Ramsar más la Presidencia inmediatamente anterior del Subgrupo de Finanzas, así como a cualquier otra Parte Contratante interesada, teniendo en cuenta la conveniencia de una participación regional equitativa y la necesidad de que el grupo siga teniendo un tamaño manejable, y designará a uno de sus miembros como Presidencia; y OBSERVA que el apoyo a los viajes para asistir a las reuniones del Subgrupo en el caso de las Partes Contratantes que reúnan los requisitos para ello estará limitado a los representantes regionales del Comité Permanente;</w:t>
      </w:r>
    </w:p>
    <w:p w14:paraId="6985DD32" w14:textId="77777777" w:rsidR="007E5357" w:rsidRPr="007E5357" w:rsidRDefault="007E5357" w:rsidP="007E5357">
      <w:pPr>
        <w:autoSpaceDE w:val="0"/>
        <w:autoSpaceDN w:val="0"/>
        <w:spacing w:after="0" w:line="240" w:lineRule="auto"/>
        <w:ind w:left="426" w:hanging="426"/>
        <w:contextualSpacing/>
        <w:rPr>
          <w:rFonts w:eastAsia="Times New Roman" w:cs="Calibri"/>
          <w:noProof/>
          <w:lang w:val="es-ES"/>
        </w:rPr>
      </w:pPr>
    </w:p>
    <w:p w14:paraId="4F83A8C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13.</w:t>
      </w:r>
      <w:r w:rsidRPr="007E5357">
        <w:rPr>
          <w:rFonts w:eastAsia="Times New Roman" w:cs="Calibri"/>
          <w:noProof/>
          <w:lang w:val="es-ES"/>
        </w:rPr>
        <w:tab/>
        <w:t xml:space="preserve">OBSERVA que el presupuesto para 2023-2025 incluye un componente básico que se financia a través de las cuotas de las Partes Contratantes y que la Secretaría buscará recursos no básicos adicionales en consonancia con las prioridades determinadas por la Conferencia de las Partes, </w:t>
      </w:r>
      <w:r w:rsidRPr="007E5357">
        <w:rPr>
          <w:rFonts w:eastAsia="Times New Roman" w:cs="Calibri"/>
          <w:lang w:val="es-ES_tradnl"/>
        </w:rPr>
        <w:t>que se enumeran en el Anexo 4 de la presente resolución</w:t>
      </w:r>
      <w:r w:rsidRPr="007E5357">
        <w:rPr>
          <w:rFonts w:eastAsia="Times New Roman" w:cs="Calibri"/>
          <w:noProof/>
          <w:lang w:val="es-ES"/>
        </w:rPr>
        <w:t>; y PIDE a la Secretaría que continúe elaborando nuevos enfoques e instrumentos para obtener apoyo financiero voluntario;</w:t>
      </w:r>
    </w:p>
    <w:p w14:paraId="08EF679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6365B849"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 xml:space="preserve">14. </w:t>
      </w:r>
      <w:r w:rsidRPr="007E5357">
        <w:rPr>
          <w:rFonts w:eastAsia="Times New Roman" w:cs="Calibri"/>
          <w:noProof/>
          <w:lang w:val="es-ES"/>
        </w:rPr>
        <w:tab/>
        <w:t xml:space="preserve">APRUEBA el presupuesto básico para el trienio 2023-2025 que se presenta en el Anexo 1 de la presente resolución, con objeto de permitir la ejecución del Plan Estratégico de Ramsar para 2016-2024; </w:t>
      </w:r>
    </w:p>
    <w:p w14:paraId="505BBDB5"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6A89A5E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15.</w:t>
      </w:r>
      <w:r w:rsidRPr="007E5357">
        <w:rPr>
          <w:rFonts w:eastAsia="Times New Roman" w:cs="Calibri"/>
          <w:noProof/>
          <w:lang w:val="es-ES"/>
        </w:rPr>
        <w:tab/>
        <w:t>APRUEBA el empleo del excedente del presupuesto básico del trienio 2019-2021 de 228 000 francos suizos para complementar el presupuesto aprobado del trienio 2023-2025 en las siguientes área</w:t>
      </w:r>
      <w:r w:rsidR="008046EE">
        <w:rPr>
          <w:rFonts w:eastAsia="Times New Roman" w:cs="Calibri"/>
          <w:noProof/>
          <w:lang w:val="es-ES"/>
        </w:rPr>
        <w:t>s: 120 000 francos suizos para c</w:t>
      </w:r>
      <w:r w:rsidRPr="007E5357">
        <w:rPr>
          <w:rFonts w:eastAsia="Times New Roman" w:cs="Calibri"/>
          <w:noProof/>
          <w:lang w:val="es-ES"/>
        </w:rPr>
        <w:t>omunicacio</w:t>
      </w:r>
      <w:r w:rsidR="008046EE">
        <w:rPr>
          <w:rFonts w:eastAsia="Times New Roman" w:cs="Calibri"/>
          <w:noProof/>
          <w:lang w:val="es-ES"/>
        </w:rPr>
        <w:t>nes, traducción, publicaciones e</w:t>
      </w:r>
      <w:r w:rsidRPr="007E5357">
        <w:rPr>
          <w:rFonts w:eastAsia="Times New Roman" w:cs="Calibri"/>
          <w:noProof/>
          <w:lang w:val="es-ES"/>
        </w:rPr>
        <w:t xml:space="preserve"> </w:t>
      </w:r>
      <w:r w:rsidRPr="007E5357">
        <w:rPr>
          <w:rFonts w:eastAsia="Times New Roman" w:cs="Calibri"/>
          <w:noProof/>
          <w:color w:val="000000"/>
          <w:lang w:val="es-ES"/>
        </w:rPr>
        <w:t>informes</w:t>
      </w:r>
      <w:r w:rsidR="008046EE">
        <w:rPr>
          <w:rFonts w:eastAsia="Times New Roman" w:cs="Calibri"/>
          <w:noProof/>
          <w:color w:val="000000"/>
          <w:lang w:val="es-ES"/>
        </w:rPr>
        <w:t xml:space="preserve"> sobre la aplicación</w:t>
      </w:r>
      <w:r w:rsidRPr="007E5357">
        <w:rPr>
          <w:rFonts w:eastAsia="Times New Roman" w:cs="Calibri"/>
          <w:noProof/>
          <w:lang w:val="es-ES"/>
        </w:rPr>
        <w:t>; 60 000 francos suizos para viajes del personal (15 000 francos suizos para viajes del personal directivo de la Secretaría, 15 000</w:t>
      </w:r>
      <w:r w:rsidR="008046EE">
        <w:rPr>
          <w:rFonts w:eastAsia="Times New Roman" w:cs="Calibri"/>
          <w:noProof/>
          <w:lang w:val="es-ES"/>
        </w:rPr>
        <w:t xml:space="preserve"> francos suizos para viajes de m</w:t>
      </w:r>
      <w:r w:rsidRPr="007E5357">
        <w:rPr>
          <w:rFonts w:eastAsia="Times New Roman" w:cs="Calibri"/>
          <w:noProof/>
          <w:lang w:val="es-ES"/>
        </w:rPr>
        <w:t>ovilización de recursos y promoción y 30 000</w:t>
      </w:r>
      <w:r w:rsidR="008046EE">
        <w:rPr>
          <w:rFonts w:eastAsia="Times New Roman" w:cs="Calibri"/>
          <w:noProof/>
          <w:lang w:val="es-ES"/>
        </w:rPr>
        <w:t xml:space="preserve"> francos suizos para viajes de a</w:t>
      </w:r>
      <w:r w:rsidRPr="007E5357">
        <w:rPr>
          <w:rFonts w:eastAsia="Times New Roman" w:cs="Calibri"/>
          <w:noProof/>
          <w:lang w:val="es-ES"/>
        </w:rPr>
        <w:t xml:space="preserve">sesoramiento y </w:t>
      </w:r>
      <w:r w:rsidRPr="007E5357">
        <w:rPr>
          <w:rFonts w:eastAsia="Times New Roman" w:cs="Calibri"/>
          <w:noProof/>
          <w:lang w:val="es-ES"/>
        </w:rPr>
        <w:lastRenderedPageBreak/>
        <w:t>ap</w:t>
      </w:r>
      <w:r w:rsidR="0071051A">
        <w:rPr>
          <w:rFonts w:eastAsia="Times New Roman" w:cs="Calibri"/>
          <w:noProof/>
          <w:lang w:val="es-ES"/>
        </w:rPr>
        <w:t xml:space="preserve">oyo regionales); </w:t>
      </w:r>
      <w:r w:rsidRPr="007E5357">
        <w:rPr>
          <w:rFonts w:eastAsia="Times New Roman" w:cs="Calibri"/>
          <w:noProof/>
          <w:lang w:val="es-ES"/>
        </w:rPr>
        <w:t xml:space="preserve">15 000 francos suizos para la </w:t>
      </w:r>
      <w:r w:rsidR="0071051A">
        <w:rPr>
          <w:rFonts w:eastAsia="Times New Roman" w:cs="Calibri"/>
          <w:noProof/>
          <w:lang w:val="es-ES"/>
        </w:rPr>
        <w:t>ejecución</w:t>
      </w:r>
      <w:r w:rsidRPr="007E5357">
        <w:rPr>
          <w:rFonts w:eastAsia="Times New Roman" w:cs="Calibri"/>
          <w:noProof/>
          <w:lang w:val="es-ES"/>
        </w:rPr>
        <w:t xml:space="preserve"> del programa del GECT</w:t>
      </w:r>
      <w:r w:rsidR="0071051A">
        <w:rPr>
          <w:rFonts w:eastAsia="Times New Roman" w:cs="Calibri"/>
          <w:noProof/>
          <w:lang w:val="es-ES"/>
        </w:rPr>
        <w:t>;</w:t>
      </w:r>
      <w:r w:rsidRPr="007E5357">
        <w:rPr>
          <w:rFonts w:eastAsia="Times New Roman" w:cs="Calibri"/>
          <w:noProof/>
          <w:lang w:val="es-ES"/>
        </w:rPr>
        <w:t xml:space="preserve"> y 33 000 francos suizos para actividades de planificación y fomento de la capacidad; y PIDE a la Secretaría que logre el equilibrio presupuestario al final del trienio 2023-2025; </w:t>
      </w:r>
    </w:p>
    <w:p w14:paraId="3DADED3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5471A16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16.</w:t>
      </w:r>
      <w:r w:rsidRPr="007E5357">
        <w:rPr>
          <w:rFonts w:eastAsia="Times New Roman" w:cs="Calibri"/>
          <w:noProof/>
          <w:lang w:val="es-ES"/>
        </w:rPr>
        <w:tab/>
        <w:t xml:space="preserve">APRUEBA el empleo de hasta 360 000 francos suizos del excedente del presupuesto básico del trienio 2019-2021 para incrementar la provisión para contribuciones pendientes en el trienio 2023-2025; </w:t>
      </w:r>
    </w:p>
    <w:p w14:paraId="2649F17E"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7DC23906"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17.</w:t>
      </w:r>
      <w:r w:rsidRPr="007E5357">
        <w:rPr>
          <w:rFonts w:eastAsia="Times New Roman" w:cs="Calibri"/>
          <w:noProof/>
          <w:lang w:val="es-ES"/>
        </w:rPr>
        <w:tab/>
        <w:t>INSTA a las Partes Contratantes que tienen cuotas pendientes de pago</w:t>
      </w:r>
      <w:r w:rsidR="0071051A">
        <w:rPr>
          <w:rFonts w:eastAsia="Times New Roman" w:cs="Calibri"/>
          <w:noProof/>
          <w:lang w:val="es-ES"/>
        </w:rPr>
        <w:t xml:space="preserve"> a</w:t>
      </w:r>
      <w:r w:rsidRPr="007E5357">
        <w:rPr>
          <w:rFonts w:eastAsia="Times New Roman" w:cs="Calibri"/>
          <w:noProof/>
          <w:lang w:val="es-ES"/>
        </w:rPr>
        <w:t xml:space="preserve"> que multipliquen sus esfuerzos para abonarlas a la mayor brevedad posible a fin de mejorar la sostenibilidad financiera de la Convención mediante las contribuciones de todas las Partes Contratantes;</w:t>
      </w:r>
    </w:p>
    <w:p w14:paraId="1F129B9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27E87009"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18.</w:t>
      </w:r>
      <w:r w:rsidRPr="007E5357">
        <w:rPr>
          <w:rFonts w:eastAsia="Times New Roman" w:cs="Calibri"/>
          <w:noProof/>
          <w:lang w:val="es-ES"/>
        </w:rPr>
        <w:tab/>
        <w:t>PIDE que la Secretaría se ponga en contacto con las Partes Contratantes que tengan cuotas pendientes de pago desde hace más de tres años y les ayude a encontrar alguna solución apropiada para remediar la situación y pedirles un plan de pago de sus cuotas, y que presente un informe en todas las reuniones del Comité Permanente y de la Conferencia de las Partes Contratantes sobre las medidas adoptadas al respecto y los resultados alcanzados; y CONVIENE en que el Comité Permanente siga estudiando las medidas adecuadas con respecto a las Partes que ni han pagado sus cuotas pendientes, ni han presentado un plan de pago para hacerlo;</w:t>
      </w:r>
    </w:p>
    <w:p w14:paraId="1B1EE43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0B2698E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19.</w:t>
      </w:r>
      <w:r w:rsidRPr="007E5357">
        <w:rPr>
          <w:rFonts w:eastAsia="Times New Roman" w:cs="Calibri"/>
          <w:noProof/>
          <w:lang w:val="es-ES"/>
        </w:rPr>
        <w:tab/>
        <w:t>PIDE a los representantes de las regiones ante el Comité Permanente que traten con las Partes de sus respectivas regiones el tema de las cuotas pendientes para instarlas a hallar posibles soluciones para remediar la situación;</w:t>
      </w:r>
    </w:p>
    <w:p w14:paraId="62C4BE3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30C23E31"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20.</w:t>
      </w:r>
      <w:r w:rsidRPr="007E5357">
        <w:rPr>
          <w:rFonts w:eastAsia="Times New Roman" w:cs="Calibri"/>
          <w:noProof/>
          <w:lang w:val="es-ES"/>
        </w:rPr>
        <w:tab/>
        <w:t>TOMA NOTA CON PREOCUPACIÓN de la sit</w:t>
      </w:r>
      <w:r w:rsidR="0098712B">
        <w:rPr>
          <w:rFonts w:eastAsia="Times New Roman" w:cs="Calibri"/>
          <w:noProof/>
          <w:lang w:val="es-ES"/>
        </w:rPr>
        <w:t xml:space="preserve">uación de las contribuciones complementarias </w:t>
      </w:r>
      <w:r w:rsidRPr="007E5357">
        <w:rPr>
          <w:rFonts w:eastAsia="Times New Roman" w:cs="Calibri"/>
          <w:noProof/>
          <w:lang w:val="es-ES"/>
        </w:rPr>
        <w:t xml:space="preserve">de las </w:t>
      </w:r>
      <w:r w:rsidR="0098712B">
        <w:rPr>
          <w:rFonts w:eastAsia="Times New Roman" w:cs="Calibri"/>
          <w:noProof/>
          <w:lang w:val="es-ES"/>
        </w:rPr>
        <w:t>Partes Contratantes</w:t>
      </w:r>
      <w:r w:rsidRPr="007E5357">
        <w:rPr>
          <w:rFonts w:eastAsia="Times New Roman" w:cs="Calibri"/>
          <w:noProof/>
          <w:lang w:val="es-ES"/>
        </w:rPr>
        <w:t xml:space="preserve"> y ALIENTA a las Partes Contratantes y otros asociados a incrementarlas;</w:t>
      </w:r>
    </w:p>
    <w:p w14:paraId="26D89B1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5EC2B186"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21.</w:t>
      </w:r>
      <w:r w:rsidRPr="007E5357">
        <w:rPr>
          <w:rFonts w:eastAsia="Times New Roman" w:cs="Calibri"/>
          <w:noProof/>
          <w:lang w:val="es-ES"/>
        </w:rPr>
        <w:tab/>
        <w:t>ALIENTA a las Partes Contratantes e INVITA a otros gobiernos, instituciones financieras, Organizaciones Internacionales Asociadas y otros asociados en materia de ejecución a apoyar la aplicación de la Convención;</w:t>
      </w:r>
    </w:p>
    <w:p w14:paraId="6E21384B"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0B79948E"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22.</w:t>
      </w:r>
      <w:r w:rsidRPr="007E5357">
        <w:rPr>
          <w:rFonts w:eastAsia="Times New Roman" w:cs="Calibri"/>
          <w:noProof/>
          <w:lang w:val="es-ES"/>
        </w:rPr>
        <w:tab/>
        <w:t>TOMA NOTA del plan de trabajo para la movilización de recursos para la Convención aprobado por el Comité Permanente y PIDE a la Secretaría que lo actualice a fin de que refleje las prioridades identificadas por las Partes Contratantes en la COP14 y que lo presente al Comité Permanente en su 62ª reunión para su examen;</w:t>
      </w:r>
    </w:p>
    <w:p w14:paraId="5244B013" w14:textId="77777777" w:rsidR="007E5357" w:rsidRPr="007E5357" w:rsidRDefault="007E5357" w:rsidP="007E5357">
      <w:pPr>
        <w:autoSpaceDE w:val="0"/>
        <w:autoSpaceDN w:val="0"/>
        <w:spacing w:after="0" w:line="240" w:lineRule="auto"/>
        <w:ind w:left="426" w:hanging="426"/>
        <w:contextualSpacing/>
        <w:rPr>
          <w:rFonts w:eastAsia="Times New Roman" w:cs="Calibri"/>
          <w:noProof/>
          <w:lang w:val="es-ES"/>
        </w:rPr>
      </w:pPr>
    </w:p>
    <w:p w14:paraId="3023B45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23.</w:t>
      </w:r>
      <w:r w:rsidRPr="007E5357">
        <w:rPr>
          <w:rFonts w:eastAsia="Times New Roman" w:cs="Calibri"/>
          <w:noProof/>
          <w:lang w:val="es-ES"/>
        </w:rPr>
        <w:tab/>
        <w:t xml:space="preserve">TOMA NOTA CON RECONOCIMIENTO de la armonización de la gestión de los fondos </w:t>
      </w:r>
      <w:r w:rsidR="00CD5880">
        <w:rPr>
          <w:rFonts w:eastAsia="Times New Roman" w:cs="Calibri"/>
          <w:noProof/>
          <w:lang w:val="es-ES"/>
        </w:rPr>
        <w:t>complementarios</w:t>
      </w:r>
      <w:r w:rsidRPr="007E5357">
        <w:rPr>
          <w:rFonts w:eastAsia="Times New Roman" w:cs="Calibri"/>
          <w:noProof/>
          <w:lang w:val="es-ES"/>
        </w:rPr>
        <w:t xml:space="preserve"> por la Secretaría con las políticas y procedimientos de la Unión Internacional para la Conservación de la Naturaleza (UICN) al respecto;</w:t>
      </w:r>
    </w:p>
    <w:p w14:paraId="64CAA64D"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4D5ACE5C" w14:textId="77777777" w:rsidR="007E5357" w:rsidRPr="007E5357" w:rsidRDefault="007E5357" w:rsidP="007E5357">
      <w:pPr>
        <w:autoSpaceDE w:val="0"/>
        <w:autoSpaceDN w:val="0"/>
        <w:spacing w:after="0" w:line="240" w:lineRule="auto"/>
        <w:ind w:left="426" w:hanging="426"/>
        <w:rPr>
          <w:rFonts w:eastAsia="Times New Roman" w:cs="Calibri"/>
          <w:i/>
          <w:noProof/>
          <w:lang w:val="es-ES"/>
        </w:rPr>
      </w:pPr>
      <w:r w:rsidRPr="007E5357">
        <w:rPr>
          <w:rFonts w:eastAsia="Times New Roman" w:cs="Calibri"/>
          <w:noProof/>
          <w:lang w:val="es-ES"/>
        </w:rPr>
        <w:t>24.</w:t>
      </w:r>
      <w:r w:rsidRPr="007E5357">
        <w:rPr>
          <w:rFonts w:eastAsia="Times New Roman" w:cs="Calibri"/>
          <w:noProof/>
          <w:lang w:val="es-ES"/>
        </w:rPr>
        <w:tab/>
        <w:t>PIDE a la Secretaría que proporcione anualmente a las iniciativas regionales de Ramsar (IRR) de África el saldo disponible del Fondo Africano de Contribuciones Voluntarias; e INVITA a dichas IRR a que, en sus informes, presenten a la Secretaría solicitudes para tener acceso a los fondos disponibles de conformidad con las disposiciones de la</w:t>
      </w:r>
      <w:r w:rsidR="0098712B">
        <w:rPr>
          <w:rFonts w:eastAsia="Times New Roman" w:cs="Calibri"/>
          <w:noProof/>
          <w:lang w:val="es-ES"/>
        </w:rPr>
        <w:t xml:space="preserve"> Parte A de la</w:t>
      </w:r>
      <w:r w:rsidRPr="007E5357">
        <w:rPr>
          <w:rFonts w:eastAsia="Times New Roman" w:cs="Calibri"/>
          <w:noProof/>
          <w:lang w:val="es-ES"/>
        </w:rPr>
        <w:t xml:space="preserve"> Resolución </w:t>
      </w:r>
      <w:r w:rsidR="00845BA0">
        <w:rPr>
          <w:rFonts w:eastAsia="Times New Roman" w:cs="Calibri"/>
          <w:noProof/>
          <w:lang w:val="es-ES"/>
        </w:rPr>
        <w:t>XIV</w:t>
      </w:r>
      <w:r w:rsidRPr="007E5357">
        <w:rPr>
          <w:rFonts w:eastAsia="Times New Roman" w:cs="Calibri"/>
          <w:noProof/>
          <w:lang w:val="es-ES"/>
        </w:rPr>
        <w:t>.</w:t>
      </w:r>
      <w:r w:rsidR="00845BA0">
        <w:rPr>
          <w:rFonts w:eastAsia="Times New Roman" w:cs="Calibri"/>
          <w:noProof/>
          <w:lang w:val="es-ES"/>
        </w:rPr>
        <w:t>7</w:t>
      </w:r>
      <w:r w:rsidRPr="007E5357">
        <w:rPr>
          <w:rFonts w:eastAsia="Times New Roman" w:cs="Calibri"/>
          <w:noProof/>
          <w:lang w:val="es-ES"/>
        </w:rPr>
        <w:t xml:space="preserve"> sobre </w:t>
      </w:r>
      <w:r w:rsidRPr="007E5357">
        <w:rPr>
          <w:rFonts w:eastAsia="Times New Roman" w:cs="Calibri"/>
          <w:i/>
          <w:noProof/>
          <w:lang w:val="es-ES"/>
        </w:rPr>
        <w:t>Iniciativas regionales de Ramsar</w:t>
      </w:r>
      <w:r w:rsidRPr="007E5357">
        <w:rPr>
          <w:rFonts w:eastAsia="Times New Roman" w:cs="Calibri"/>
          <w:noProof/>
          <w:lang w:val="es-ES"/>
        </w:rPr>
        <w:t>;</w:t>
      </w:r>
    </w:p>
    <w:p w14:paraId="2FAB78F6"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604C518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25.</w:t>
      </w:r>
      <w:r w:rsidRPr="007E5357">
        <w:rPr>
          <w:rFonts w:eastAsia="Times New Roman" w:cs="Calibri"/>
          <w:noProof/>
          <w:lang w:val="es-ES"/>
        </w:rPr>
        <w:tab/>
        <w:t xml:space="preserve">PIDE a los representantes regionales de África en el Comité Permanente que decidan </w:t>
      </w:r>
      <w:r w:rsidR="0098712B">
        <w:rPr>
          <w:rFonts w:eastAsia="Times New Roman" w:cs="Calibri"/>
          <w:noProof/>
          <w:lang w:val="es-ES"/>
        </w:rPr>
        <w:t xml:space="preserve">sobre </w:t>
      </w:r>
      <w:r w:rsidRPr="007E5357">
        <w:rPr>
          <w:rFonts w:eastAsia="Times New Roman" w:cs="Calibri"/>
          <w:noProof/>
          <w:lang w:val="es-ES"/>
        </w:rPr>
        <w:t xml:space="preserve">la utilización de esos fondos, mencionados en el párrafo 24 de la </w:t>
      </w:r>
      <w:r w:rsidR="009779A1">
        <w:rPr>
          <w:rFonts w:eastAsia="Times New Roman" w:cs="Calibri"/>
          <w:noProof/>
          <w:lang w:val="es-ES"/>
        </w:rPr>
        <w:t>presente resolución</w:t>
      </w:r>
      <w:r w:rsidRPr="007E5357">
        <w:rPr>
          <w:rFonts w:eastAsia="Times New Roman" w:cs="Calibri"/>
          <w:noProof/>
          <w:lang w:val="es-ES"/>
        </w:rPr>
        <w:t>, basándose en las solicitudes presentadas por las IRR, y que informen debidamente a la Secretaría;</w:t>
      </w:r>
    </w:p>
    <w:p w14:paraId="6AE091E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444AB119"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lastRenderedPageBreak/>
        <w:t>26.</w:t>
      </w:r>
      <w:r w:rsidRPr="007E5357">
        <w:rPr>
          <w:rFonts w:eastAsia="Times New Roman" w:cs="Calibri"/>
          <w:noProof/>
          <w:lang w:val="es-ES"/>
        </w:rPr>
        <w:tab/>
        <w:t xml:space="preserve">REAFIRMA la decisión aprobada por la </w:t>
      </w:r>
      <w:r w:rsidR="0098712B">
        <w:rPr>
          <w:rFonts w:eastAsia="Times New Roman" w:cs="Calibri"/>
          <w:noProof/>
          <w:lang w:val="es-ES"/>
        </w:rPr>
        <w:t>COP13</w:t>
      </w:r>
      <w:r w:rsidRPr="007E5357">
        <w:rPr>
          <w:rFonts w:eastAsia="Times New Roman" w:cs="Calibri"/>
          <w:noProof/>
          <w:lang w:val="es-ES"/>
        </w:rPr>
        <w:t xml:space="preserve">, en la que se </w:t>
      </w:r>
      <w:r w:rsidR="008B6560">
        <w:rPr>
          <w:rFonts w:eastAsia="Times New Roman" w:cs="Calibri"/>
          <w:noProof/>
          <w:lang w:val="es-ES"/>
        </w:rPr>
        <w:t>pidió</w:t>
      </w:r>
      <w:r w:rsidRPr="007E5357">
        <w:rPr>
          <w:rFonts w:eastAsia="Times New Roman" w:cs="Calibri"/>
          <w:noProof/>
          <w:lang w:val="es-ES"/>
        </w:rPr>
        <w:t xml:space="preserve"> a la Secretaría que, en el contexto del marco jurídico y el mandato vigentes, preste asistencia, según proceda, a las Partes Contratantes en la administración de los proyectos financiados con cargo a recursos complementarios, incluyendo la recaudación eficaz de fondos para iniciativas regionales, entre otros; y se </w:t>
      </w:r>
      <w:r w:rsidR="008B6560">
        <w:rPr>
          <w:rFonts w:eastAsia="Times New Roman" w:cs="Calibri"/>
          <w:noProof/>
          <w:lang w:val="es-ES"/>
        </w:rPr>
        <w:t>encargó</w:t>
      </w:r>
      <w:r w:rsidRPr="007E5357">
        <w:rPr>
          <w:rFonts w:eastAsia="Times New Roman" w:cs="Calibri"/>
          <w:noProof/>
          <w:lang w:val="es-ES"/>
        </w:rPr>
        <w:t xml:space="preserve"> asimismo al personal de la Secretaría indicado en el Anexo 3, cuyo costo se financia con cargo al presupuesto básico, que no participe en la gestión corriente de los proyectos financiados con cargo a recursos complementarios, ya que esta función competería a personal de la Secretaría financiado con cargo a los recursos complementarios destinados específicamente a ese fin;</w:t>
      </w:r>
    </w:p>
    <w:p w14:paraId="0078E5ED"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3919606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27.</w:t>
      </w:r>
      <w:r w:rsidRPr="007E5357">
        <w:rPr>
          <w:rFonts w:eastAsia="Times New Roman" w:cs="Calibri"/>
          <w:noProof/>
          <w:lang w:val="es-ES"/>
        </w:rPr>
        <w:tab/>
        <w:t>AUTORIZA al Comité Permanente a que, con el asesoramiento de su Subgrupo de Finanzas, transfiera las asignaciones entre partidas del presupuesto básico según sea necesario, teniendo en cuenta las variaciones significativas, positivas o negativas, durante el trienio, de los costos, las tasas de inflación y los ingresos por intereses y por impuestos previstos en el presupuesto, sin incrementar las cuotas de las Partes y sin aumentar los montos pagados a la UICN por encima del nivel máximo del 13 % del presupuesto;</w:t>
      </w:r>
    </w:p>
    <w:p w14:paraId="1D944F2D"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5DAE24A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28.</w:t>
      </w:r>
      <w:r w:rsidRPr="007E5357">
        <w:rPr>
          <w:rFonts w:eastAsia="Times New Roman" w:cs="Calibri"/>
          <w:noProof/>
          <w:lang w:val="es-ES"/>
        </w:rPr>
        <w:tab/>
        <w:t xml:space="preserve">RECONOCE las ventajas de que haya flexibilidad en las partidas presupuestarias para viajes a fin de cumplir el plan de trabajo de la Secretaría para el trienio y REAFIRMA la decisión aprobada por la </w:t>
      </w:r>
      <w:r w:rsidR="008B6560">
        <w:rPr>
          <w:rFonts w:eastAsia="Times New Roman" w:cs="Calibri"/>
          <w:noProof/>
          <w:lang w:val="es-ES"/>
        </w:rPr>
        <w:t>COP13</w:t>
      </w:r>
      <w:r w:rsidRPr="007E5357">
        <w:rPr>
          <w:rFonts w:eastAsia="Times New Roman" w:cs="Calibri"/>
          <w:noProof/>
          <w:lang w:val="es-ES"/>
        </w:rPr>
        <w:t xml:space="preserve"> en la que se autoriza al Secretario o la Secretaria General a transferir recursos entre partidas presupuestarias para viajes, asegurándose de que se informe al Subgrupo de Finanzas y de que se presente un informe al respecto al Comité Permanente en su siguiente reunión;</w:t>
      </w:r>
    </w:p>
    <w:p w14:paraId="7CC1C494" w14:textId="77777777" w:rsidR="007E5357" w:rsidRPr="007E5357" w:rsidRDefault="007E5357" w:rsidP="007E5357">
      <w:pPr>
        <w:autoSpaceDE w:val="0"/>
        <w:autoSpaceDN w:val="0"/>
        <w:spacing w:after="0" w:line="240" w:lineRule="auto"/>
        <w:ind w:left="426" w:hanging="426"/>
        <w:contextualSpacing/>
        <w:rPr>
          <w:rFonts w:eastAsia="Times New Roman" w:cs="Calibri"/>
          <w:noProof/>
          <w:lang w:val="es-ES"/>
        </w:rPr>
      </w:pPr>
    </w:p>
    <w:p w14:paraId="309F69C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29.</w:t>
      </w:r>
      <w:r w:rsidRPr="007E5357">
        <w:rPr>
          <w:rFonts w:eastAsia="Times New Roman" w:cs="Calibri"/>
          <w:noProof/>
          <w:lang w:val="es-ES"/>
        </w:rPr>
        <w:tab/>
        <w:t xml:space="preserve">DECIDE que la contribución de cada Parte Contratante al presupuesto básico debería calcularse sobre la base de la última escala de cuotas aprobada por la Asamblea General de las Naciones Unidas para determinar la contribución de los Estados Miembros al presupuesto de las Naciones Unidas, salvo en el caso de aquellas Partes Contratantes cuya contribución anual al presupuesto básico de la Convención de Ramsar, según esa escala de cuotas, resultase inferior a 1 000 francos suizos, en cuyo caso la contribución anual será por esa cuantía. Las estimaciones de las contribuciones al presupuesto básico para el trienio 2023-2025 se presentan en el Anexo 2 de la </w:t>
      </w:r>
      <w:r w:rsidR="009779A1">
        <w:rPr>
          <w:rFonts w:eastAsia="Times New Roman" w:cs="Calibri"/>
          <w:noProof/>
          <w:lang w:val="es-ES"/>
        </w:rPr>
        <w:t>presente resolución</w:t>
      </w:r>
      <w:r w:rsidRPr="007E5357">
        <w:rPr>
          <w:rFonts w:eastAsia="Times New Roman" w:cs="Calibri"/>
          <w:noProof/>
          <w:lang w:val="es-ES"/>
        </w:rPr>
        <w:t>;</w:t>
      </w:r>
    </w:p>
    <w:p w14:paraId="6EA92B63"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6AF2751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bookmarkStart w:id="0" w:name="OLE_LINK6"/>
      <w:r w:rsidRPr="007E5357">
        <w:rPr>
          <w:rFonts w:eastAsia="Times New Roman" w:cs="Calibri"/>
          <w:noProof/>
          <w:lang w:val="es-ES"/>
        </w:rPr>
        <w:t>30.</w:t>
      </w:r>
      <w:r w:rsidRPr="007E5357">
        <w:rPr>
          <w:rFonts w:eastAsia="Times New Roman" w:cs="Calibri"/>
          <w:noProof/>
          <w:lang w:val="es-ES"/>
        </w:rPr>
        <w:tab/>
        <w:t>INSTA a todas las Partes Contratantes a que abonen sus cuotas con puntualidad antes del 1 de enero de cada año o, después de esa fecha, tan pronto como lo permita el ciclo presupuestario del país;</w:t>
      </w:r>
    </w:p>
    <w:p w14:paraId="7282E492"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bookmarkEnd w:id="0"/>
    <w:p w14:paraId="2287A090"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31.</w:t>
      </w:r>
      <w:r w:rsidRPr="007E5357">
        <w:rPr>
          <w:rFonts w:eastAsia="Times New Roman" w:cs="Calibri"/>
          <w:noProof/>
          <w:lang w:val="es-ES"/>
        </w:rPr>
        <w:tab/>
        <w:t>AGRADECE a los Gobiernos de Alemania, los Estados Unidos de América, la Federación de Rusia, Finlandia y Noruega, así como a Danone y la Nagao Natural Environment Foundation, sus contribuciones voluntarias a las actividades no financiadas con cargo al presupuesto básico;</w:t>
      </w:r>
    </w:p>
    <w:p w14:paraId="482780F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2E8B569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32.</w:t>
      </w:r>
      <w:r w:rsidRPr="007E5357">
        <w:rPr>
          <w:rFonts w:eastAsia="Times New Roman" w:cs="Calibri"/>
          <w:noProof/>
          <w:lang w:val="es-ES"/>
        </w:rPr>
        <w:tab/>
        <w:t xml:space="preserve">REAFIRMA la decisión adoptada en la </w:t>
      </w:r>
      <w:r w:rsidR="008B6560">
        <w:rPr>
          <w:rFonts w:eastAsia="Times New Roman" w:cs="Calibri"/>
          <w:noProof/>
          <w:lang w:val="es-ES"/>
        </w:rPr>
        <w:t xml:space="preserve">COP11 </w:t>
      </w:r>
      <w:r w:rsidRPr="007E5357">
        <w:rPr>
          <w:rFonts w:eastAsia="Times New Roman" w:cs="Calibri"/>
          <w:noProof/>
          <w:lang w:val="es-ES"/>
        </w:rPr>
        <w:t xml:space="preserve">(en la Resolución XI.2 sobre </w:t>
      </w:r>
      <w:r w:rsidRPr="007E5357">
        <w:rPr>
          <w:rFonts w:eastAsia="Times New Roman" w:cs="Calibri"/>
          <w:i/>
          <w:noProof/>
          <w:lang w:val="es-ES"/>
        </w:rPr>
        <w:t>Cuestiones financieras y presupuestarias</w:t>
      </w:r>
      <w:r w:rsidRPr="007E5357">
        <w:rPr>
          <w:rFonts w:eastAsia="Times New Roman" w:cs="Calibri"/>
          <w:noProof/>
          <w:lang w:val="es-ES"/>
        </w:rPr>
        <w:t xml:space="preserve">) de que el Fondo de Reserva: </w:t>
      </w:r>
    </w:p>
    <w:p w14:paraId="328627BD" w14:textId="77777777" w:rsidR="007E5357" w:rsidRPr="007E5357" w:rsidRDefault="007E5357" w:rsidP="007E5357">
      <w:pPr>
        <w:spacing w:after="0" w:line="240" w:lineRule="auto"/>
        <w:ind w:left="851" w:hanging="425"/>
        <w:rPr>
          <w:rFonts w:eastAsia="Batang" w:cs="Arial"/>
          <w:noProof/>
          <w:szCs w:val="24"/>
          <w:lang w:val="es-ES"/>
        </w:rPr>
      </w:pPr>
      <w:r w:rsidRPr="007E5357">
        <w:rPr>
          <w:rFonts w:eastAsia="Times New Roman" w:cs="Arial"/>
          <w:noProof/>
          <w:szCs w:val="24"/>
          <w:lang w:val="es-ES"/>
        </w:rPr>
        <w:t>a.</w:t>
      </w:r>
      <w:r w:rsidRPr="007E5357">
        <w:rPr>
          <w:rFonts w:eastAsia="Times New Roman" w:cs="Arial"/>
          <w:noProof/>
          <w:szCs w:val="24"/>
          <w:lang w:val="es-ES"/>
        </w:rPr>
        <w:tab/>
        <w:t>es una provisión que se utiliza para cubrir gastos imprevistos e inevitables</w:t>
      </w:r>
      <w:r w:rsidRPr="007E5357">
        <w:rPr>
          <w:rFonts w:eastAsia="Batang" w:cs="Arial"/>
          <w:noProof/>
          <w:szCs w:val="24"/>
          <w:lang w:val="es-ES"/>
        </w:rPr>
        <w:t>;</w:t>
      </w:r>
    </w:p>
    <w:p w14:paraId="5FAF56AC" w14:textId="77777777" w:rsidR="007E5357" w:rsidRPr="007E5357" w:rsidRDefault="007E5357" w:rsidP="007E5357">
      <w:pPr>
        <w:spacing w:after="0" w:line="240" w:lineRule="auto"/>
        <w:ind w:left="851" w:hanging="425"/>
        <w:rPr>
          <w:rFonts w:eastAsia="Batang" w:cs="Arial"/>
          <w:noProof/>
          <w:szCs w:val="24"/>
          <w:lang w:val="es-ES"/>
        </w:rPr>
      </w:pPr>
      <w:r w:rsidRPr="007E5357">
        <w:rPr>
          <w:rFonts w:eastAsia="Times New Roman" w:cs="Arial"/>
          <w:noProof/>
          <w:szCs w:val="24"/>
          <w:lang w:val="es-ES"/>
        </w:rPr>
        <w:t>b.</w:t>
      </w:r>
      <w:r w:rsidRPr="007E5357">
        <w:rPr>
          <w:rFonts w:eastAsia="Times New Roman" w:cs="Arial"/>
          <w:noProof/>
          <w:szCs w:val="24"/>
          <w:lang w:val="es-ES"/>
        </w:rPr>
        <w:tab/>
        <w:t>recibe los excedentes (o déficits) del presupuesto básico trienal</w:t>
      </w:r>
      <w:r w:rsidRPr="007E5357">
        <w:rPr>
          <w:rFonts w:eastAsia="Batang" w:cs="Arial"/>
          <w:noProof/>
          <w:szCs w:val="24"/>
          <w:lang w:val="es-ES"/>
        </w:rPr>
        <w:t>;</w:t>
      </w:r>
    </w:p>
    <w:p w14:paraId="649CFC98" w14:textId="77777777" w:rsidR="007E5357" w:rsidRPr="007E5357" w:rsidRDefault="007E5357" w:rsidP="007E5357">
      <w:pPr>
        <w:spacing w:after="0" w:line="240" w:lineRule="auto"/>
        <w:ind w:left="851" w:hanging="425"/>
        <w:rPr>
          <w:rFonts w:eastAsia="Batang" w:cs="Arial"/>
          <w:noProof/>
          <w:szCs w:val="24"/>
          <w:lang w:val="es-ES"/>
        </w:rPr>
      </w:pPr>
      <w:r w:rsidRPr="007E5357">
        <w:rPr>
          <w:rFonts w:eastAsia="Times New Roman" w:cs="Arial"/>
          <w:noProof/>
          <w:szCs w:val="24"/>
          <w:lang w:val="es-ES"/>
        </w:rPr>
        <w:t>c.</w:t>
      </w:r>
      <w:r w:rsidRPr="007E5357">
        <w:rPr>
          <w:rFonts w:eastAsia="Times New Roman" w:cs="Arial"/>
          <w:noProof/>
          <w:szCs w:val="24"/>
          <w:lang w:val="es-ES"/>
        </w:rPr>
        <w:tab/>
        <w:t>no debe ser inferior al 6 % ni superior al 15 % del presupuesto básico anual de la Convención</w:t>
      </w:r>
      <w:r w:rsidRPr="007E5357">
        <w:rPr>
          <w:rFonts w:eastAsia="Batang" w:cs="Arial"/>
          <w:noProof/>
          <w:szCs w:val="24"/>
          <w:lang w:val="es-ES"/>
        </w:rPr>
        <w:t>;</w:t>
      </w:r>
      <w:r w:rsidRPr="007E5357">
        <w:rPr>
          <w:rFonts w:eastAsia="Batang"/>
          <w:noProof/>
          <w:lang w:val="es-ES"/>
        </w:rPr>
        <w:t xml:space="preserve"> y</w:t>
      </w:r>
    </w:p>
    <w:p w14:paraId="75933393" w14:textId="77777777" w:rsidR="007E5357" w:rsidRPr="007E5357" w:rsidRDefault="007E5357" w:rsidP="007E5357">
      <w:pPr>
        <w:spacing w:after="0" w:line="240" w:lineRule="auto"/>
        <w:ind w:left="851" w:hanging="425"/>
        <w:rPr>
          <w:rFonts w:eastAsia="Batang" w:cs="Arial"/>
          <w:noProof/>
          <w:szCs w:val="24"/>
          <w:lang w:val="es-ES"/>
        </w:rPr>
      </w:pPr>
      <w:r w:rsidRPr="007E5357">
        <w:rPr>
          <w:rFonts w:eastAsia="Times New Roman" w:cs="Arial"/>
          <w:noProof/>
          <w:szCs w:val="24"/>
          <w:lang w:val="es-ES"/>
        </w:rPr>
        <w:t>d.</w:t>
      </w:r>
      <w:r w:rsidRPr="007E5357">
        <w:rPr>
          <w:rFonts w:eastAsia="Times New Roman" w:cs="Arial"/>
          <w:noProof/>
          <w:szCs w:val="24"/>
          <w:lang w:val="es-ES"/>
        </w:rPr>
        <w:tab/>
        <w:t>debería ser administrado por el Secretario o la Secretaria General con la aprobación del Subgrupo de Finanzas establecido por el Comité Permanente</w:t>
      </w:r>
      <w:r w:rsidRPr="007E5357">
        <w:rPr>
          <w:rFonts w:eastAsia="Batang" w:cs="Arial"/>
          <w:noProof/>
          <w:szCs w:val="24"/>
          <w:lang w:val="es-ES"/>
        </w:rPr>
        <w:t>;</w:t>
      </w:r>
    </w:p>
    <w:p w14:paraId="2B2E7EDF"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31C5FD37"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lastRenderedPageBreak/>
        <w:t>33.</w:t>
      </w:r>
      <w:r w:rsidRPr="007E5357">
        <w:rPr>
          <w:rFonts w:eastAsia="Times New Roman" w:cs="Calibri"/>
          <w:noProof/>
          <w:lang w:val="es-ES"/>
        </w:rPr>
        <w:tab/>
        <w:t xml:space="preserve">PIDE a la Secretaría que trate de mantener el Fondo de Reserva durante el trienio 2023-2025 y presente un informe anual al Comité Permanente sobre la situación de este, y solicite la aprobación previa del Subgrupo de Finanzas para cualquier utilización del Fondo; </w:t>
      </w:r>
    </w:p>
    <w:p w14:paraId="138FF668"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14ECBBF1"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34.</w:t>
      </w:r>
      <w:r w:rsidRPr="007E5357">
        <w:rPr>
          <w:rFonts w:eastAsia="Times New Roman" w:cs="Calibri"/>
          <w:noProof/>
          <w:lang w:val="es-ES"/>
        </w:rPr>
        <w:tab/>
        <w:t>REAFIRMA la decisión aprobada por la</w:t>
      </w:r>
      <w:r w:rsidR="008B6560">
        <w:rPr>
          <w:rFonts w:eastAsia="Times New Roman" w:cs="Calibri"/>
          <w:noProof/>
          <w:lang w:val="es-ES"/>
        </w:rPr>
        <w:t xml:space="preserve"> COP13</w:t>
      </w:r>
      <w:r w:rsidRPr="007E5357">
        <w:rPr>
          <w:rFonts w:eastAsia="Times New Roman" w:cs="Calibri"/>
          <w:noProof/>
          <w:lang w:val="es-ES"/>
        </w:rPr>
        <w:t xml:space="preserve"> (en la Resolución XII</w:t>
      </w:r>
      <w:r w:rsidR="00845BA0">
        <w:rPr>
          <w:rFonts w:eastAsia="Times New Roman" w:cs="Calibri"/>
          <w:noProof/>
          <w:lang w:val="es-ES"/>
        </w:rPr>
        <w:t>I</w:t>
      </w:r>
      <w:r w:rsidRPr="007E5357">
        <w:rPr>
          <w:rFonts w:eastAsia="Times New Roman" w:cs="Calibri"/>
          <w:noProof/>
          <w:lang w:val="es-ES"/>
        </w:rPr>
        <w:t xml:space="preserve">.2 sobre </w:t>
      </w:r>
      <w:r w:rsidRPr="007E5357">
        <w:rPr>
          <w:rFonts w:eastAsia="Times New Roman" w:cs="Calibri"/>
          <w:i/>
          <w:noProof/>
          <w:lang w:val="es-ES"/>
        </w:rPr>
        <w:t>Cuestiones financieras y presupuestarias</w:t>
      </w:r>
      <w:r w:rsidRPr="007E5357">
        <w:rPr>
          <w:rFonts w:eastAsia="Times New Roman" w:cs="Calibri"/>
          <w:noProof/>
          <w:lang w:val="es-ES"/>
        </w:rPr>
        <w:t xml:space="preserve">) en la que se autoriza al Secretario o la Secretaria General a que, de conformidad con las normas de la UICN, ajuste los niveles y la cantidad de personal, así como la estructura de la Secretaría, según figura en el Anexo 3 de la </w:t>
      </w:r>
      <w:r w:rsidR="009779A1">
        <w:rPr>
          <w:rFonts w:eastAsia="Times New Roman" w:cs="Calibri"/>
          <w:noProof/>
          <w:lang w:val="es-ES"/>
        </w:rPr>
        <w:t>presente resolución</w:t>
      </w:r>
      <w:r w:rsidRPr="007E5357">
        <w:rPr>
          <w:rFonts w:eastAsia="Times New Roman" w:cs="Calibri"/>
          <w:noProof/>
          <w:lang w:val="es-ES"/>
        </w:rPr>
        <w:t xml:space="preserve">, siempre que los ajustes no excedan los costos indicados y se realicen de conformidad con la </w:t>
      </w:r>
      <w:r w:rsidRPr="00CD5880">
        <w:rPr>
          <w:rFonts w:eastAsia="Times New Roman" w:cs="Calibri"/>
          <w:i/>
          <w:noProof/>
          <w:lang w:val="es-ES"/>
        </w:rPr>
        <w:t>Delegación</w:t>
      </w:r>
      <w:r w:rsidRPr="007E5357">
        <w:rPr>
          <w:rFonts w:eastAsia="Times New Roman" w:cs="Calibri"/>
          <w:i/>
          <w:noProof/>
          <w:lang w:val="es-ES"/>
        </w:rPr>
        <w:t xml:space="preserve"> de Autoridad al Secretario General de la Convención sobre los Humedales </w:t>
      </w:r>
      <w:r w:rsidRPr="008B6560">
        <w:rPr>
          <w:rFonts w:eastAsia="Times New Roman" w:cs="Calibri"/>
          <w:noProof/>
          <w:lang w:val="es-ES"/>
        </w:rPr>
        <w:t>y su</w:t>
      </w:r>
      <w:r w:rsidRPr="007E5357">
        <w:rPr>
          <w:rFonts w:eastAsia="Times New Roman" w:cs="Calibri"/>
          <w:i/>
          <w:noProof/>
          <w:lang w:val="es-ES"/>
        </w:rPr>
        <w:t xml:space="preserve"> Nota Complementaria</w:t>
      </w:r>
      <w:r w:rsidRPr="007E5357">
        <w:rPr>
          <w:rFonts w:eastAsia="Times New Roman" w:cs="Calibri"/>
          <w:noProof/>
          <w:lang w:val="es-ES"/>
        </w:rPr>
        <w:t>, ambas de 1993;</w:t>
      </w:r>
    </w:p>
    <w:p w14:paraId="58F2BCF4"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7347C384"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35.</w:t>
      </w:r>
      <w:r w:rsidRPr="007E5357">
        <w:rPr>
          <w:rFonts w:eastAsia="Times New Roman" w:cs="Calibri"/>
          <w:noProof/>
          <w:lang w:val="es-ES"/>
        </w:rPr>
        <w:tab/>
        <w:t>OBSERVA con reconocimiento la transparencia y la rendición de cuentas con relación a las operaciones de la Secretaría que la Secretaria General ha fomentado durante el último trienio; y OBSERVA, como medio para intensificar aún más dichos esfuerzos, que la Secretaría ha establecido una sección específica del sitio web de la Convención para publicar información que garantice la transparencia y la rendición de cuentas, incluidos, entre otras cosas, los informes de auditoría finalizados y aceptados, las normas y los reglamentos financieros, los informes anuales del Secretario General al Comité Permanente, los procedimientos para establecer ac</w:t>
      </w:r>
      <w:r w:rsidR="008B6560">
        <w:rPr>
          <w:rFonts w:eastAsia="Times New Roman" w:cs="Calibri"/>
          <w:noProof/>
          <w:lang w:val="es-ES"/>
        </w:rPr>
        <w:t xml:space="preserve">uerdos con el sector privado, </w:t>
      </w:r>
      <w:r w:rsidRPr="007E5357">
        <w:rPr>
          <w:rFonts w:eastAsia="Times New Roman" w:cs="Calibri"/>
          <w:noProof/>
          <w:lang w:val="es-ES"/>
        </w:rPr>
        <w:t xml:space="preserve">los materiales relacionados con los códigos de conducta y la ética profesional del personal, la delegación de autoridad de 1993 y su nota complementaria, las políticas de lucha contra el fraude, las políticas de lucha contra el acoso, las reglas y medidas de protección con relación a los </w:t>
      </w:r>
      <w:r w:rsidR="008B6560">
        <w:rPr>
          <w:rFonts w:eastAsia="Times New Roman" w:cs="Calibri"/>
          <w:noProof/>
          <w:lang w:val="es-ES"/>
        </w:rPr>
        <w:t>denunciantes</w:t>
      </w:r>
      <w:r w:rsidRPr="007E5357">
        <w:rPr>
          <w:rFonts w:eastAsia="Times New Roman" w:cs="Calibri"/>
          <w:noProof/>
          <w:lang w:val="es-ES"/>
        </w:rPr>
        <w:t>, las políticas en materia de conflicto de intereses, las políticas de equidad e igualdad de género, así como cualquier otra información pertinente; y PIDE a la Secretaría que prosiga sus esfuerzos en este sentido en 2023-2025;</w:t>
      </w:r>
    </w:p>
    <w:p w14:paraId="232487DB"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4B7C9B6C"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r w:rsidRPr="007E5357">
        <w:rPr>
          <w:rFonts w:eastAsia="Times New Roman" w:cs="Calibri"/>
          <w:noProof/>
          <w:lang w:val="es-ES"/>
        </w:rPr>
        <w:t>36.</w:t>
      </w:r>
      <w:r w:rsidRPr="007E5357">
        <w:rPr>
          <w:rFonts w:eastAsia="Times New Roman" w:cs="Calibri"/>
          <w:noProof/>
          <w:lang w:val="es-ES"/>
        </w:rPr>
        <w:tab/>
        <w:t>PIDE a la Secretaría que considere a las Partes Contratantes que figuren en la lista de Pequeños Estados insulares en desarrollo (SIDS, por sus siglas en inglés) de la Conferencia de las Naciones Unidas sobre Comercio y Desarrollo como candidatos para que el desplazamiento de sus delegados sea patrocinado, sin tener en cuenta si están clasificados formalmente como tales, por razones económicas, en la lista del Comité de Ayuda al Desarrollo (CAD) de la OCDE; y</w:t>
      </w:r>
    </w:p>
    <w:p w14:paraId="0663674A" w14:textId="77777777" w:rsidR="007E5357" w:rsidRPr="007E5357" w:rsidRDefault="007E5357" w:rsidP="007E5357">
      <w:pPr>
        <w:autoSpaceDE w:val="0"/>
        <w:autoSpaceDN w:val="0"/>
        <w:spacing w:after="0" w:line="240" w:lineRule="auto"/>
        <w:ind w:left="426" w:hanging="426"/>
        <w:rPr>
          <w:rFonts w:eastAsia="Times New Roman" w:cs="Calibri"/>
          <w:noProof/>
          <w:lang w:val="es-ES"/>
        </w:rPr>
      </w:pPr>
    </w:p>
    <w:p w14:paraId="2E7E2853" w14:textId="77777777" w:rsidR="007E5357" w:rsidRPr="007E5357" w:rsidRDefault="007E5357" w:rsidP="007E5357">
      <w:pPr>
        <w:autoSpaceDE w:val="0"/>
        <w:autoSpaceDN w:val="0"/>
        <w:spacing w:after="0" w:line="240" w:lineRule="auto"/>
        <w:ind w:left="426" w:hanging="426"/>
        <w:rPr>
          <w:rFonts w:eastAsia="Times New Roman" w:cs="Calibri"/>
          <w:i/>
          <w:noProof/>
          <w:lang w:val="es-ES"/>
        </w:rPr>
      </w:pPr>
      <w:r w:rsidRPr="007E5357">
        <w:rPr>
          <w:rFonts w:eastAsia="Times New Roman" w:cs="Calibri"/>
          <w:noProof/>
          <w:lang w:val="es-ES"/>
        </w:rPr>
        <w:t>37.</w:t>
      </w:r>
      <w:r w:rsidRPr="007E5357">
        <w:rPr>
          <w:rFonts w:eastAsia="Times New Roman" w:cs="Calibri"/>
          <w:noProof/>
          <w:lang w:val="es-ES"/>
        </w:rPr>
        <w:tab/>
        <w:t xml:space="preserve">CONFIRMA que la </w:t>
      </w:r>
      <w:r w:rsidR="009779A1">
        <w:rPr>
          <w:rFonts w:eastAsia="Times New Roman" w:cs="Calibri"/>
          <w:noProof/>
          <w:lang w:val="es-ES"/>
        </w:rPr>
        <w:t>presente resolución</w:t>
      </w:r>
      <w:r w:rsidRPr="007E5357">
        <w:rPr>
          <w:rFonts w:eastAsia="Times New Roman" w:cs="Calibri"/>
          <w:noProof/>
          <w:lang w:val="es-ES"/>
        </w:rPr>
        <w:t xml:space="preserve"> y sus anexos reemplazan a la Resolución XIII.2 sobre</w:t>
      </w:r>
      <w:r w:rsidRPr="007E5357">
        <w:rPr>
          <w:rFonts w:eastAsia="Times New Roman" w:cs="Calibri"/>
          <w:i/>
          <w:noProof/>
          <w:lang w:val="es-ES"/>
        </w:rPr>
        <w:t xml:space="preserve"> Cuestiones financieras y presupuestarias</w:t>
      </w:r>
      <w:r w:rsidRPr="007E5357">
        <w:rPr>
          <w:rFonts w:eastAsia="Times New Roman" w:cs="Calibri"/>
          <w:iCs/>
          <w:noProof/>
          <w:lang w:val="es-ES"/>
        </w:rPr>
        <w:t>,</w:t>
      </w:r>
      <w:r w:rsidRPr="007E5357">
        <w:rPr>
          <w:rFonts w:eastAsia="Batang" w:cs="Calibri"/>
          <w:iCs/>
          <w:noProof/>
          <w:lang w:val="es-ES"/>
        </w:rPr>
        <w:t xml:space="preserve"> a la Resolución ExCOP3.2 sobre </w:t>
      </w:r>
      <w:r w:rsidRPr="007E5357">
        <w:rPr>
          <w:rFonts w:eastAsia="Times New Roman" w:cs="Calibri"/>
          <w:i/>
          <w:noProof/>
          <w:lang w:val="es-ES"/>
        </w:rPr>
        <w:t xml:space="preserve">Cuestiones </w:t>
      </w:r>
      <w:r w:rsidRPr="007E5357">
        <w:rPr>
          <w:rFonts w:eastAsia="Batang" w:cs="Calibri"/>
          <w:i/>
          <w:noProof/>
          <w:lang w:val="es-ES"/>
        </w:rPr>
        <w:t>financieras y presupuestarias: presupuesto básico de la Convención sobre los Humedales para 2022</w:t>
      </w:r>
      <w:r w:rsidRPr="007E5357">
        <w:rPr>
          <w:rFonts w:eastAsia="Times New Roman" w:cs="Calibri"/>
          <w:noProof/>
          <w:lang w:val="es-ES"/>
        </w:rPr>
        <w:t xml:space="preserve"> y al párrafo 11.a de la Resolución VI.17 sobre </w:t>
      </w:r>
      <w:r w:rsidRPr="007E5357">
        <w:rPr>
          <w:rFonts w:eastAsia="Times New Roman" w:cs="Calibri"/>
          <w:i/>
          <w:noProof/>
          <w:lang w:val="es-ES"/>
        </w:rPr>
        <w:t>Asuntos financieros y presupuestarios.</w:t>
      </w:r>
    </w:p>
    <w:p w14:paraId="38DDB299" w14:textId="77777777" w:rsidR="007E5357" w:rsidRPr="007E5357" w:rsidRDefault="007E5357" w:rsidP="007E5357">
      <w:pPr>
        <w:spacing w:after="160" w:line="259" w:lineRule="auto"/>
        <w:ind w:left="426" w:hanging="426"/>
        <w:rPr>
          <w:rFonts w:eastAsia="Times New Roman" w:cs="Calibri"/>
          <w:i/>
          <w:noProof/>
          <w:lang w:val="es-ES"/>
        </w:rPr>
      </w:pPr>
      <w:r w:rsidRPr="007E5357">
        <w:rPr>
          <w:rFonts w:eastAsia="Times New Roman" w:cs="Calibri"/>
          <w:i/>
          <w:noProof/>
          <w:lang w:val="es-ES"/>
        </w:rPr>
        <w:br w:type="page"/>
      </w:r>
    </w:p>
    <w:p w14:paraId="2C196522" w14:textId="77777777" w:rsidR="007E5357" w:rsidRPr="007E5357" w:rsidRDefault="007E5357" w:rsidP="007E5357">
      <w:pPr>
        <w:widowControl w:val="0"/>
        <w:autoSpaceDE w:val="0"/>
        <w:autoSpaceDN w:val="0"/>
        <w:spacing w:after="0" w:line="240" w:lineRule="auto"/>
        <w:rPr>
          <w:rFonts w:eastAsia="Times New Roman" w:cs="Calibri"/>
          <w:i/>
          <w:noProof/>
          <w:lang w:val="es-ES"/>
        </w:rPr>
      </w:pPr>
      <w:r w:rsidRPr="007E5357">
        <w:rPr>
          <w:rFonts w:eastAsia="Times New Roman" w:cs="Arial"/>
          <w:b/>
          <w:noProof/>
          <w:sz w:val="24"/>
          <w:szCs w:val="24"/>
          <w:lang w:val="es-ES"/>
        </w:rPr>
        <w:lastRenderedPageBreak/>
        <w:t>Anexo 1</w:t>
      </w:r>
    </w:p>
    <w:p w14:paraId="6549A31D" w14:textId="77777777" w:rsidR="007E5357" w:rsidRDefault="007E5357" w:rsidP="007E5357">
      <w:pPr>
        <w:widowControl w:val="0"/>
        <w:autoSpaceDE w:val="0"/>
        <w:autoSpaceDN w:val="0"/>
        <w:spacing w:after="0" w:line="240" w:lineRule="auto"/>
        <w:rPr>
          <w:rFonts w:eastAsia="Times New Roman" w:cs="Arial"/>
          <w:b/>
          <w:noProof/>
          <w:sz w:val="24"/>
          <w:szCs w:val="24"/>
          <w:lang w:val="es-ES"/>
        </w:rPr>
      </w:pPr>
      <w:r w:rsidRPr="007E5357">
        <w:rPr>
          <w:rFonts w:eastAsia="Times New Roman" w:cs="Arial"/>
          <w:b/>
          <w:noProof/>
          <w:sz w:val="24"/>
          <w:szCs w:val="24"/>
          <w:lang w:val="es-ES"/>
        </w:rPr>
        <w:t>Presupuesto básico para 2023-2025</w:t>
      </w:r>
    </w:p>
    <w:p w14:paraId="5503809A" w14:textId="77777777" w:rsidR="00845BA0" w:rsidRPr="007E5357" w:rsidRDefault="00845BA0" w:rsidP="007E5357">
      <w:pPr>
        <w:widowControl w:val="0"/>
        <w:autoSpaceDE w:val="0"/>
        <w:autoSpaceDN w:val="0"/>
        <w:spacing w:after="0" w:line="240" w:lineRule="auto"/>
        <w:rPr>
          <w:rFonts w:eastAsia="Times New Roman" w:cs="Arial"/>
          <w:b/>
          <w:noProof/>
          <w:sz w:val="24"/>
          <w:szCs w:val="24"/>
          <w:lang w:val="es-ES"/>
        </w:rPr>
      </w:pPr>
    </w:p>
    <w:p w14:paraId="02697176" w14:textId="77777777" w:rsidR="007E5357" w:rsidRPr="007E5357" w:rsidRDefault="007E5357" w:rsidP="007E5357">
      <w:pPr>
        <w:widowControl w:val="0"/>
        <w:autoSpaceDE w:val="0"/>
        <w:autoSpaceDN w:val="0"/>
        <w:spacing w:after="0" w:line="240" w:lineRule="auto"/>
        <w:rPr>
          <w:rFonts w:eastAsia="Times New Roman" w:cs="Arial"/>
          <w:b/>
          <w:noProof/>
          <w:sz w:val="24"/>
          <w:szCs w:val="24"/>
          <w:lang w:val="es-ES"/>
        </w:rPr>
      </w:pPr>
    </w:p>
    <w:tbl>
      <w:tblPr>
        <w:tblW w:w="9498" w:type="dxa"/>
        <w:tblInd w:w="-147" w:type="dxa"/>
        <w:tblLayout w:type="fixed"/>
        <w:tblCellMar>
          <w:top w:w="28" w:type="dxa"/>
          <w:left w:w="57" w:type="dxa"/>
          <w:bottom w:w="28" w:type="dxa"/>
          <w:right w:w="57" w:type="dxa"/>
        </w:tblCellMar>
        <w:tblLook w:val="04A0" w:firstRow="1" w:lastRow="0" w:firstColumn="1" w:lastColumn="0" w:noHBand="0" w:noVBand="1"/>
      </w:tblPr>
      <w:tblGrid>
        <w:gridCol w:w="4395"/>
        <w:gridCol w:w="1275"/>
        <w:gridCol w:w="1276"/>
        <w:gridCol w:w="1276"/>
        <w:gridCol w:w="1276"/>
      </w:tblGrid>
      <w:tr w:rsidR="007E5357" w:rsidRPr="007E5357" w14:paraId="3A4A91D8" w14:textId="77777777" w:rsidTr="00EE45F4">
        <w:tc>
          <w:tcPr>
            <w:tcW w:w="4395"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2232635B"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 xml:space="preserve">Presupuesto básico de Ramsar para 2023-2025 </w:t>
            </w:r>
            <w:r w:rsidRPr="007E5357">
              <w:rPr>
                <w:rFonts w:eastAsia="Times New Roman" w:cs="Calibri"/>
                <w:b/>
                <w:bCs/>
                <w:noProof/>
                <w:lang w:val="es-ES" w:eastAsia="en-GB"/>
              </w:rPr>
              <w:br/>
              <w:t>en miles de francos suizos</w:t>
            </w:r>
          </w:p>
        </w:tc>
        <w:tc>
          <w:tcPr>
            <w:tcW w:w="1275" w:type="dxa"/>
            <w:tcBorders>
              <w:top w:val="single" w:sz="4" w:space="0" w:color="auto"/>
              <w:left w:val="nil"/>
              <w:bottom w:val="single" w:sz="4" w:space="0" w:color="auto"/>
              <w:right w:val="single" w:sz="4" w:space="0" w:color="auto"/>
            </w:tcBorders>
            <w:shd w:val="clear" w:color="000000" w:fill="EBF1DE"/>
            <w:vAlign w:val="center"/>
            <w:hideMark/>
          </w:tcPr>
          <w:p w14:paraId="021A6957" w14:textId="77777777" w:rsidR="007E5357" w:rsidRPr="007E5357" w:rsidRDefault="007E5357" w:rsidP="007E5357">
            <w:pPr>
              <w:widowControl w:val="0"/>
              <w:autoSpaceDE w:val="0"/>
              <w:autoSpaceDN w:val="0"/>
              <w:spacing w:after="0" w:line="240" w:lineRule="auto"/>
              <w:jc w:val="center"/>
              <w:rPr>
                <w:rFonts w:eastAsia="Times New Roman" w:cs="Calibri"/>
                <w:b/>
                <w:bCs/>
                <w:noProof/>
                <w:lang w:val="es-ES" w:eastAsia="en-GB"/>
              </w:rPr>
            </w:pPr>
            <w:r w:rsidRPr="007E5357">
              <w:rPr>
                <w:rFonts w:eastAsia="Times New Roman" w:cs="Calibri"/>
                <w:b/>
                <w:bCs/>
                <w:noProof/>
                <w:lang w:val="es-ES" w:eastAsia="en-GB"/>
              </w:rPr>
              <w:t>Presupuesto 2023</w:t>
            </w:r>
            <w:r w:rsidRPr="007E5357">
              <w:rPr>
                <w:rFonts w:eastAsia="Times New Roman" w:cs="Calibri"/>
                <w:noProof/>
                <w:lang w:val="es-ES" w:eastAsia="en-GB"/>
              </w:rPr>
              <w:t> </w:t>
            </w:r>
          </w:p>
        </w:tc>
        <w:tc>
          <w:tcPr>
            <w:tcW w:w="1276" w:type="dxa"/>
            <w:tcBorders>
              <w:top w:val="single" w:sz="4" w:space="0" w:color="auto"/>
              <w:left w:val="nil"/>
              <w:bottom w:val="single" w:sz="4" w:space="0" w:color="auto"/>
              <w:right w:val="single" w:sz="4" w:space="0" w:color="auto"/>
            </w:tcBorders>
            <w:shd w:val="clear" w:color="000000" w:fill="EBF1DE"/>
            <w:vAlign w:val="center"/>
            <w:hideMark/>
          </w:tcPr>
          <w:p w14:paraId="4A47D977" w14:textId="77777777" w:rsidR="007E5357" w:rsidRPr="007E5357" w:rsidRDefault="007E5357" w:rsidP="007E5357">
            <w:pPr>
              <w:widowControl w:val="0"/>
              <w:autoSpaceDE w:val="0"/>
              <w:autoSpaceDN w:val="0"/>
              <w:spacing w:after="0" w:line="240" w:lineRule="auto"/>
              <w:jc w:val="center"/>
              <w:rPr>
                <w:rFonts w:eastAsia="Times New Roman" w:cs="Calibri"/>
                <w:b/>
                <w:bCs/>
                <w:noProof/>
                <w:lang w:val="es-ES" w:eastAsia="en-GB"/>
              </w:rPr>
            </w:pPr>
            <w:r w:rsidRPr="007E5357">
              <w:rPr>
                <w:rFonts w:eastAsia="Times New Roman" w:cs="Calibri"/>
                <w:b/>
                <w:bCs/>
                <w:noProof/>
                <w:lang w:val="es-ES" w:eastAsia="en-GB"/>
              </w:rPr>
              <w:t xml:space="preserve">Presupuesto </w:t>
            </w:r>
          </w:p>
          <w:p w14:paraId="416E802D" w14:textId="77777777" w:rsidR="007E5357" w:rsidRPr="007E5357" w:rsidRDefault="007E5357" w:rsidP="007E5357">
            <w:pPr>
              <w:widowControl w:val="0"/>
              <w:autoSpaceDE w:val="0"/>
              <w:autoSpaceDN w:val="0"/>
              <w:spacing w:after="0" w:line="240" w:lineRule="auto"/>
              <w:jc w:val="center"/>
              <w:rPr>
                <w:rFonts w:eastAsia="Times New Roman" w:cs="Calibri"/>
                <w:b/>
                <w:bCs/>
                <w:noProof/>
                <w:lang w:val="es-ES" w:eastAsia="en-GB"/>
              </w:rPr>
            </w:pPr>
            <w:r w:rsidRPr="007E5357">
              <w:rPr>
                <w:rFonts w:eastAsia="Times New Roman" w:cs="Calibri"/>
                <w:b/>
                <w:bCs/>
                <w:noProof/>
                <w:lang w:val="es-ES" w:eastAsia="en-GB"/>
              </w:rPr>
              <w:t>2024</w:t>
            </w:r>
            <w:r w:rsidRPr="007E5357">
              <w:rPr>
                <w:rFonts w:eastAsia="Times New Roman" w:cs="Calibri"/>
                <w:noProof/>
                <w:lang w:val="es-ES" w:eastAsia="en-GB"/>
              </w:rPr>
              <w:t> </w:t>
            </w:r>
          </w:p>
        </w:tc>
        <w:tc>
          <w:tcPr>
            <w:tcW w:w="1276" w:type="dxa"/>
            <w:tcBorders>
              <w:top w:val="single" w:sz="4" w:space="0" w:color="auto"/>
              <w:left w:val="nil"/>
              <w:bottom w:val="single" w:sz="4" w:space="0" w:color="auto"/>
              <w:right w:val="single" w:sz="4" w:space="0" w:color="auto"/>
            </w:tcBorders>
            <w:shd w:val="clear" w:color="000000" w:fill="EBF1DE"/>
            <w:vAlign w:val="center"/>
            <w:hideMark/>
          </w:tcPr>
          <w:p w14:paraId="473815F0" w14:textId="77777777" w:rsidR="007E5357" w:rsidRPr="007E5357" w:rsidRDefault="007E5357" w:rsidP="007E5357">
            <w:pPr>
              <w:widowControl w:val="0"/>
              <w:autoSpaceDE w:val="0"/>
              <w:autoSpaceDN w:val="0"/>
              <w:spacing w:after="0" w:line="240" w:lineRule="auto"/>
              <w:jc w:val="center"/>
              <w:rPr>
                <w:rFonts w:eastAsia="Times New Roman" w:cs="Calibri"/>
                <w:b/>
                <w:bCs/>
                <w:noProof/>
                <w:lang w:val="es-ES" w:eastAsia="en-GB"/>
              </w:rPr>
            </w:pPr>
            <w:r w:rsidRPr="007E5357">
              <w:rPr>
                <w:rFonts w:eastAsia="Times New Roman" w:cs="Calibri"/>
                <w:b/>
                <w:bCs/>
                <w:noProof/>
                <w:lang w:val="es-ES" w:eastAsia="en-GB"/>
              </w:rPr>
              <w:t>Presupuesto 2025 </w:t>
            </w:r>
          </w:p>
        </w:tc>
        <w:tc>
          <w:tcPr>
            <w:tcW w:w="1276" w:type="dxa"/>
            <w:tcBorders>
              <w:top w:val="single" w:sz="4" w:space="0" w:color="auto"/>
              <w:left w:val="nil"/>
              <w:bottom w:val="single" w:sz="4" w:space="0" w:color="auto"/>
              <w:right w:val="single" w:sz="4" w:space="0" w:color="auto"/>
            </w:tcBorders>
            <w:shd w:val="clear" w:color="000000" w:fill="EBF1DE"/>
            <w:vAlign w:val="center"/>
            <w:hideMark/>
          </w:tcPr>
          <w:p w14:paraId="4DAE7EFD" w14:textId="77777777" w:rsidR="007E5357" w:rsidRPr="007E5357" w:rsidRDefault="007E5357" w:rsidP="007E5357">
            <w:pPr>
              <w:widowControl w:val="0"/>
              <w:autoSpaceDE w:val="0"/>
              <w:autoSpaceDN w:val="0"/>
              <w:spacing w:after="0" w:line="240" w:lineRule="auto"/>
              <w:jc w:val="center"/>
              <w:rPr>
                <w:rFonts w:eastAsia="Times New Roman" w:cs="Calibri"/>
                <w:b/>
                <w:bCs/>
                <w:noProof/>
                <w:lang w:val="es-ES" w:eastAsia="en-GB"/>
              </w:rPr>
            </w:pPr>
            <w:r w:rsidRPr="007E5357">
              <w:rPr>
                <w:rFonts w:eastAsia="Times New Roman" w:cs="Calibri"/>
                <w:b/>
                <w:bCs/>
                <w:noProof/>
                <w:lang w:val="es-ES" w:eastAsia="en-GB"/>
              </w:rPr>
              <w:t>Total Presupuesto 2023-2025</w:t>
            </w:r>
          </w:p>
        </w:tc>
      </w:tr>
      <w:tr w:rsidR="007E5357" w:rsidRPr="007E5357" w14:paraId="6D2CADEC"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59C9CE74"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p>
          <w:p w14:paraId="2E0220D1"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INGRESOS</w:t>
            </w:r>
          </w:p>
        </w:tc>
        <w:tc>
          <w:tcPr>
            <w:tcW w:w="1275" w:type="dxa"/>
            <w:tcBorders>
              <w:top w:val="single" w:sz="4" w:space="0" w:color="auto"/>
              <w:left w:val="nil"/>
              <w:bottom w:val="single" w:sz="4" w:space="0" w:color="auto"/>
              <w:right w:val="single" w:sz="4" w:space="0" w:color="auto"/>
            </w:tcBorders>
            <w:noWrap/>
            <w:vAlign w:val="center"/>
            <w:hideMark/>
          </w:tcPr>
          <w:p w14:paraId="22B1C240"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 </w:t>
            </w:r>
          </w:p>
        </w:tc>
        <w:tc>
          <w:tcPr>
            <w:tcW w:w="1276" w:type="dxa"/>
            <w:tcBorders>
              <w:top w:val="single" w:sz="4" w:space="0" w:color="auto"/>
              <w:left w:val="nil"/>
              <w:bottom w:val="single" w:sz="4" w:space="0" w:color="auto"/>
              <w:right w:val="single" w:sz="4" w:space="0" w:color="auto"/>
            </w:tcBorders>
            <w:noWrap/>
            <w:vAlign w:val="center"/>
            <w:hideMark/>
          </w:tcPr>
          <w:p w14:paraId="1875E04D"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 </w:t>
            </w:r>
          </w:p>
        </w:tc>
        <w:tc>
          <w:tcPr>
            <w:tcW w:w="1276" w:type="dxa"/>
            <w:tcBorders>
              <w:top w:val="single" w:sz="4" w:space="0" w:color="auto"/>
              <w:left w:val="nil"/>
              <w:bottom w:val="single" w:sz="4" w:space="0" w:color="auto"/>
              <w:right w:val="single" w:sz="4" w:space="0" w:color="auto"/>
            </w:tcBorders>
            <w:noWrap/>
            <w:vAlign w:val="center"/>
            <w:hideMark/>
          </w:tcPr>
          <w:p w14:paraId="7D2AB5A6"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 </w:t>
            </w:r>
          </w:p>
        </w:tc>
        <w:tc>
          <w:tcPr>
            <w:tcW w:w="1276" w:type="dxa"/>
            <w:tcBorders>
              <w:top w:val="single" w:sz="4" w:space="0" w:color="auto"/>
              <w:left w:val="nil"/>
              <w:bottom w:val="single" w:sz="4" w:space="0" w:color="auto"/>
              <w:right w:val="single" w:sz="4" w:space="0" w:color="auto"/>
            </w:tcBorders>
            <w:noWrap/>
            <w:vAlign w:val="center"/>
            <w:hideMark/>
          </w:tcPr>
          <w:p w14:paraId="6A878CAD"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 </w:t>
            </w:r>
          </w:p>
        </w:tc>
      </w:tr>
      <w:tr w:rsidR="007E5357" w:rsidRPr="007E5357" w14:paraId="59835662" w14:textId="77777777" w:rsidTr="00EE45F4">
        <w:tc>
          <w:tcPr>
            <w:tcW w:w="4395" w:type="dxa"/>
            <w:tcBorders>
              <w:top w:val="nil"/>
              <w:left w:val="single" w:sz="4" w:space="0" w:color="auto"/>
              <w:bottom w:val="single" w:sz="4" w:space="0" w:color="auto"/>
              <w:right w:val="single" w:sz="4" w:space="0" w:color="auto"/>
            </w:tcBorders>
            <w:noWrap/>
            <w:vAlign w:val="center"/>
            <w:hideMark/>
          </w:tcPr>
          <w:p w14:paraId="66193835"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Contribuciones de las Partes</w:t>
            </w:r>
          </w:p>
        </w:tc>
        <w:tc>
          <w:tcPr>
            <w:tcW w:w="1275" w:type="dxa"/>
            <w:tcBorders>
              <w:top w:val="nil"/>
              <w:left w:val="nil"/>
              <w:bottom w:val="single" w:sz="4" w:space="0" w:color="auto"/>
              <w:right w:val="single" w:sz="4" w:space="0" w:color="auto"/>
            </w:tcBorders>
            <w:noWrap/>
            <w:vAlign w:val="center"/>
            <w:hideMark/>
          </w:tcPr>
          <w:p w14:paraId="708E44A8"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3 778</w:t>
            </w:r>
          </w:p>
        </w:tc>
        <w:tc>
          <w:tcPr>
            <w:tcW w:w="1276" w:type="dxa"/>
            <w:tcBorders>
              <w:top w:val="nil"/>
              <w:left w:val="nil"/>
              <w:bottom w:val="single" w:sz="4" w:space="0" w:color="auto"/>
              <w:right w:val="single" w:sz="4" w:space="0" w:color="auto"/>
            </w:tcBorders>
            <w:noWrap/>
            <w:vAlign w:val="center"/>
            <w:hideMark/>
          </w:tcPr>
          <w:p w14:paraId="1CECE775"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3 778</w:t>
            </w:r>
          </w:p>
        </w:tc>
        <w:tc>
          <w:tcPr>
            <w:tcW w:w="1276" w:type="dxa"/>
            <w:tcBorders>
              <w:top w:val="nil"/>
              <w:left w:val="nil"/>
              <w:bottom w:val="single" w:sz="4" w:space="0" w:color="auto"/>
              <w:right w:val="single" w:sz="4" w:space="0" w:color="auto"/>
            </w:tcBorders>
            <w:noWrap/>
            <w:vAlign w:val="center"/>
            <w:hideMark/>
          </w:tcPr>
          <w:p w14:paraId="477821E2"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3 778</w:t>
            </w:r>
          </w:p>
        </w:tc>
        <w:tc>
          <w:tcPr>
            <w:tcW w:w="1276" w:type="dxa"/>
            <w:tcBorders>
              <w:top w:val="nil"/>
              <w:left w:val="nil"/>
              <w:bottom w:val="single" w:sz="4" w:space="0" w:color="auto"/>
              <w:right w:val="single" w:sz="4" w:space="0" w:color="auto"/>
            </w:tcBorders>
            <w:noWrap/>
            <w:vAlign w:val="center"/>
            <w:hideMark/>
          </w:tcPr>
          <w:p w14:paraId="66B8C5A6"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11 334</w:t>
            </w:r>
          </w:p>
        </w:tc>
      </w:tr>
      <w:tr w:rsidR="007E5357" w:rsidRPr="007E5357" w14:paraId="17A1D9D0" w14:textId="77777777" w:rsidTr="00EE45F4">
        <w:tc>
          <w:tcPr>
            <w:tcW w:w="4395" w:type="dxa"/>
            <w:tcBorders>
              <w:top w:val="nil"/>
              <w:left w:val="single" w:sz="4" w:space="0" w:color="auto"/>
              <w:bottom w:val="single" w:sz="4" w:space="0" w:color="auto"/>
              <w:right w:val="single" w:sz="4" w:space="0" w:color="auto"/>
            </w:tcBorders>
            <w:noWrap/>
            <w:vAlign w:val="center"/>
            <w:hideMark/>
          </w:tcPr>
          <w:p w14:paraId="1E95C8B7"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Contribuciones voluntarias</w:t>
            </w:r>
          </w:p>
        </w:tc>
        <w:tc>
          <w:tcPr>
            <w:tcW w:w="1275" w:type="dxa"/>
            <w:tcBorders>
              <w:top w:val="nil"/>
              <w:left w:val="nil"/>
              <w:bottom w:val="single" w:sz="4" w:space="0" w:color="auto"/>
              <w:right w:val="single" w:sz="4" w:space="0" w:color="auto"/>
            </w:tcBorders>
            <w:noWrap/>
            <w:vAlign w:val="center"/>
            <w:hideMark/>
          </w:tcPr>
          <w:p w14:paraId="7341E985"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1 066</w:t>
            </w:r>
          </w:p>
        </w:tc>
        <w:tc>
          <w:tcPr>
            <w:tcW w:w="1276" w:type="dxa"/>
            <w:tcBorders>
              <w:top w:val="nil"/>
              <w:left w:val="nil"/>
              <w:bottom w:val="single" w:sz="4" w:space="0" w:color="auto"/>
              <w:right w:val="single" w:sz="4" w:space="0" w:color="auto"/>
            </w:tcBorders>
            <w:noWrap/>
            <w:vAlign w:val="center"/>
            <w:hideMark/>
          </w:tcPr>
          <w:p w14:paraId="42A899BD"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1 066</w:t>
            </w:r>
          </w:p>
        </w:tc>
        <w:tc>
          <w:tcPr>
            <w:tcW w:w="1276" w:type="dxa"/>
            <w:tcBorders>
              <w:top w:val="nil"/>
              <w:left w:val="nil"/>
              <w:bottom w:val="single" w:sz="4" w:space="0" w:color="auto"/>
              <w:right w:val="single" w:sz="4" w:space="0" w:color="auto"/>
            </w:tcBorders>
            <w:noWrap/>
            <w:vAlign w:val="center"/>
            <w:hideMark/>
          </w:tcPr>
          <w:p w14:paraId="591EBC67"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1 066</w:t>
            </w:r>
          </w:p>
        </w:tc>
        <w:tc>
          <w:tcPr>
            <w:tcW w:w="1276" w:type="dxa"/>
            <w:tcBorders>
              <w:top w:val="nil"/>
              <w:left w:val="nil"/>
              <w:bottom w:val="single" w:sz="4" w:space="0" w:color="auto"/>
              <w:right w:val="single" w:sz="4" w:space="0" w:color="auto"/>
            </w:tcBorders>
            <w:noWrap/>
            <w:vAlign w:val="center"/>
            <w:hideMark/>
          </w:tcPr>
          <w:p w14:paraId="0B2EA5F8"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3 198</w:t>
            </w:r>
          </w:p>
        </w:tc>
      </w:tr>
      <w:tr w:rsidR="007E5357" w:rsidRPr="007E5357" w14:paraId="17063F75" w14:textId="77777777" w:rsidTr="00EE45F4">
        <w:tc>
          <w:tcPr>
            <w:tcW w:w="4395" w:type="dxa"/>
            <w:tcBorders>
              <w:top w:val="nil"/>
              <w:left w:val="single" w:sz="4" w:space="0" w:color="auto"/>
              <w:bottom w:val="single" w:sz="4" w:space="0" w:color="auto"/>
              <w:right w:val="single" w:sz="4" w:space="0" w:color="auto"/>
            </w:tcBorders>
            <w:noWrap/>
            <w:vAlign w:val="center"/>
            <w:hideMark/>
          </w:tcPr>
          <w:p w14:paraId="372DB550"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Impuesto sobre la renta</w:t>
            </w:r>
          </w:p>
        </w:tc>
        <w:tc>
          <w:tcPr>
            <w:tcW w:w="1275" w:type="dxa"/>
            <w:tcBorders>
              <w:top w:val="nil"/>
              <w:left w:val="nil"/>
              <w:bottom w:val="single" w:sz="4" w:space="0" w:color="auto"/>
              <w:right w:val="single" w:sz="4" w:space="0" w:color="auto"/>
            </w:tcBorders>
            <w:noWrap/>
            <w:vAlign w:val="center"/>
            <w:hideMark/>
          </w:tcPr>
          <w:p w14:paraId="6F91931B"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225</w:t>
            </w:r>
          </w:p>
        </w:tc>
        <w:tc>
          <w:tcPr>
            <w:tcW w:w="1276" w:type="dxa"/>
            <w:tcBorders>
              <w:top w:val="nil"/>
              <w:left w:val="nil"/>
              <w:bottom w:val="single" w:sz="4" w:space="0" w:color="auto"/>
              <w:right w:val="single" w:sz="4" w:space="0" w:color="auto"/>
            </w:tcBorders>
            <w:noWrap/>
            <w:vAlign w:val="center"/>
            <w:hideMark/>
          </w:tcPr>
          <w:p w14:paraId="3EC552DE"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225</w:t>
            </w:r>
          </w:p>
        </w:tc>
        <w:tc>
          <w:tcPr>
            <w:tcW w:w="1276" w:type="dxa"/>
            <w:tcBorders>
              <w:top w:val="nil"/>
              <w:left w:val="nil"/>
              <w:bottom w:val="single" w:sz="4" w:space="0" w:color="auto"/>
              <w:right w:val="single" w:sz="4" w:space="0" w:color="auto"/>
            </w:tcBorders>
            <w:noWrap/>
            <w:vAlign w:val="center"/>
            <w:hideMark/>
          </w:tcPr>
          <w:p w14:paraId="3308E365"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225</w:t>
            </w:r>
          </w:p>
        </w:tc>
        <w:tc>
          <w:tcPr>
            <w:tcW w:w="1276" w:type="dxa"/>
            <w:tcBorders>
              <w:top w:val="nil"/>
              <w:left w:val="nil"/>
              <w:bottom w:val="single" w:sz="4" w:space="0" w:color="auto"/>
              <w:right w:val="single" w:sz="4" w:space="0" w:color="auto"/>
            </w:tcBorders>
            <w:noWrap/>
            <w:vAlign w:val="center"/>
            <w:hideMark/>
          </w:tcPr>
          <w:p w14:paraId="77085DE0"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675</w:t>
            </w:r>
          </w:p>
        </w:tc>
      </w:tr>
      <w:tr w:rsidR="007E5357" w:rsidRPr="007E5357" w14:paraId="50FCABB1" w14:textId="77777777" w:rsidTr="00EE45F4">
        <w:tc>
          <w:tcPr>
            <w:tcW w:w="4395" w:type="dxa"/>
            <w:tcBorders>
              <w:top w:val="nil"/>
              <w:left w:val="single" w:sz="4" w:space="0" w:color="auto"/>
              <w:bottom w:val="nil"/>
              <w:right w:val="single" w:sz="4" w:space="0" w:color="auto"/>
            </w:tcBorders>
            <w:noWrap/>
            <w:vAlign w:val="center"/>
            <w:hideMark/>
          </w:tcPr>
          <w:p w14:paraId="65BD2054"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Ingresos por intereses</w:t>
            </w:r>
          </w:p>
        </w:tc>
        <w:tc>
          <w:tcPr>
            <w:tcW w:w="1275" w:type="dxa"/>
            <w:tcBorders>
              <w:top w:val="nil"/>
              <w:left w:val="nil"/>
              <w:bottom w:val="single" w:sz="4" w:space="0" w:color="auto"/>
              <w:right w:val="single" w:sz="4" w:space="0" w:color="auto"/>
            </w:tcBorders>
            <w:noWrap/>
            <w:vAlign w:val="center"/>
            <w:hideMark/>
          </w:tcPr>
          <w:p w14:paraId="238E1288"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12</w:t>
            </w:r>
          </w:p>
        </w:tc>
        <w:tc>
          <w:tcPr>
            <w:tcW w:w="1276" w:type="dxa"/>
            <w:tcBorders>
              <w:top w:val="nil"/>
              <w:left w:val="nil"/>
              <w:bottom w:val="single" w:sz="4" w:space="0" w:color="auto"/>
              <w:right w:val="single" w:sz="4" w:space="0" w:color="auto"/>
            </w:tcBorders>
            <w:noWrap/>
            <w:vAlign w:val="center"/>
            <w:hideMark/>
          </w:tcPr>
          <w:p w14:paraId="1C69A0FC"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12</w:t>
            </w:r>
          </w:p>
        </w:tc>
        <w:tc>
          <w:tcPr>
            <w:tcW w:w="1276" w:type="dxa"/>
            <w:tcBorders>
              <w:top w:val="nil"/>
              <w:left w:val="nil"/>
              <w:bottom w:val="single" w:sz="4" w:space="0" w:color="auto"/>
              <w:right w:val="single" w:sz="4" w:space="0" w:color="auto"/>
            </w:tcBorders>
            <w:noWrap/>
            <w:vAlign w:val="center"/>
            <w:hideMark/>
          </w:tcPr>
          <w:p w14:paraId="1B519228"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12</w:t>
            </w:r>
          </w:p>
        </w:tc>
        <w:tc>
          <w:tcPr>
            <w:tcW w:w="1276" w:type="dxa"/>
            <w:tcBorders>
              <w:top w:val="nil"/>
              <w:left w:val="nil"/>
              <w:bottom w:val="single" w:sz="4" w:space="0" w:color="auto"/>
              <w:right w:val="single" w:sz="4" w:space="0" w:color="auto"/>
            </w:tcBorders>
            <w:noWrap/>
            <w:vAlign w:val="center"/>
            <w:hideMark/>
          </w:tcPr>
          <w:p w14:paraId="2360BB43" w14:textId="77777777" w:rsidR="007E5357" w:rsidRPr="007E5357" w:rsidRDefault="007E5357" w:rsidP="007E5357">
            <w:pPr>
              <w:widowControl w:val="0"/>
              <w:autoSpaceDE w:val="0"/>
              <w:autoSpaceDN w:val="0"/>
              <w:spacing w:after="0" w:line="240" w:lineRule="auto"/>
              <w:jc w:val="right"/>
              <w:rPr>
                <w:rFonts w:eastAsia="Times New Roman" w:cs="Calibri"/>
                <w:noProof/>
                <w:lang w:val="es-ES" w:eastAsia="en-GB"/>
              </w:rPr>
            </w:pPr>
            <w:r w:rsidRPr="007E5357">
              <w:rPr>
                <w:rFonts w:eastAsia="Times New Roman" w:cs="Calibri"/>
                <w:noProof/>
                <w:lang w:val="es-ES" w:eastAsia="en-GB"/>
              </w:rPr>
              <w:t>36</w:t>
            </w:r>
          </w:p>
        </w:tc>
      </w:tr>
      <w:tr w:rsidR="007E5357" w:rsidRPr="007E5357" w14:paraId="7F477656" w14:textId="77777777" w:rsidTr="00EE45F4">
        <w:tc>
          <w:tcPr>
            <w:tcW w:w="4395"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0853818B"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TOTAL DE INGRESOS</w:t>
            </w:r>
          </w:p>
        </w:tc>
        <w:tc>
          <w:tcPr>
            <w:tcW w:w="1275" w:type="dxa"/>
            <w:tcBorders>
              <w:top w:val="single" w:sz="4" w:space="0" w:color="auto"/>
              <w:left w:val="nil"/>
              <w:bottom w:val="single" w:sz="4" w:space="0" w:color="auto"/>
              <w:right w:val="single" w:sz="4" w:space="0" w:color="auto"/>
            </w:tcBorders>
            <w:shd w:val="clear" w:color="000000" w:fill="C4D79B"/>
            <w:noWrap/>
            <w:vAlign w:val="center"/>
            <w:hideMark/>
          </w:tcPr>
          <w:p w14:paraId="069D559E"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single" w:sz="4" w:space="0" w:color="auto"/>
              <w:left w:val="nil"/>
              <w:bottom w:val="single" w:sz="4" w:space="0" w:color="auto"/>
              <w:right w:val="single" w:sz="4" w:space="0" w:color="auto"/>
            </w:tcBorders>
            <w:shd w:val="clear" w:color="000000" w:fill="C4D79B"/>
            <w:noWrap/>
            <w:vAlign w:val="center"/>
            <w:hideMark/>
          </w:tcPr>
          <w:p w14:paraId="5CEA30A4"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single" w:sz="4" w:space="0" w:color="auto"/>
              <w:left w:val="nil"/>
              <w:bottom w:val="single" w:sz="4" w:space="0" w:color="auto"/>
              <w:right w:val="single" w:sz="4" w:space="0" w:color="auto"/>
            </w:tcBorders>
            <w:shd w:val="clear" w:color="000000" w:fill="C4D79B"/>
            <w:noWrap/>
            <w:vAlign w:val="center"/>
            <w:hideMark/>
          </w:tcPr>
          <w:p w14:paraId="1F58DDCB"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single" w:sz="4" w:space="0" w:color="auto"/>
              <w:left w:val="nil"/>
              <w:bottom w:val="single" w:sz="4" w:space="0" w:color="auto"/>
              <w:right w:val="single" w:sz="4" w:space="0" w:color="auto"/>
            </w:tcBorders>
            <w:shd w:val="clear" w:color="000000" w:fill="C4D79B"/>
            <w:noWrap/>
            <w:vAlign w:val="center"/>
            <w:hideMark/>
          </w:tcPr>
          <w:p w14:paraId="2F4182E6"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15 243</w:t>
            </w:r>
          </w:p>
        </w:tc>
      </w:tr>
      <w:tr w:rsidR="007E5357" w:rsidRPr="007E5357" w14:paraId="29251293" w14:textId="77777777" w:rsidTr="00EE45F4">
        <w:tc>
          <w:tcPr>
            <w:tcW w:w="4395" w:type="dxa"/>
            <w:tcBorders>
              <w:top w:val="nil"/>
              <w:left w:val="single" w:sz="4" w:space="0" w:color="auto"/>
              <w:bottom w:val="single" w:sz="4" w:space="0" w:color="auto"/>
              <w:right w:val="single" w:sz="4" w:space="0" w:color="auto"/>
            </w:tcBorders>
            <w:noWrap/>
            <w:vAlign w:val="center"/>
            <w:hideMark/>
          </w:tcPr>
          <w:p w14:paraId="7393B7B3"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p>
          <w:p w14:paraId="04FB54FA"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GASTOS</w:t>
            </w:r>
          </w:p>
        </w:tc>
        <w:tc>
          <w:tcPr>
            <w:tcW w:w="1275" w:type="dxa"/>
            <w:tcBorders>
              <w:top w:val="nil"/>
              <w:left w:val="nil"/>
              <w:bottom w:val="single" w:sz="4" w:space="0" w:color="auto"/>
              <w:right w:val="single" w:sz="4" w:space="0" w:color="auto"/>
            </w:tcBorders>
            <w:noWrap/>
            <w:vAlign w:val="bottom"/>
            <w:hideMark/>
          </w:tcPr>
          <w:p w14:paraId="38F7B38B"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 </w:t>
            </w:r>
          </w:p>
        </w:tc>
        <w:tc>
          <w:tcPr>
            <w:tcW w:w="1276" w:type="dxa"/>
            <w:tcBorders>
              <w:top w:val="nil"/>
              <w:left w:val="nil"/>
              <w:bottom w:val="single" w:sz="4" w:space="0" w:color="auto"/>
              <w:right w:val="single" w:sz="4" w:space="0" w:color="auto"/>
            </w:tcBorders>
            <w:noWrap/>
            <w:vAlign w:val="bottom"/>
            <w:hideMark/>
          </w:tcPr>
          <w:p w14:paraId="11AFA23B"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 </w:t>
            </w:r>
          </w:p>
        </w:tc>
        <w:tc>
          <w:tcPr>
            <w:tcW w:w="1276" w:type="dxa"/>
            <w:tcBorders>
              <w:top w:val="nil"/>
              <w:left w:val="nil"/>
              <w:bottom w:val="single" w:sz="4" w:space="0" w:color="auto"/>
              <w:right w:val="single" w:sz="4" w:space="0" w:color="auto"/>
            </w:tcBorders>
            <w:noWrap/>
            <w:vAlign w:val="bottom"/>
            <w:hideMark/>
          </w:tcPr>
          <w:p w14:paraId="19EF76E5" w14:textId="77777777" w:rsidR="007E5357" w:rsidRPr="007E5357" w:rsidRDefault="007E5357" w:rsidP="007E5357">
            <w:pPr>
              <w:widowControl w:val="0"/>
              <w:autoSpaceDE w:val="0"/>
              <w:autoSpaceDN w:val="0"/>
              <w:spacing w:after="0" w:line="240" w:lineRule="auto"/>
              <w:rPr>
                <w:rFonts w:eastAsia="Times New Roman" w:cs="Calibri"/>
                <w:noProof/>
                <w:lang w:val="es-ES" w:eastAsia="en-GB"/>
              </w:rPr>
            </w:pPr>
            <w:r w:rsidRPr="007E5357">
              <w:rPr>
                <w:rFonts w:eastAsia="Times New Roman" w:cs="Calibri"/>
                <w:noProof/>
                <w:lang w:val="es-ES" w:eastAsia="en-GB"/>
              </w:rPr>
              <w:t> </w:t>
            </w:r>
          </w:p>
        </w:tc>
        <w:tc>
          <w:tcPr>
            <w:tcW w:w="1276" w:type="dxa"/>
            <w:tcBorders>
              <w:top w:val="nil"/>
              <w:left w:val="nil"/>
              <w:bottom w:val="single" w:sz="4" w:space="0" w:color="auto"/>
              <w:right w:val="single" w:sz="4" w:space="0" w:color="auto"/>
            </w:tcBorders>
            <w:noWrap/>
            <w:vAlign w:val="bottom"/>
            <w:hideMark/>
          </w:tcPr>
          <w:p w14:paraId="12B0F148"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 </w:t>
            </w:r>
          </w:p>
        </w:tc>
      </w:tr>
      <w:tr w:rsidR="007E5357" w:rsidRPr="007E5357" w14:paraId="5DD64270"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0E466CD1" w14:textId="77777777" w:rsidR="007E5357" w:rsidRPr="007E5357" w:rsidRDefault="007E5357" w:rsidP="007E5357">
            <w:pPr>
              <w:widowControl w:val="0"/>
              <w:autoSpaceDE w:val="0"/>
              <w:autoSpaceDN w:val="0"/>
              <w:spacing w:after="0" w:line="240" w:lineRule="auto"/>
              <w:rPr>
                <w:rFonts w:eastAsia="Times New Roman" w:cs="Calibri"/>
                <w:bCs/>
                <w:noProof/>
                <w:lang w:val="es-ES" w:eastAsia="en-GB"/>
              </w:rPr>
            </w:pPr>
            <w:r w:rsidRPr="007E5357">
              <w:rPr>
                <w:rFonts w:eastAsia="Times New Roman" w:cs="Calibri"/>
                <w:bCs/>
                <w:noProof/>
                <w:lang w:val="es-ES" w:eastAsia="en-GB"/>
              </w:rPr>
              <w:t>A. Personal directivo de la Secretaría y Gobernanza</w:t>
            </w:r>
          </w:p>
        </w:tc>
        <w:tc>
          <w:tcPr>
            <w:tcW w:w="1275" w:type="dxa"/>
            <w:tcBorders>
              <w:top w:val="single" w:sz="4" w:space="0" w:color="auto"/>
              <w:left w:val="nil"/>
              <w:bottom w:val="single" w:sz="4" w:space="0" w:color="auto"/>
              <w:right w:val="single" w:sz="4" w:space="0" w:color="auto"/>
            </w:tcBorders>
            <w:noWrap/>
            <w:vAlign w:val="center"/>
            <w:hideMark/>
          </w:tcPr>
          <w:p w14:paraId="3EC9587B"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1 050</w:t>
            </w:r>
          </w:p>
        </w:tc>
        <w:tc>
          <w:tcPr>
            <w:tcW w:w="1276" w:type="dxa"/>
            <w:tcBorders>
              <w:top w:val="single" w:sz="4" w:space="0" w:color="auto"/>
              <w:left w:val="nil"/>
              <w:bottom w:val="single" w:sz="4" w:space="0" w:color="auto"/>
              <w:right w:val="single" w:sz="4" w:space="0" w:color="auto"/>
            </w:tcBorders>
            <w:noWrap/>
            <w:vAlign w:val="center"/>
            <w:hideMark/>
          </w:tcPr>
          <w:p w14:paraId="4D543642"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1 062</w:t>
            </w:r>
          </w:p>
        </w:tc>
        <w:tc>
          <w:tcPr>
            <w:tcW w:w="1276" w:type="dxa"/>
            <w:tcBorders>
              <w:top w:val="single" w:sz="4" w:space="0" w:color="auto"/>
              <w:left w:val="nil"/>
              <w:bottom w:val="single" w:sz="4" w:space="0" w:color="auto"/>
              <w:right w:val="single" w:sz="4" w:space="0" w:color="auto"/>
            </w:tcBorders>
            <w:noWrap/>
            <w:vAlign w:val="center"/>
            <w:hideMark/>
          </w:tcPr>
          <w:p w14:paraId="32B25812"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1 057</w:t>
            </w:r>
          </w:p>
        </w:tc>
        <w:tc>
          <w:tcPr>
            <w:tcW w:w="1276" w:type="dxa"/>
            <w:tcBorders>
              <w:top w:val="single" w:sz="4" w:space="0" w:color="auto"/>
              <w:left w:val="nil"/>
              <w:bottom w:val="single" w:sz="4" w:space="0" w:color="auto"/>
              <w:right w:val="single" w:sz="4" w:space="0" w:color="auto"/>
            </w:tcBorders>
            <w:noWrap/>
            <w:vAlign w:val="center"/>
            <w:hideMark/>
          </w:tcPr>
          <w:p w14:paraId="7EE9790F"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3 169</w:t>
            </w:r>
          </w:p>
        </w:tc>
      </w:tr>
      <w:tr w:rsidR="007E5357" w:rsidRPr="007E5357" w14:paraId="0378462E"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7FBFA49D" w14:textId="77777777" w:rsidR="007E5357" w:rsidRPr="007E5357" w:rsidRDefault="007E5357" w:rsidP="007E5357">
            <w:pPr>
              <w:widowControl w:val="0"/>
              <w:autoSpaceDE w:val="0"/>
              <w:autoSpaceDN w:val="0"/>
              <w:spacing w:after="0" w:line="240" w:lineRule="auto"/>
              <w:rPr>
                <w:rFonts w:eastAsia="Times New Roman" w:cs="Calibri"/>
                <w:bCs/>
                <w:noProof/>
                <w:lang w:val="es-ES" w:eastAsia="en-GB"/>
              </w:rPr>
            </w:pPr>
            <w:r w:rsidRPr="007E5357">
              <w:rPr>
                <w:rFonts w:eastAsia="Times New Roman" w:cs="Calibri"/>
                <w:bCs/>
                <w:noProof/>
                <w:lang w:val="es-ES" w:eastAsia="en-GB"/>
              </w:rPr>
              <w:t xml:space="preserve">B. Movilización de recursos y Promoción </w:t>
            </w:r>
          </w:p>
        </w:tc>
        <w:tc>
          <w:tcPr>
            <w:tcW w:w="1275" w:type="dxa"/>
            <w:tcBorders>
              <w:top w:val="single" w:sz="4" w:space="0" w:color="auto"/>
              <w:left w:val="nil"/>
              <w:bottom w:val="single" w:sz="4" w:space="0" w:color="auto"/>
              <w:right w:val="single" w:sz="4" w:space="0" w:color="auto"/>
            </w:tcBorders>
            <w:noWrap/>
            <w:vAlign w:val="center"/>
            <w:hideMark/>
          </w:tcPr>
          <w:p w14:paraId="761B2ABF"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508</w:t>
            </w:r>
          </w:p>
        </w:tc>
        <w:tc>
          <w:tcPr>
            <w:tcW w:w="1276" w:type="dxa"/>
            <w:tcBorders>
              <w:top w:val="single" w:sz="4" w:space="0" w:color="auto"/>
              <w:left w:val="nil"/>
              <w:bottom w:val="single" w:sz="4" w:space="0" w:color="auto"/>
              <w:right w:val="single" w:sz="4" w:space="0" w:color="auto"/>
            </w:tcBorders>
            <w:noWrap/>
            <w:vAlign w:val="center"/>
            <w:hideMark/>
          </w:tcPr>
          <w:p w14:paraId="0B43CA37"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508</w:t>
            </w:r>
          </w:p>
        </w:tc>
        <w:tc>
          <w:tcPr>
            <w:tcW w:w="1276" w:type="dxa"/>
            <w:tcBorders>
              <w:top w:val="single" w:sz="4" w:space="0" w:color="auto"/>
              <w:left w:val="nil"/>
              <w:bottom w:val="single" w:sz="4" w:space="0" w:color="auto"/>
              <w:right w:val="single" w:sz="4" w:space="0" w:color="auto"/>
            </w:tcBorders>
            <w:noWrap/>
            <w:vAlign w:val="center"/>
            <w:hideMark/>
          </w:tcPr>
          <w:p w14:paraId="42B157F4"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508</w:t>
            </w:r>
          </w:p>
        </w:tc>
        <w:tc>
          <w:tcPr>
            <w:tcW w:w="1276" w:type="dxa"/>
            <w:tcBorders>
              <w:top w:val="single" w:sz="4" w:space="0" w:color="auto"/>
              <w:left w:val="nil"/>
              <w:bottom w:val="single" w:sz="4" w:space="0" w:color="auto"/>
              <w:right w:val="single" w:sz="4" w:space="0" w:color="auto"/>
            </w:tcBorders>
            <w:noWrap/>
            <w:vAlign w:val="center"/>
            <w:hideMark/>
          </w:tcPr>
          <w:p w14:paraId="2887F96B"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1 524</w:t>
            </w:r>
          </w:p>
        </w:tc>
      </w:tr>
      <w:tr w:rsidR="007E5357" w:rsidRPr="007E5357" w14:paraId="626DD4E0"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3829110D" w14:textId="77777777" w:rsidR="007E5357" w:rsidRPr="007E5357" w:rsidRDefault="007E5357" w:rsidP="007E5357">
            <w:pPr>
              <w:widowControl w:val="0"/>
              <w:autoSpaceDE w:val="0"/>
              <w:autoSpaceDN w:val="0"/>
              <w:spacing w:after="0" w:line="240" w:lineRule="auto"/>
              <w:rPr>
                <w:rFonts w:eastAsia="Times New Roman" w:cs="Calibri"/>
                <w:bCs/>
                <w:noProof/>
                <w:lang w:val="es-ES" w:eastAsia="en-GB"/>
              </w:rPr>
            </w:pPr>
            <w:r w:rsidRPr="007E5357">
              <w:rPr>
                <w:rFonts w:eastAsia="Times New Roman" w:cs="Calibri"/>
                <w:bCs/>
                <w:noProof/>
                <w:lang w:val="es-ES" w:eastAsia="en-GB"/>
              </w:rPr>
              <w:t xml:space="preserve">C. Asesoramiento y apoyo regionales </w:t>
            </w:r>
          </w:p>
        </w:tc>
        <w:tc>
          <w:tcPr>
            <w:tcW w:w="1275" w:type="dxa"/>
            <w:tcBorders>
              <w:top w:val="single" w:sz="4" w:space="0" w:color="auto"/>
              <w:left w:val="nil"/>
              <w:bottom w:val="single" w:sz="4" w:space="0" w:color="auto"/>
              <w:right w:val="single" w:sz="4" w:space="0" w:color="auto"/>
            </w:tcBorders>
            <w:noWrap/>
            <w:vAlign w:val="center"/>
            <w:hideMark/>
          </w:tcPr>
          <w:p w14:paraId="1A7FFE5C"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1 309</w:t>
            </w:r>
          </w:p>
        </w:tc>
        <w:tc>
          <w:tcPr>
            <w:tcW w:w="1276" w:type="dxa"/>
            <w:tcBorders>
              <w:top w:val="single" w:sz="4" w:space="0" w:color="auto"/>
              <w:left w:val="nil"/>
              <w:bottom w:val="single" w:sz="4" w:space="0" w:color="auto"/>
              <w:right w:val="single" w:sz="4" w:space="0" w:color="auto"/>
            </w:tcBorders>
            <w:noWrap/>
            <w:vAlign w:val="center"/>
            <w:hideMark/>
          </w:tcPr>
          <w:p w14:paraId="3B4DD2B5"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1 316</w:t>
            </w:r>
          </w:p>
        </w:tc>
        <w:tc>
          <w:tcPr>
            <w:tcW w:w="1276" w:type="dxa"/>
            <w:tcBorders>
              <w:top w:val="single" w:sz="4" w:space="0" w:color="auto"/>
              <w:left w:val="nil"/>
              <w:bottom w:val="single" w:sz="4" w:space="0" w:color="auto"/>
              <w:right w:val="single" w:sz="4" w:space="0" w:color="auto"/>
            </w:tcBorders>
            <w:noWrap/>
            <w:vAlign w:val="center"/>
            <w:hideMark/>
          </w:tcPr>
          <w:p w14:paraId="339947F1"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1 318</w:t>
            </w:r>
          </w:p>
        </w:tc>
        <w:tc>
          <w:tcPr>
            <w:tcW w:w="1276" w:type="dxa"/>
            <w:tcBorders>
              <w:top w:val="single" w:sz="4" w:space="0" w:color="auto"/>
              <w:left w:val="nil"/>
              <w:bottom w:val="single" w:sz="4" w:space="0" w:color="auto"/>
              <w:right w:val="single" w:sz="4" w:space="0" w:color="auto"/>
            </w:tcBorders>
            <w:noWrap/>
            <w:vAlign w:val="center"/>
            <w:hideMark/>
          </w:tcPr>
          <w:p w14:paraId="1A69A864"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3 943</w:t>
            </w:r>
          </w:p>
        </w:tc>
      </w:tr>
      <w:tr w:rsidR="007E5357" w:rsidRPr="007E5357" w14:paraId="1F5A974B"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2A8C7955" w14:textId="77777777" w:rsidR="007E5357" w:rsidRPr="007E5357" w:rsidRDefault="007E5357" w:rsidP="007E5357">
            <w:pPr>
              <w:widowControl w:val="0"/>
              <w:autoSpaceDE w:val="0"/>
              <w:autoSpaceDN w:val="0"/>
              <w:spacing w:after="0" w:line="240" w:lineRule="auto"/>
              <w:rPr>
                <w:rFonts w:eastAsia="Times New Roman" w:cs="Calibri"/>
                <w:bCs/>
                <w:noProof/>
                <w:lang w:val="es-ES" w:eastAsia="en-GB"/>
              </w:rPr>
            </w:pPr>
            <w:r w:rsidRPr="007E5357">
              <w:rPr>
                <w:rFonts w:eastAsia="Times New Roman" w:cs="Calibri"/>
                <w:bCs/>
                <w:noProof/>
                <w:lang w:val="es-ES" w:eastAsia="en-GB"/>
              </w:rPr>
              <w:t>D. Apoyo a las iniciativas regionales</w:t>
            </w:r>
          </w:p>
        </w:tc>
        <w:tc>
          <w:tcPr>
            <w:tcW w:w="1275" w:type="dxa"/>
            <w:tcBorders>
              <w:top w:val="single" w:sz="4" w:space="0" w:color="auto"/>
              <w:left w:val="nil"/>
              <w:bottom w:val="single" w:sz="4" w:space="0" w:color="auto"/>
              <w:right w:val="single" w:sz="4" w:space="0" w:color="auto"/>
            </w:tcBorders>
            <w:noWrap/>
            <w:vAlign w:val="center"/>
            <w:hideMark/>
          </w:tcPr>
          <w:p w14:paraId="6A177131"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100</w:t>
            </w:r>
          </w:p>
        </w:tc>
        <w:tc>
          <w:tcPr>
            <w:tcW w:w="1276" w:type="dxa"/>
            <w:tcBorders>
              <w:top w:val="single" w:sz="4" w:space="0" w:color="auto"/>
              <w:left w:val="nil"/>
              <w:bottom w:val="single" w:sz="4" w:space="0" w:color="auto"/>
              <w:right w:val="single" w:sz="4" w:space="0" w:color="auto"/>
            </w:tcBorders>
            <w:noWrap/>
            <w:vAlign w:val="center"/>
            <w:hideMark/>
          </w:tcPr>
          <w:p w14:paraId="205E514D"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100</w:t>
            </w:r>
          </w:p>
        </w:tc>
        <w:tc>
          <w:tcPr>
            <w:tcW w:w="1276" w:type="dxa"/>
            <w:tcBorders>
              <w:top w:val="single" w:sz="4" w:space="0" w:color="auto"/>
              <w:left w:val="nil"/>
              <w:bottom w:val="single" w:sz="4" w:space="0" w:color="auto"/>
              <w:right w:val="single" w:sz="4" w:space="0" w:color="auto"/>
            </w:tcBorders>
            <w:noWrap/>
            <w:vAlign w:val="center"/>
            <w:hideMark/>
          </w:tcPr>
          <w:p w14:paraId="5D61AB0C"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100</w:t>
            </w:r>
          </w:p>
        </w:tc>
        <w:tc>
          <w:tcPr>
            <w:tcW w:w="1276" w:type="dxa"/>
            <w:tcBorders>
              <w:top w:val="single" w:sz="4" w:space="0" w:color="auto"/>
              <w:left w:val="nil"/>
              <w:bottom w:val="single" w:sz="4" w:space="0" w:color="auto"/>
              <w:right w:val="single" w:sz="4" w:space="0" w:color="auto"/>
            </w:tcBorders>
            <w:noWrap/>
            <w:vAlign w:val="center"/>
            <w:hideMark/>
          </w:tcPr>
          <w:p w14:paraId="06EBCE6B"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300</w:t>
            </w:r>
          </w:p>
        </w:tc>
      </w:tr>
      <w:tr w:rsidR="007E5357" w:rsidRPr="007E5357" w14:paraId="05767D56"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716AE977" w14:textId="77777777" w:rsidR="007E5357" w:rsidRPr="007E5357" w:rsidRDefault="007E5357" w:rsidP="007E5357">
            <w:pPr>
              <w:widowControl w:val="0"/>
              <w:autoSpaceDE w:val="0"/>
              <w:autoSpaceDN w:val="0"/>
              <w:spacing w:after="0" w:line="240" w:lineRule="auto"/>
              <w:rPr>
                <w:rFonts w:eastAsia="Times New Roman" w:cs="Calibri"/>
                <w:bCs/>
                <w:noProof/>
                <w:lang w:val="es-ES" w:eastAsia="en-GB"/>
              </w:rPr>
            </w:pPr>
            <w:r w:rsidRPr="007E5357">
              <w:rPr>
                <w:rFonts w:eastAsia="Times New Roman" w:cs="Calibri"/>
                <w:bCs/>
                <w:noProof/>
                <w:lang w:val="es-ES" w:eastAsia="en-GB"/>
              </w:rPr>
              <w:t>E. Ciencia y Políticas</w:t>
            </w:r>
          </w:p>
        </w:tc>
        <w:tc>
          <w:tcPr>
            <w:tcW w:w="1275" w:type="dxa"/>
            <w:tcBorders>
              <w:top w:val="single" w:sz="4" w:space="0" w:color="auto"/>
              <w:left w:val="nil"/>
              <w:bottom w:val="single" w:sz="4" w:space="0" w:color="auto"/>
              <w:right w:val="single" w:sz="4" w:space="0" w:color="auto"/>
            </w:tcBorders>
            <w:noWrap/>
            <w:vAlign w:val="center"/>
            <w:hideMark/>
          </w:tcPr>
          <w:p w14:paraId="2D8B768A"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840</w:t>
            </w:r>
          </w:p>
        </w:tc>
        <w:tc>
          <w:tcPr>
            <w:tcW w:w="1276" w:type="dxa"/>
            <w:tcBorders>
              <w:top w:val="single" w:sz="4" w:space="0" w:color="auto"/>
              <w:left w:val="nil"/>
              <w:bottom w:val="single" w:sz="4" w:space="0" w:color="auto"/>
              <w:right w:val="single" w:sz="4" w:space="0" w:color="auto"/>
            </w:tcBorders>
            <w:noWrap/>
            <w:vAlign w:val="center"/>
            <w:hideMark/>
          </w:tcPr>
          <w:p w14:paraId="5A4F4CCB"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817</w:t>
            </w:r>
          </w:p>
        </w:tc>
        <w:tc>
          <w:tcPr>
            <w:tcW w:w="1276" w:type="dxa"/>
            <w:tcBorders>
              <w:top w:val="single" w:sz="4" w:space="0" w:color="auto"/>
              <w:left w:val="nil"/>
              <w:bottom w:val="single" w:sz="4" w:space="0" w:color="auto"/>
              <w:right w:val="single" w:sz="4" w:space="0" w:color="auto"/>
            </w:tcBorders>
            <w:noWrap/>
            <w:vAlign w:val="center"/>
            <w:hideMark/>
          </w:tcPr>
          <w:p w14:paraId="2F41FE95"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820</w:t>
            </w:r>
          </w:p>
        </w:tc>
        <w:tc>
          <w:tcPr>
            <w:tcW w:w="1276" w:type="dxa"/>
            <w:tcBorders>
              <w:top w:val="single" w:sz="4" w:space="0" w:color="auto"/>
              <w:left w:val="nil"/>
              <w:bottom w:val="single" w:sz="4" w:space="0" w:color="auto"/>
              <w:right w:val="single" w:sz="4" w:space="0" w:color="auto"/>
            </w:tcBorders>
            <w:noWrap/>
            <w:vAlign w:val="center"/>
            <w:hideMark/>
          </w:tcPr>
          <w:p w14:paraId="11D0771E"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2 477</w:t>
            </w:r>
          </w:p>
        </w:tc>
      </w:tr>
      <w:tr w:rsidR="007E5357" w:rsidRPr="007E5357" w14:paraId="28659786"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2DB31200" w14:textId="77777777" w:rsidR="007E5357" w:rsidRPr="007E5357" w:rsidRDefault="00845BA0" w:rsidP="007E5357">
            <w:pPr>
              <w:widowControl w:val="0"/>
              <w:autoSpaceDE w:val="0"/>
              <w:autoSpaceDN w:val="0"/>
              <w:spacing w:after="0" w:line="240" w:lineRule="auto"/>
              <w:rPr>
                <w:rFonts w:eastAsia="Times New Roman" w:cs="Calibri"/>
                <w:bCs/>
                <w:noProof/>
                <w:lang w:val="es-ES" w:eastAsia="en-GB"/>
              </w:rPr>
            </w:pPr>
            <w:r>
              <w:rPr>
                <w:rFonts w:eastAsia="Times New Roman" w:cs="Calibri"/>
                <w:bCs/>
                <w:noProof/>
                <w:lang w:val="es-ES" w:eastAsia="en-GB"/>
              </w:rPr>
              <w:t>F</w:t>
            </w:r>
            <w:r w:rsidR="007E5357" w:rsidRPr="007E5357">
              <w:rPr>
                <w:rFonts w:eastAsia="Times New Roman" w:cs="Calibri"/>
                <w:bCs/>
                <w:noProof/>
                <w:lang w:val="es-ES" w:eastAsia="en-GB"/>
              </w:rPr>
              <w:t>. Administración</w:t>
            </w:r>
          </w:p>
        </w:tc>
        <w:tc>
          <w:tcPr>
            <w:tcW w:w="1275" w:type="dxa"/>
            <w:tcBorders>
              <w:top w:val="single" w:sz="4" w:space="0" w:color="auto"/>
              <w:left w:val="nil"/>
              <w:bottom w:val="single" w:sz="4" w:space="0" w:color="auto"/>
              <w:right w:val="single" w:sz="4" w:space="0" w:color="auto"/>
            </w:tcBorders>
            <w:noWrap/>
            <w:vAlign w:val="center"/>
            <w:hideMark/>
          </w:tcPr>
          <w:p w14:paraId="49C667F6"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474</w:t>
            </w:r>
          </w:p>
        </w:tc>
        <w:tc>
          <w:tcPr>
            <w:tcW w:w="1276" w:type="dxa"/>
            <w:tcBorders>
              <w:top w:val="single" w:sz="4" w:space="0" w:color="auto"/>
              <w:left w:val="nil"/>
              <w:bottom w:val="single" w:sz="4" w:space="0" w:color="auto"/>
              <w:right w:val="single" w:sz="4" w:space="0" w:color="auto"/>
            </w:tcBorders>
            <w:noWrap/>
            <w:vAlign w:val="center"/>
            <w:hideMark/>
          </w:tcPr>
          <w:p w14:paraId="5B8F19AA"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478</w:t>
            </w:r>
          </w:p>
        </w:tc>
        <w:tc>
          <w:tcPr>
            <w:tcW w:w="1276" w:type="dxa"/>
            <w:tcBorders>
              <w:top w:val="single" w:sz="4" w:space="0" w:color="auto"/>
              <w:left w:val="nil"/>
              <w:bottom w:val="single" w:sz="4" w:space="0" w:color="auto"/>
              <w:right w:val="single" w:sz="4" w:space="0" w:color="auto"/>
            </w:tcBorders>
            <w:noWrap/>
            <w:vAlign w:val="center"/>
            <w:hideMark/>
          </w:tcPr>
          <w:p w14:paraId="1BD86BAC"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478</w:t>
            </w:r>
          </w:p>
        </w:tc>
        <w:tc>
          <w:tcPr>
            <w:tcW w:w="1276" w:type="dxa"/>
            <w:tcBorders>
              <w:top w:val="single" w:sz="4" w:space="0" w:color="auto"/>
              <w:left w:val="nil"/>
              <w:bottom w:val="single" w:sz="4" w:space="0" w:color="auto"/>
              <w:right w:val="single" w:sz="4" w:space="0" w:color="auto"/>
            </w:tcBorders>
            <w:noWrap/>
            <w:vAlign w:val="center"/>
            <w:hideMark/>
          </w:tcPr>
          <w:p w14:paraId="58A761F3"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1 430</w:t>
            </w:r>
          </w:p>
        </w:tc>
      </w:tr>
      <w:tr w:rsidR="007E5357" w:rsidRPr="007E5357" w14:paraId="5477725B"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5C72A6E7" w14:textId="77777777" w:rsidR="007E5357" w:rsidRPr="007E5357" w:rsidRDefault="00845BA0" w:rsidP="007E5357">
            <w:pPr>
              <w:widowControl w:val="0"/>
              <w:autoSpaceDE w:val="0"/>
              <w:autoSpaceDN w:val="0"/>
              <w:spacing w:after="0" w:line="240" w:lineRule="auto"/>
              <w:rPr>
                <w:rFonts w:eastAsia="Times New Roman" w:cs="Calibri"/>
                <w:bCs/>
                <w:noProof/>
                <w:lang w:val="es-ES" w:eastAsia="en-GB"/>
              </w:rPr>
            </w:pPr>
            <w:r>
              <w:rPr>
                <w:rFonts w:eastAsia="Times New Roman" w:cs="Calibri"/>
                <w:bCs/>
                <w:noProof/>
                <w:lang w:val="es-ES" w:eastAsia="en-GB"/>
              </w:rPr>
              <w:t>G</w:t>
            </w:r>
            <w:r w:rsidR="007E5357" w:rsidRPr="007E5357">
              <w:rPr>
                <w:rFonts w:eastAsia="Times New Roman" w:cs="Calibri"/>
                <w:bCs/>
                <w:noProof/>
                <w:lang w:val="es-ES" w:eastAsia="en-GB"/>
              </w:rPr>
              <w:t>. Servicios del Comité Permanente</w:t>
            </w:r>
          </w:p>
        </w:tc>
        <w:tc>
          <w:tcPr>
            <w:tcW w:w="1275" w:type="dxa"/>
            <w:tcBorders>
              <w:top w:val="single" w:sz="4" w:space="0" w:color="auto"/>
              <w:left w:val="nil"/>
              <w:bottom w:val="single" w:sz="4" w:space="0" w:color="auto"/>
              <w:right w:val="single" w:sz="4" w:space="0" w:color="auto"/>
            </w:tcBorders>
            <w:noWrap/>
            <w:vAlign w:val="center"/>
          </w:tcPr>
          <w:p w14:paraId="3579C0BD"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150</w:t>
            </w:r>
          </w:p>
        </w:tc>
        <w:tc>
          <w:tcPr>
            <w:tcW w:w="1276" w:type="dxa"/>
            <w:tcBorders>
              <w:top w:val="single" w:sz="4" w:space="0" w:color="auto"/>
              <w:left w:val="nil"/>
              <w:bottom w:val="single" w:sz="4" w:space="0" w:color="auto"/>
              <w:right w:val="single" w:sz="4" w:space="0" w:color="auto"/>
            </w:tcBorders>
            <w:noWrap/>
            <w:vAlign w:val="center"/>
          </w:tcPr>
          <w:p w14:paraId="1AE3DDD1"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150</w:t>
            </w:r>
          </w:p>
        </w:tc>
        <w:tc>
          <w:tcPr>
            <w:tcW w:w="1276" w:type="dxa"/>
            <w:tcBorders>
              <w:top w:val="single" w:sz="4" w:space="0" w:color="auto"/>
              <w:left w:val="nil"/>
              <w:bottom w:val="single" w:sz="4" w:space="0" w:color="auto"/>
              <w:right w:val="single" w:sz="4" w:space="0" w:color="auto"/>
            </w:tcBorders>
            <w:noWrap/>
            <w:vAlign w:val="center"/>
          </w:tcPr>
          <w:p w14:paraId="32C15585"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150</w:t>
            </w:r>
          </w:p>
        </w:tc>
        <w:tc>
          <w:tcPr>
            <w:tcW w:w="1276" w:type="dxa"/>
            <w:tcBorders>
              <w:top w:val="single" w:sz="4" w:space="0" w:color="auto"/>
              <w:left w:val="nil"/>
              <w:bottom w:val="single" w:sz="4" w:space="0" w:color="auto"/>
              <w:right w:val="single" w:sz="4" w:space="0" w:color="auto"/>
            </w:tcBorders>
            <w:noWrap/>
            <w:vAlign w:val="center"/>
          </w:tcPr>
          <w:p w14:paraId="3DFAAACE"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450</w:t>
            </w:r>
          </w:p>
        </w:tc>
      </w:tr>
      <w:tr w:rsidR="007E5357" w:rsidRPr="007E5357" w14:paraId="2752ABE3" w14:textId="77777777" w:rsidTr="00EE45F4">
        <w:tc>
          <w:tcPr>
            <w:tcW w:w="4395" w:type="dxa"/>
            <w:tcBorders>
              <w:top w:val="single" w:sz="4" w:space="0" w:color="auto"/>
              <w:left w:val="single" w:sz="4" w:space="0" w:color="auto"/>
              <w:bottom w:val="single" w:sz="4" w:space="0" w:color="auto"/>
              <w:right w:val="single" w:sz="4" w:space="0" w:color="auto"/>
            </w:tcBorders>
            <w:vAlign w:val="center"/>
            <w:hideMark/>
          </w:tcPr>
          <w:p w14:paraId="056AFEE1" w14:textId="77777777" w:rsidR="007E5357" w:rsidRPr="007E5357" w:rsidRDefault="00845BA0" w:rsidP="007E5357">
            <w:pPr>
              <w:widowControl w:val="0"/>
              <w:autoSpaceDE w:val="0"/>
              <w:autoSpaceDN w:val="0"/>
              <w:spacing w:after="0" w:line="240" w:lineRule="auto"/>
              <w:rPr>
                <w:rFonts w:eastAsia="Times New Roman" w:cs="Calibri"/>
                <w:bCs/>
                <w:noProof/>
                <w:lang w:val="es-ES" w:eastAsia="en-GB"/>
              </w:rPr>
            </w:pPr>
            <w:r>
              <w:rPr>
                <w:rFonts w:eastAsia="Times New Roman" w:cs="Calibri"/>
                <w:bCs/>
                <w:noProof/>
                <w:lang w:val="es-ES" w:eastAsia="en-GB"/>
              </w:rPr>
              <w:t>H</w:t>
            </w:r>
            <w:r w:rsidR="007E5357" w:rsidRPr="007E5357">
              <w:rPr>
                <w:rFonts w:eastAsia="Times New Roman" w:cs="Calibri"/>
                <w:bCs/>
                <w:noProof/>
                <w:lang w:val="es-ES" w:eastAsia="en-GB"/>
              </w:rPr>
              <w:t>. Gastos por servicios administrativos de la UICN (máximo)</w:t>
            </w:r>
          </w:p>
        </w:tc>
        <w:tc>
          <w:tcPr>
            <w:tcW w:w="1275" w:type="dxa"/>
            <w:tcBorders>
              <w:top w:val="single" w:sz="4" w:space="0" w:color="auto"/>
              <w:left w:val="nil"/>
              <w:bottom w:val="single" w:sz="4" w:space="0" w:color="auto"/>
              <w:right w:val="single" w:sz="4" w:space="0" w:color="auto"/>
            </w:tcBorders>
            <w:noWrap/>
            <w:vAlign w:val="center"/>
            <w:hideMark/>
          </w:tcPr>
          <w:p w14:paraId="74C0ADD7"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541</w:t>
            </w:r>
          </w:p>
        </w:tc>
        <w:tc>
          <w:tcPr>
            <w:tcW w:w="1276" w:type="dxa"/>
            <w:tcBorders>
              <w:top w:val="single" w:sz="4" w:space="0" w:color="auto"/>
              <w:left w:val="nil"/>
              <w:bottom w:val="single" w:sz="4" w:space="0" w:color="auto"/>
              <w:right w:val="single" w:sz="4" w:space="0" w:color="auto"/>
            </w:tcBorders>
            <w:noWrap/>
            <w:vAlign w:val="center"/>
            <w:hideMark/>
          </w:tcPr>
          <w:p w14:paraId="1EDA0279"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541</w:t>
            </w:r>
          </w:p>
        </w:tc>
        <w:tc>
          <w:tcPr>
            <w:tcW w:w="1276" w:type="dxa"/>
            <w:tcBorders>
              <w:top w:val="single" w:sz="4" w:space="0" w:color="auto"/>
              <w:left w:val="nil"/>
              <w:bottom w:val="single" w:sz="4" w:space="0" w:color="auto"/>
              <w:right w:val="single" w:sz="4" w:space="0" w:color="auto"/>
            </w:tcBorders>
            <w:noWrap/>
            <w:vAlign w:val="center"/>
            <w:hideMark/>
          </w:tcPr>
          <w:p w14:paraId="2C9DAF0E"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541</w:t>
            </w:r>
          </w:p>
        </w:tc>
        <w:tc>
          <w:tcPr>
            <w:tcW w:w="1276" w:type="dxa"/>
            <w:tcBorders>
              <w:top w:val="single" w:sz="4" w:space="0" w:color="auto"/>
              <w:left w:val="nil"/>
              <w:bottom w:val="single" w:sz="4" w:space="0" w:color="auto"/>
              <w:right w:val="single" w:sz="4" w:space="0" w:color="auto"/>
            </w:tcBorders>
            <w:noWrap/>
            <w:vAlign w:val="center"/>
            <w:hideMark/>
          </w:tcPr>
          <w:p w14:paraId="3851706C"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1.623</w:t>
            </w:r>
          </w:p>
        </w:tc>
      </w:tr>
      <w:tr w:rsidR="007E5357" w:rsidRPr="007E5357" w14:paraId="65E16FEA" w14:textId="77777777" w:rsidTr="00EE45F4">
        <w:tc>
          <w:tcPr>
            <w:tcW w:w="4395" w:type="dxa"/>
            <w:tcBorders>
              <w:top w:val="single" w:sz="4" w:space="0" w:color="auto"/>
              <w:left w:val="single" w:sz="4" w:space="0" w:color="auto"/>
              <w:bottom w:val="single" w:sz="4" w:space="0" w:color="auto"/>
              <w:right w:val="single" w:sz="4" w:space="0" w:color="auto"/>
            </w:tcBorders>
            <w:noWrap/>
            <w:vAlign w:val="center"/>
            <w:hideMark/>
          </w:tcPr>
          <w:p w14:paraId="2998F656" w14:textId="77777777" w:rsidR="007E5357" w:rsidRPr="007E5357" w:rsidRDefault="00845BA0" w:rsidP="007E5357">
            <w:pPr>
              <w:widowControl w:val="0"/>
              <w:autoSpaceDE w:val="0"/>
              <w:autoSpaceDN w:val="0"/>
              <w:spacing w:after="0" w:line="240" w:lineRule="auto"/>
              <w:rPr>
                <w:rFonts w:eastAsia="Times New Roman" w:cs="Calibri"/>
                <w:bCs/>
                <w:noProof/>
                <w:lang w:val="es-ES" w:eastAsia="en-GB"/>
              </w:rPr>
            </w:pPr>
            <w:r>
              <w:rPr>
                <w:rFonts w:eastAsia="Times New Roman" w:cs="Calibri"/>
                <w:bCs/>
                <w:noProof/>
                <w:lang w:val="es-ES" w:eastAsia="en-GB"/>
              </w:rPr>
              <w:t>I</w:t>
            </w:r>
            <w:r w:rsidR="007E5357" w:rsidRPr="007E5357">
              <w:rPr>
                <w:rFonts w:eastAsia="Times New Roman" w:cs="Calibri"/>
                <w:bCs/>
                <w:noProof/>
                <w:lang w:val="es-ES" w:eastAsia="en-GB"/>
              </w:rPr>
              <w:t>. Varios – Fondo de reserva</w:t>
            </w:r>
          </w:p>
        </w:tc>
        <w:tc>
          <w:tcPr>
            <w:tcW w:w="1275" w:type="dxa"/>
            <w:tcBorders>
              <w:top w:val="single" w:sz="4" w:space="0" w:color="auto"/>
              <w:left w:val="nil"/>
              <w:bottom w:val="single" w:sz="4" w:space="0" w:color="auto"/>
              <w:right w:val="single" w:sz="4" w:space="0" w:color="auto"/>
            </w:tcBorders>
            <w:noWrap/>
            <w:vAlign w:val="center"/>
            <w:hideMark/>
          </w:tcPr>
          <w:p w14:paraId="6C2F1708"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109</w:t>
            </w:r>
          </w:p>
        </w:tc>
        <w:tc>
          <w:tcPr>
            <w:tcW w:w="1276" w:type="dxa"/>
            <w:tcBorders>
              <w:top w:val="single" w:sz="4" w:space="0" w:color="auto"/>
              <w:left w:val="nil"/>
              <w:bottom w:val="single" w:sz="4" w:space="0" w:color="auto"/>
              <w:right w:val="single" w:sz="4" w:space="0" w:color="auto"/>
            </w:tcBorders>
            <w:noWrap/>
            <w:vAlign w:val="center"/>
            <w:hideMark/>
          </w:tcPr>
          <w:p w14:paraId="65938D48"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109</w:t>
            </w:r>
          </w:p>
        </w:tc>
        <w:tc>
          <w:tcPr>
            <w:tcW w:w="1276" w:type="dxa"/>
            <w:tcBorders>
              <w:top w:val="single" w:sz="4" w:space="0" w:color="auto"/>
              <w:left w:val="nil"/>
              <w:bottom w:val="single" w:sz="4" w:space="0" w:color="auto"/>
              <w:right w:val="single" w:sz="4" w:space="0" w:color="auto"/>
            </w:tcBorders>
            <w:noWrap/>
            <w:vAlign w:val="center"/>
            <w:hideMark/>
          </w:tcPr>
          <w:p w14:paraId="689FFB44"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109</w:t>
            </w:r>
          </w:p>
        </w:tc>
        <w:tc>
          <w:tcPr>
            <w:tcW w:w="1276" w:type="dxa"/>
            <w:tcBorders>
              <w:top w:val="single" w:sz="4" w:space="0" w:color="auto"/>
              <w:left w:val="nil"/>
              <w:bottom w:val="single" w:sz="4" w:space="0" w:color="auto"/>
              <w:right w:val="single" w:sz="4" w:space="0" w:color="auto"/>
            </w:tcBorders>
            <w:noWrap/>
            <w:vAlign w:val="center"/>
            <w:hideMark/>
          </w:tcPr>
          <w:p w14:paraId="5C77400F" w14:textId="77777777" w:rsidR="007E5357" w:rsidRPr="007E5357" w:rsidRDefault="007E5357" w:rsidP="007E5357">
            <w:pPr>
              <w:widowControl w:val="0"/>
              <w:autoSpaceDE w:val="0"/>
              <w:autoSpaceDN w:val="0"/>
              <w:spacing w:after="0" w:line="240" w:lineRule="auto"/>
              <w:jc w:val="right"/>
              <w:rPr>
                <w:rFonts w:eastAsia="Times New Roman" w:cs="Calibri"/>
                <w:bCs/>
                <w:noProof/>
                <w:lang w:val="es-ES" w:eastAsia="en-GB"/>
              </w:rPr>
            </w:pPr>
            <w:r w:rsidRPr="007E5357">
              <w:rPr>
                <w:rFonts w:eastAsia="Times New Roman" w:cs="Calibri"/>
                <w:bCs/>
                <w:noProof/>
                <w:lang w:val="es-ES" w:eastAsia="en-GB"/>
              </w:rPr>
              <w:t>327</w:t>
            </w:r>
          </w:p>
        </w:tc>
      </w:tr>
      <w:tr w:rsidR="007E5357" w:rsidRPr="007E5357" w14:paraId="454D8F1E" w14:textId="77777777" w:rsidTr="00EE45F4">
        <w:tc>
          <w:tcPr>
            <w:tcW w:w="4395"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148F5680"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TOTAL DE GASTOS</w:t>
            </w:r>
          </w:p>
        </w:tc>
        <w:tc>
          <w:tcPr>
            <w:tcW w:w="1275" w:type="dxa"/>
            <w:tcBorders>
              <w:top w:val="single" w:sz="4" w:space="0" w:color="auto"/>
              <w:left w:val="nil"/>
              <w:bottom w:val="single" w:sz="4" w:space="0" w:color="auto"/>
              <w:right w:val="single" w:sz="4" w:space="0" w:color="auto"/>
            </w:tcBorders>
            <w:shd w:val="clear" w:color="000000" w:fill="C4D79B"/>
            <w:noWrap/>
            <w:vAlign w:val="center"/>
            <w:hideMark/>
          </w:tcPr>
          <w:p w14:paraId="59F634F4"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single" w:sz="4" w:space="0" w:color="auto"/>
              <w:left w:val="nil"/>
              <w:bottom w:val="single" w:sz="4" w:space="0" w:color="auto"/>
              <w:right w:val="single" w:sz="4" w:space="0" w:color="auto"/>
            </w:tcBorders>
            <w:shd w:val="clear" w:color="000000" w:fill="C4D79B"/>
            <w:noWrap/>
            <w:vAlign w:val="center"/>
            <w:hideMark/>
          </w:tcPr>
          <w:p w14:paraId="555A6748"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single" w:sz="4" w:space="0" w:color="auto"/>
              <w:left w:val="nil"/>
              <w:bottom w:val="single" w:sz="4" w:space="0" w:color="auto"/>
              <w:right w:val="single" w:sz="4" w:space="0" w:color="auto"/>
            </w:tcBorders>
            <w:shd w:val="clear" w:color="000000" w:fill="C4D79B"/>
            <w:noWrap/>
            <w:vAlign w:val="center"/>
            <w:hideMark/>
          </w:tcPr>
          <w:p w14:paraId="08390B8D"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5 081</w:t>
            </w:r>
          </w:p>
        </w:tc>
        <w:tc>
          <w:tcPr>
            <w:tcW w:w="1276" w:type="dxa"/>
            <w:tcBorders>
              <w:top w:val="nil"/>
              <w:left w:val="nil"/>
              <w:bottom w:val="single" w:sz="4" w:space="0" w:color="auto"/>
              <w:right w:val="single" w:sz="4" w:space="0" w:color="auto"/>
            </w:tcBorders>
            <w:shd w:val="clear" w:color="000000" w:fill="C4D79B"/>
            <w:noWrap/>
            <w:vAlign w:val="center"/>
            <w:hideMark/>
          </w:tcPr>
          <w:p w14:paraId="0F7CE443" w14:textId="77777777" w:rsidR="007E5357" w:rsidRPr="007E5357" w:rsidRDefault="007E5357" w:rsidP="007E5357">
            <w:pPr>
              <w:widowControl w:val="0"/>
              <w:autoSpaceDE w:val="0"/>
              <w:autoSpaceDN w:val="0"/>
              <w:spacing w:after="0" w:line="240" w:lineRule="auto"/>
              <w:jc w:val="right"/>
              <w:rPr>
                <w:rFonts w:eastAsia="Times New Roman" w:cs="Calibri"/>
                <w:b/>
                <w:bCs/>
                <w:noProof/>
                <w:lang w:val="es-ES" w:eastAsia="en-GB"/>
              </w:rPr>
            </w:pPr>
            <w:r w:rsidRPr="007E5357">
              <w:rPr>
                <w:rFonts w:eastAsia="Times New Roman" w:cs="Calibri"/>
                <w:b/>
                <w:bCs/>
                <w:noProof/>
                <w:lang w:val="es-ES" w:eastAsia="en-GB"/>
              </w:rPr>
              <w:t>15 243</w:t>
            </w:r>
          </w:p>
        </w:tc>
      </w:tr>
    </w:tbl>
    <w:p w14:paraId="4B785541" w14:textId="77777777" w:rsidR="007E5357" w:rsidRPr="007E5357" w:rsidRDefault="007E5357" w:rsidP="007E5357">
      <w:pPr>
        <w:widowControl w:val="0"/>
        <w:autoSpaceDE w:val="0"/>
        <w:autoSpaceDN w:val="0"/>
        <w:spacing w:after="0" w:line="240" w:lineRule="auto"/>
        <w:rPr>
          <w:rFonts w:eastAsia="Times New Roman" w:cs="Arial"/>
          <w:b/>
          <w:noProof/>
          <w:lang w:val="es-ES"/>
        </w:rPr>
      </w:pPr>
      <w:r w:rsidRPr="007E5357">
        <w:rPr>
          <w:rFonts w:eastAsia="Times New Roman" w:cs="Arial"/>
          <w:b/>
          <w:noProof/>
          <w:lang w:val="es-ES"/>
        </w:rPr>
        <w:br w:type="page"/>
      </w:r>
    </w:p>
    <w:p w14:paraId="626B72E8" w14:textId="77777777" w:rsidR="007E5357" w:rsidRPr="007E5357" w:rsidRDefault="007E5357" w:rsidP="007E5357">
      <w:pPr>
        <w:widowControl w:val="0"/>
        <w:autoSpaceDE w:val="0"/>
        <w:autoSpaceDN w:val="0"/>
        <w:spacing w:after="0" w:line="240" w:lineRule="auto"/>
        <w:rPr>
          <w:rFonts w:eastAsia="Times New Roman" w:cs="Arial"/>
          <w:b/>
          <w:noProof/>
          <w:sz w:val="24"/>
          <w:szCs w:val="24"/>
          <w:lang w:val="es-ES"/>
        </w:rPr>
      </w:pPr>
      <w:r w:rsidRPr="007E5357">
        <w:rPr>
          <w:rFonts w:eastAsia="Times New Roman" w:cs="Arial"/>
          <w:b/>
          <w:noProof/>
          <w:sz w:val="24"/>
          <w:szCs w:val="24"/>
          <w:lang w:val="es-ES"/>
        </w:rPr>
        <w:lastRenderedPageBreak/>
        <w:t xml:space="preserve">Anexo 2 </w:t>
      </w:r>
    </w:p>
    <w:p w14:paraId="4F241562" w14:textId="77777777" w:rsidR="007E5357" w:rsidRPr="007E5357" w:rsidRDefault="007E5357" w:rsidP="007E5357">
      <w:pPr>
        <w:widowControl w:val="0"/>
        <w:autoSpaceDE w:val="0"/>
        <w:autoSpaceDN w:val="0"/>
        <w:spacing w:after="0" w:line="240" w:lineRule="auto"/>
        <w:rPr>
          <w:rFonts w:eastAsia="Times New Roman" w:cs="Calibri"/>
          <w:b/>
          <w:bCs/>
          <w:noProof/>
          <w:sz w:val="24"/>
          <w:szCs w:val="24"/>
          <w:lang w:val="es-ES" w:eastAsia="en-GB"/>
        </w:rPr>
      </w:pPr>
      <w:r w:rsidRPr="007E5357">
        <w:rPr>
          <w:rFonts w:eastAsia="Times New Roman" w:cs="Calibri"/>
          <w:b/>
          <w:bCs/>
          <w:noProof/>
          <w:sz w:val="24"/>
          <w:szCs w:val="24"/>
          <w:lang w:val="es-ES" w:eastAsia="en-GB"/>
        </w:rPr>
        <w:t xml:space="preserve">Contribuciones estimadas de las Partes Contratantes al presupuesto básico para </w:t>
      </w:r>
      <w:r w:rsidRPr="007E5357">
        <w:rPr>
          <w:rFonts w:eastAsia="Times New Roman" w:cs="Calibri"/>
          <w:b/>
          <w:bCs/>
          <w:noProof/>
          <w:sz w:val="24"/>
          <w:szCs w:val="24"/>
          <w:lang w:val="es-ES"/>
        </w:rPr>
        <w:t>2023-2025</w:t>
      </w:r>
    </w:p>
    <w:p w14:paraId="3655280B" w14:textId="77777777" w:rsidR="007E5357" w:rsidRDefault="007E5357" w:rsidP="007E5357">
      <w:pPr>
        <w:widowControl w:val="0"/>
        <w:autoSpaceDE w:val="0"/>
        <w:autoSpaceDN w:val="0"/>
        <w:spacing w:after="0" w:line="240" w:lineRule="auto"/>
        <w:rPr>
          <w:rFonts w:eastAsia="Times New Roman" w:cs="Calibri"/>
          <w:noProof/>
          <w:lang w:val="es-ES"/>
        </w:rPr>
      </w:pPr>
    </w:p>
    <w:p w14:paraId="7BEE06DC" w14:textId="77777777" w:rsidR="00935E58" w:rsidRPr="007E5357" w:rsidRDefault="00935E58" w:rsidP="007E5357">
      <w:pPr>
        <w:widowControl w:val="0"/>
        <w:autoSpaceDE w:val="0"/>
        <w:autoSpaceDN w:val="0"/>
        <w:spacing w:after="0" w:line="240" w:lineRule="auto"/>
        <w:rPr>
          <w:rFonts w:eastAsia="Times New Roman" w:cs="Calibri"/>
          <w:noProof/>
          <w:lang w:val="es-ES"/>
        </w:rPr>
      </w:pPr>
    </w:p>
    <w:tbl>
      <w:tblPr>
        <w:tblW w:w="8931" w:type="dxa"/>
        <w:tblInd w:w="-147" w:type="dxa"/>
        <w:tblLayout w:type="fixed"/>
        <w:tblCellMar>
          <w:left w:w="57" w:type="dxa"/>
          <w:right w:w="57" w:type="dxa"/>
        </w:tblCellMar>
        <w:tblLook w:val="04A0" w:firstRow="1" w:lastRow="0" w:firstColumn="1" w:lastColumn="0" w:noHBand="0" w:noVBand="1"/>
      </w:tblPr>
      <w:tblGrid>
        <w:gridCol w:w="2523"/>
        <w:gridCol w:w="1164"/>
        <w:gridCol w:w="1133"/>
        <w:gridCol w:w="1418"/>
        <w:gridCol w:w="1417"/>
        <w:gridCol w:w="851"/>
        <w:gridCol w:w="425"/>
      </w:tblGrid>
      <w:tr w:rsidR="007E5357" w:rsidRPr="006D1CD4" w14:paraId="291D2E3D" w14:textId="77777777" w:rsidTr="00EE45F4">
        <w:trPr>
          <w:cantSplit/>
          <w:tblHeader/>
        </w:trPr>
        <w:tc>
          <w:tcPr>
            <w:tcW w:w="2523"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758A1018" w14:textId="77777777" w:rsidR="007E5357" w:rsidRPr="007E5357" w:rsidRDefault="007E5357" w:rsidP="007E5357">
            <w:pPr>
              <w:widowControl w:val="0"/>
              <w:autoSpaceDE w:val="0"/>
              <w:autoSpaceDN w:val="0"/>
              <w:spacing w:after="0" w:line="240" w:lineRule="auto"/>
              <w:jc w:val="center"/>
              <w:rPr>
                <w:rFonts w:eastAsia="Times New Roman" w:cs="Arial"/>
                <w:b/>
                <w:bCs/>
                <w:noProof/>
                <w:color w:val="000000"/>
                <w:sz w:val="20"/>
                <w:szCs w:val="20"/>
                <w:lang w:val="es-ES" w:eastAsia="en-GB"/>
              </w:rPr>
            </w:pPr>
            <w:r w:rsidRPr="007E5357">
              <w:rPr>
                <w:rFonts w:eastAsia="Times New Roman" w:cs="Arial"/>
                <w:b/>
                <w:bCs/>
                <w:noProof/>
                <w:color w:val="000000"/>
                <w:sz w:val="20"/>
                <w:szCs w:val="20"/>
                <w:lang w:val="es-ES" w:eastAsia="en-GB"/>
              </w:rPr>
              <w:t xml:space="preserve">Parte Contratante </w:t>
            </w:r>
            <w:r w:rsidRPr="007E5357">
              <w:rPr>
                <w:rFonts w:eastAsia="Times New Roman" w:cs="Arial"/>
                <w:b/>
                <w:bCs/>
                <w:noProof/>
                <w:color w:val="000000"/>
                <w:sz w:val="20"/>
                <w:szCs w:val="20"/>
                <w:lang w:val="es-ES" w:eastAsia="en-GB"/>
              </w:rPr>
              <w:br/>
              <w:t>(Afiliación a 1 de enero de 2022)</w:t>
            </w:r>
          </w:p>
        </w:tc>
        <w:tc>
          <w:tcPr>
            <w:tcW w:w="1164" w:type="dxa"/>
            <w:tcBorders>
              <w:top w:val="single" w:sz="4" w:space="0" w:color="auto"/>
              <w:left w:val="nil"/>
              <w:bottom w:val="single" w:sz="4" w:space="0" w:color="auto"/>
              <w:right w:val="single" w:sz="4" w:space="0" w:color="auto"/>
            </w:tcBorders>
            <w:shd w:val="clear" w:color="auto" w:fill="D5DCE4"/>
            <w:vAlign w:val="center"/>
            <w:hideMark/>
          </w:tcPr>
          <w:p w14:paraId="4C985165" w14:textId="77777777" w:rsidR="007E5357" w:rsidRPr="007E5357" w:rsidRDefault="007E5357" w:rsidP="007E5357">
            <w:pPr>
              <w:widowControl w:val="0"/>
              <w:autoSpaceDE w:val="0"/>
              <w:autoSpaceDN w:val="0"/>
              <w:spacing w:after="0" w:line="240" w:lineRule="auto"/>
              <w:jc w:val="center"/>
              <w:rPr>
                <w:rFonts w:eastAsia="Times New Roman" w:cs="Arial"/>
                <w:b/>
                <w:bCs/>
                <w:noProof/>
                <w:color w:val="000000"/>
                <w:sz w:val="20"/>
                <w:szCs w:val="20"/>
                <w:lang w:val="es-ES" w:eastAsia="en-GB"/>
              </w:rPr>
            </w:pPr>
            <w:r w:rsidRPr="007E5357">
              <w:rPr>
                <w:rFonts w:eastAsia="Times New Roman" w:cs="Arial"/>
                <w:b/>
                <w:bCs/>
                <w:noProof/>
                <w:color w:val="000000"/>
                <w:sz w:val="20"/>
                <w:szCs w:val="20"/>
                <w:lang w:val="es-ES" w:eastAsia="en-GB"/>
              </w:rPr>
              <w:t xml:space="preserve">2022-2024 </w:t>
            </w:r>
            <w:r w:rsidRPr="007E5357">
              <w:rPr>
                <w:rFonts w:eastAsia="Times New Roman" w:cs="Arial"/>
                <w:b/>
                <w:bCs/>
                <w:noProof/>
                <w:color w:val="000000"/>
                <w:sz w:val="20"/>
                <w:szCs w:val="20"/>
                <w:lang w:val="es-ES" w:eastAsia="en-GB"/>
              </w:rPr>
              <w:br/>
              <w:t>Escala de las Naciones Unidas*</w:t>
            </w:r>
          </w:p>
        </w:tc>
        <w:tc>
          <w:tcPr>
            <w:tcW w:w="1133" w:type="dxa"/>
            <w:tcBorders>
              <w:top w:val="single" w:sz="4" w:space="0" w:color="auto"/>
              <w:left w:val="nil"/>
              <w:bottom w:val="single" w:sz="4" w:space="0" w:color="auto"/>
              <w:right w:val="single" w:sz="4" w:space="0" w:color="auto"/>
            </w:tcBorders>
            <w:shd w:val="clear" w:color="auto" w:fill="D5DCE4"/>
            <w:noWrap/>
            <w:vAlign w:val="center"/>
            <w:hideMark/>
          </w:tcPr>
          <w:p w14:paraId="0A776018" w14:textId="77777777" w:rsidR="007E5357" w:rsidRPr="007E5357" w:rsidRDefault="007E5357" w:rsidP="007E5357">
            <w:pPr>
              <w:widowControl w:val="0"/>
              <w:autoSpaceDE w:val="0"/>
              <w:autoSpaceDN w:val="0"/>
              <w:spacing w:after="0" w:line="240" w:lineRule="auto"/>
              <w:jc w:val="center"/>
              <w:rPr>
                <w:rFonts w:eastAsia="Times New Roman" w:cs="Arial"/>
                <w:b/>
                <w:bCs/>
                <w:noProof/>
                <w:color w:val="000000"/>
                <w:sz w:val="20"/>
                <w:szCs w:val="20"/>
                <w:lang w:val="es-ES" w:eastAsia="en-GB"/>
              </w:rPr>
            </w:pPr>
            <w:r w:rsidRPr="007E5357">
              <w:rPr>
                <w:rFonts w:eastAsia="Times New Roman" w:cs="Arial"/>
                <w:b/>
                <w:bCs/>
                <w:noProof/>
                <w:color w:val="000000"/>
                <w:sz w:val="20"/>
                <w:szCs w:val="20"/>
                <w:lang w:val="es-ES" w:eastAsia="en-GB"/>
              </w:rPr>
              <w:t>% del total de Ramsar</w:t>
            </w:r>
          </w:p>
        </w:tc>
        <w:tc>
          <w:tcPr>
            <w:tcW w:w="1418" w:type="dxa"/>
            <w:tcBorders>
              <w:top w:val="single" w:sz="4" w:space="0" w:color="auto"/>
              <w:left w:val="nil"/>
              <w:bottom w:val="single" w:sz="4" w:space="0" w:color="auto"/>
              <w:right w:val="single" w:sz="4" w:space="0" w:color="auto"/>
            </w:tcBorders>
            <w:shd w:val="clear" w:color="auto" w:fill="FBE4D5"/>
            <w:vAlign w:val="center"/>
          </w:tcPr>
          <w:p w14:paraId="20AE2860" w14:textId="77777777" w:rsidR="007E5357" w:rsidRPr="007E5357" w:rsidRDefault="007E5357" w:rsidP="007E5357">
            <w:pPr>
              <w:widowControl w:val="0"/>
              <w:autoSpaceDE w:val="0"/>
              <w:autoSpaceDN w:val="0"/>
              <w:spacing w:after="0" w:line="240" w:lineRule="auto"/>
              <w:jc w:val="center"/>
              <w:rPr>
                <w:rFonts w:eastAsia="Times New Roman" w:cs="Arial"/>
                <w:b/>
                <w:bCs/>
                <w:noProof/>
                <w:color w:val="000000"/>
                <w:sz w:val="20"/>
                <w:szCs w:val="20"/>
                <w:lang w:val="es-ES" w:eastAsia="en-GB"/>
              </w:rPr>
            </w:pPr>
            <w:r w:rsidRPr="007E5357">
              <w:rPr>
                <w:rFonts w:eastAsia="Times New Roman" w:cs="Arial"/>
                <w:b/>
                <w:bCs/>
                <w:noProof/>
                <w:color w:val="000000"/>
                <w:sz w:val="20"/>
                <w:szCs w:val="20"/>
                <w:lang w:val="es-ES" w:eastAsia="en-GB"/>
              </w:rPr>
              <w:t>Cuotas anuales 2019-2021</w:t>
            </w:r>
          </w:p>
        </w:tc>
        <w:tc>
          <w:tcPr>
            <w:tcW w:w="1417"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544FB26E" w14:textId="77777777" w:rsidR="007E5357" w:rsidRPr="007E5357" w:rsidRDefault="007E5357" w:rsidP="007E5357">
            <w:pPr>
              <w:widowControl w:val="0"/>
              <w:autoSpaceDE w:val="0"/>
              <w:autoSpaceDN w:val="0"/>
              <w:spacing w:after="0" w:line="240" w:lineRule="auto"/>
              <w:jc w:val="center"/>
              <w:rPr>
                <w:rFonts w:eastAsia="Times New Roman" w:cs="Arial"/>
                <w:b/>
                <w:bCs/>
                <w:noProof/>
                <w:color w:val="000000"/>
                <w:sz w:val="20"/>
                <w:szCs w:val="20"/>
                <w:lang w:val="es-ES" w:eastAsia="en-GB"/>
              </w:rPr>
            </w:pPr>
            <w:r w:rsidRPr="007E5357">
              <w:rPr>
                <w:rFonts w:eastAsia="Times New Roman" w:cs="Arial"/>
                <w:b/>
                <w:bCs/>
                <w:noProof/>
                <w:color w:val="000000"/>
                <w:sz w:val="20"/>
                <w:szCs w:val="20"/>
                <w:lang w:val="es-ES" w:eastAsia="en-GB"/>
              </w:rPr>
              <w:t>Cuota anual estimada para 2023-2025</w:t>
            </w:r>
            <w:r w:rsidRPr="007E5357">
              <w:rPr>
                <w:rFonts w:eastAsia="Times New Roman" w:cs="Arial"/>
                <w:b/>
                <w:bCs/>
                <w:noProof/>
                <w:color w:val="000000"/>
                <w:sz w:val="20"/>
                <w:szCs w:val="20"/>
                <w:lang w:val="es-ES" w:eastAsia="en-GB"/>
              </w:rPr>
              <w:br/>
            </w:r>
          </w:p>
        </w:tc>
        <w:tc>
          <w:tcPr>
            <w:tcW w:w="1276" w:type="dxa"/>
            <w:gridSpan w:val="2"/>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107D11B6" w14:textId="77777777" w:rsidR="007E5357" w:rsidRPr="00EE45F4" w:rsidRDefault="007E5357" w:rsidP="007E5357">
            <w:pPr>
              <w:widowControl w:val="0"/>
              <w:autoSpaceDE w:val="0"/>
              <w:autoSpaceDN w:val="0"/>
              <w:spacing w:after="0" w:line="240" w:lineRule="auto"/>
              <w:jc w:val="center"/>
              <w:rPr>
                <w:rFonts w:eastAsia="Times New Roman" w:cs="Arial"/>
                <w:b/>
                <w:bCs/>
                <w:noProof/>
                <w:color w:val="000000"/>
                <w:spacing w:val="-6"/>
                <w:sz w:val="20"/>
                <w:szCs w:val="20"/>
                <w:lang w:val="es-ES" w:eastAsia="en-GB"/>
              </w:rPr>
            </w:pPr>
            <w:r w:rsidRPr="00EE45F4">
              <w:rPr>
                <w:rFonts w:eastAsia="Times New Roman" w:cs="Calibri"/>
                <w:b/>
                <w:bCs/>
                <w:spacing w:val="-6"/>
                <w:sz w:val="20"/>
                <w:szCs w:val="20"/>
                <w:lang w:val="es-ES_tradnl" w:eastAsia="en-GB"/>
              </w:rPr>
              <w:t>Cambio estimado en la cuota anual respecto al trienio anterior</w:t>
            </w:r>
          </w:p>
        </w:tc>
      </w:tr>
      <w:tr w:rsidR="007E5357" w:rsidRPr="007E5357" w14:paraId="447C260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F8399B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Albania</w:t>
            </w:r>
          </w:p>
        </w:tc>
        <w:tc>
          <w:tcPr>
            <w:tcW w:w="1164" w:type="dxa"/>
            <w:tcBorders>
              <w:top w:val="nil"/>
              <w:left w:val="nil"/>
              <w:bottom w:val="single" w:sz="4" w:space="0" w:color="auto"/>
              <w:right w:val="single" w:sz="4" w:space="0" w:color="auto"/>
            </w:tcBorders>
            <w:noWrap/>
          </w:tcPr>
          <w:p w14:paraId="56AC43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2995B14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6EBDC8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1BEF82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643DCD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6E1E818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9CBF06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Alemania</w:t>
            </w:r>
          </w:p>
        </w:tc>
        <w:tc>
          <w:tcPr>
            <w:tcW w:w="1164" w:type="dxa"/>
            <w:tcBorders>
              <w:top w:val="nil"/>
              <w:left w:val="nil"/>
              <w:bottom w:val="single" w:sz="4" w:space="0" w:color="auto"/>
              <w:right w:val="single" w:sz="4" w:space="0" w:color="auto"/>
            </w:tcBorders>
            <w:noWrap/>
          </w:tcPr>
          <w:p w14:paraId="4FD25DA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6,111</w:t>
            </w:r>
          </w:p>
        </w:tc>
        <w:tc>
          <w:tcPr>
            <w:tcW w:w="1133" w:type="dxa"/>
            <w:tcBorders>
              <w:top w:val="nil"/>
              <w:left w:val="nil"/>
              <w:bottom w:val="single" w:sz="4" w:space="0" w:color="auto"/>
              <w:right w:val="single" w:sz="4" w:space="0" w:color="auto"/>
            </w:tcBorders>
            <w:noWrap/>
          </w:tcPr>
          <w:p w14:paraId="5460DA3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6,274 %</w:t>
            </w:r>
          </w:p>
        </w:tc>
        <w:tc>
          <w:tcPr>
            <w:tcW w:w="1418" w:type="dxa"/>
            <w:tcBorders>
              <w:top w:val="single" w:sz="4" w:space="0" w:color="auto"/>
              <w:left w:val="nil"/>
              <w:bottom w:val="single" w:sz="4" w:space="0" w:color="auto"/>
              <w:right w:val="single" w:sz="4" w:space="0" w:color="auto"/>
            </w:tcBorders>
          </w:tcPr>
          <w:p w14:paraId="22A143E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298 081</w:t>
            </w:r>
          </w:p>
        </w:tc>
        <w:tc>
          <w:tcPr>
            <w:tcW w:w="1417" w:type="dxa"/>
            <w:tcBorders>
              <w:top w:val="nil"/>
              <w:left w:val="single" w:sz="4" w:space="0" w:color="auto"/>
              <w:bottom w:val="single" w:sz="4" w:space="0" w:color="auto"/>
              <w:right w:val="single" w:sz="4" w:space="0" w:color="auto"/>
            </w:tcBorders>
            <w:noWrap/>
          </w:tcPr>
          <w:p w14:paraId="1FB7DF4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299 212</w:t>
            </w:r>
          </w:p>
        </w:tc>
        <w:tc>
          <w:tcPr>
            <w:tcW w:w="1276" w:type="dxa"/>
            <w:gridSpan w:val="2"/>
            <w:tcBorders>
              <w:top w:val="nil"/>
              <w:left w:val="nil"/>
              <w:bottom w:val="single" w:sz="4" w:space="0" w:color="auto"/>
              <w:right w:val="single" w:sz="4" w:space="0" w:color="auto"/>
            </w:tcBorders>
            <w:noWrap/>
          </w:tcPr>
          <w:p w14:paraId="6BFD43C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1,131</w:t>
            </w:r>
          </w:p>
        </w:tc>
      </w:tr>
      <w:tr w:rsidR="007E5357" w:rsidRPr="007E5357" w14:paraId="0B3A39B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35C470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Andorra</w:t>
            </w:r>
          </w:p>
        </w:tc>
        <w:tc>
          <w:tcPr>
            <w:tcW w:w="1164" w:type="dxa"/>
            <w:tcBorders>
              <w:top w:val="nil"/>
              <w:left w:val="nil"/>
              <w:bottom w:val="single" w:sz="4" w:space="0" w:color="auto"/>
              <w:right w:val="single" w:sz="4" w:space="0" w:color="auto"/>
            </w:tcBorders>
            <w:noWrap/>
          </w:tcPr>
          <w:p w14:paraId="261CA9F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34B014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6221D53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6FEB99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522985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0EC3627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3C3DBB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Angola</w:t>
            </w:r>
          </w:p>
        </w:tc>
        <w:tc>
          <w:tcPr>
            <w:tcW w:w="1164" w:type="dxa"/>
            <w:tcBorders>
              <w:top w:val="nil"/>
              <w:left w:val="nil"/>
              <w:bottom w:val="single" w:sz="4" w:space="0" w:color="auto"/>
              <w:right w:val="single" w:sz="4" w:space="0" w:color="auto"/>
            </w:tcBorders>
            <w:noWrap/>
          </w:tcPr>
          <w:p w14:paraId="1BD1FAD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618FE1E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67D9C9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w:t>
            </w:r>
          </w:p>
        </w:tc>
        <w:tc>
          <w:tcPr>
            <w:tcW w:w="1417" w:type="dxa"/>
            <w:tcBorders>
              <w:top w:val="nil"/>
              <w:left w:val="single" w:sz="4" w:space="0" w:color="auto"/>
              <w:bottom w:val="single" w:sz="4" w:space="0" w:color="auto"/>
              <w:right w:val="single" w:sz="4" w:space="0" w:color="auto"/>
            </w:tcBorders>
            <w:noWrap/>
          </w:tcPr>
          <w:p w14:paraId="2926A07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9E5C50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1,000 </w:t>
            </w:r>
          </w:p>
        </w:tc>
      </w:tr>
      <w:tr w:rsidR="007E5357" w:rsidRPr="007E5357" w14:paraId="68357A0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8A49A4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Antigua y Barbuda</w:t>
            </w:r>
          </w:p>
        </w:tc>
        <w:tc>
          <w:tcPr>
            <w:tcW w:w="1164" w:type="dxa"/>
            <w:tcBorders>
              <w:top w:val="nil"/>
              <w:left w:val="nil"/>
              <w:bottom w:val="single" w:sz="4" w:space="0" w:color="auto"/>
              <w:right w:val="single" w:sz="4" w:space="0" w:color="auto"/>
            </w:tcBorders>
            <w:noWrap/>
          </w:tcPr>
          <w:p w14:paraId="5DBED6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7D48332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55DFAF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166E6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3A2662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03CF7D0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69722A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Argelia</w:t>
            </w:r>
          </w:p>
        </w:tc>
        <w:tc>
          <w:tcPr>
            <w:tcW w:w="1164" w:type="dxa"/>
            <w:tcBorders>
              <w:top w:val="nil"/>
              <w:left w:val="nil"/>
              <w:bottom w:val="single" w:sz="4" w:space="0" w:color="auto"/>
              <w:right w:val="single" w:sz="4" w:space="0" w:color="auto"/>
            </w:tcBorders>
            <w:noWrap/>
          </w:tcPr>
          <w:p w14:paraId="4F193EC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0,109</w:t>
            </w:r>
          </w:p>
        </w:tc>
        <w:tc>
          <w:tcPr>
            <w:tcW w:w="1133" w:type="dxa"/>
            <w:tcBorders>
              <w:top w:val="nil"/>
              <w:left w:val="nil"/>
              <w:bottom w:val="single" w:sz="4" w:space="0" w:color="auto"/>
              <w:right w:val="single" w:sz="4" w:space="0" w:color="auto"/>
            </w:tcBorders>
            <w:noWrap/>
          </w:tcPr>
          <w:p w14:paraId="168A378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0,112 %</w:t>
            </w:r>
          </w:p>
        </w:tc>
        <w:tc>
          <w:tcPr>
            <w:tcW w:w="1418" w:type="dxa"/>
            <w:tcBorders>
              <w:top w:val="single" w:sz="4" w:space="0" w:color="auto"/>
              <w:left w:val="nil"/>
              <w:bottom w:val="single" w:sz="4" w:space="0" w:color="auto"/>
              <w:right w:val="single" w:sz="4" w:space="0" w:color="auto"/>
            </w:tcBorders>
          </w:tcPr>
          <w:p w14:paraId="4F810AB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6 755</w:t>
            </w:r>
          </w:p>
        </w:tc>
        <w:tc>
          <w:tcPr>
            <w:tcW w:w="1417" w:type="dxa"/>
            <w:tcBorders>
              <w:top w:val="nil"/>
              <w:left w:val="single" w:sz="4" w:space="0" w:color="auto"/>
              <w:bottom w:val="single" w:sz="4" w:space="0" w:color="auto"/>
              <w:right w:val="single" w:sz="4" w:space="0" w:color="auto"/>
            </w:tcBorders>
            <w:noWrap/>
          </w:tcPr>
          <w:p w14:paraId="2484CBB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5 337</w:t>
            </w:r>
          </w:p>
        </w:tc>
        <w:tc>
          <w:tcPr>
            <w:tcW w:w="1276" w:type="dxa"/>
            <w:gridSpan w:val="2"/>
            <w:tcBorders>
              <w:top w:val="nil"/>
              <w:left w:val="nil"/>
              <w:bottom w:val="single" w:sz="4" w:space="0" w:color="auto"/>
              <w:right w:val="single" w:sz="4" w:space="0" w:color="auto"/>
            </w:tcBorders>
            <w:noWrap/>
          </w:tcPr>
          <w:p w14:paraId="158754D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(1,418)</w:t>
            </w:r>
          </w:p>
        </w:tc>
      </w:tr>
      <w:tr w:rsidR="007E5357" w:rsidRPr="007E5357" w14:paraId="5445C0F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9FC27B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Argentina</w:t>
            </w:r>
          </w:p>
        </w:tc>
        <w:tc>
          <w:tcPr>
            <w:tcW w:w="1164" w:type="dxa"/>
            <w:tcBorders>
              <w:top w:val="nil"/>
              <w:left w:val="nil"/>
              <w:bottom w:val="single" w:sz="4" w:space="0" w:color="auto"/>
              <w:right w:val="single" w:sz="4" w:space="0" w:color="auto"/>
            </w:tcBorders>
            <w:noWrap/>
          </w:tcPr>
          <w:p w14:paraId="698D98A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0,719</w:t>
            </w:r>
          </w:p>
        </w:tc>
        <w:tc>
          <w:tcPr>
            <w:tcW w:w="1133" w:type="dxa"/>
            <w:tcBorders>
              <w:top w:val="nil"/>
              <w:left w:val="nil"/>
              <w:bottom w:val="single" w:sz="4" w:space="0" w:color="auto"/>
              <w:right w:val="single" w:sz="4" w:space="0" w:color="auto"/>
            </w:tcBorders>
            <w:noWrap/>
          </w:tcPr>
          <w:p w14:paraId="78276AA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0,738 %</w:t>
            </w:r>
          </w:p>
        </w:tc>
        <w:tc>
          <w:tcPr>
            <w:tcW w:w="1418" w:type="dxa"/>
            <w:tcBorders>
              <w:top w:val="single" w:sz="4" w:space="0" w:color="auto"/>
              <w:left w:val="nil"/>
              <w:bottom w:val="single" w:sz="4" w:space="0" w:color="auto"/>
              <w:right w:val="single" w:sz="4" w:space="0" w:color="auto"/>
            </w:tcBorders>
          </w:tcPr>
          <w:p w14:paraId="1B339D4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44 786</w:t>
            </w:r>
          </w:p>
        </w:tc>
        <w:tc>
          <w:tcPr>
            <w:tcW w:w="1417" w:type="dxa"/>
            <w:tcBorders>
              <w:top w:val="nil"/>
              <w:left w:val="single" w:sz="4" w:space="0" w:color="auto"/>
              <w:bottom w:val="single" w:sz="4" w:space="0" w:color="auto"/>
              <w:right w:val="single" w:sz="4" w:space="0" w:color="auto"/>
            </w:tcBorders>
            <w:noWrap/>
          </w:tcPr>
          <w:p w14:paraId="2624819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35 204</w:t>
            </w:r>
          </w:p>
        </w:tc>
        <w:tc>
          <w:tcPr>
            <w:tcW w:w="1276" w:type="dxa"/>
            <w:gridSpan w:val="2"/>
            <w:tcBorders>
              <w:top w:val="nil"/>
              <w:left w:val="nil"/>
              <w:bottom w:val="single" w:sz="4" w:space="0" w:color="auto"/>
              <w:right w:val="single" w:sz="4" w:space="0" w:color="auto"/>
            </w:tcBorders>
            <w:noWrap/>
          </w:tcPr>
          <w:p w14:paraId="618C091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(9,582) </w:t>
            </w:r>
          </w:p>
        </w:tc>
      </w:tr>
      <w:tr w:rsidR="007E5357" w:rsidRPr="007E5357" w14:paraId="6E1D19D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309EA5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Armenia</w:t>
            </w:r>
          </w:p>
        </w:tc>
        <w:tc>
          <w:tcPr>
            <w:tcW w:w="1164" w:type="dxa"/>
            <w:tcBorders>
              <w:top w:val="nil"/>
              <w:left w:val="nil"/>
              <w:bottom w:val="single" w:sz="4" w:space="0" w:color="auto"/>
              <w:right w:val="single" w:sz="4" w:space="0" w:color="auto"/>
            </w:tcBorders>
            <w:noWrap/>
          </w:tcPr>
          <w:p w14:paraId="7E6F5D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115E02F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5EA3B41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94096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DD48C7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0</w:t>
            </w:r>
          </w:p>
        </w:tc>
      </w:tr>
      <w:tr w:rsidR="007E5357" w:rsidRPr="007E5357" w14:paraId="30C8975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D75A69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Australia</w:t>
            </w:r>
          </w:p>
        </w:tc>
        <w:tc>
          <w:tcPr>
            <w:tcW w:w="1164" w:type="dxa"/>
            <w:tcBorders>
              <w:top w:val="nil"/>
              <w:left w:val="nil"/>
              <w:bottom w:val="single" w:sz="4" w:space="0" w:color="auto"/>
              <w:right w:val="single" w:sz="4" w:space="0" w:color="auto"/>
            </w:tcBorders>
            <w:noWrap/>
          </w:tcPr>
          <w:p w14:paraId="5586074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2,111</w:t>
            </w:r>
          </w:p>
        </w:tc>
        <w:tc>
          <w:tcPr>
            <w:tcW w:w="1133" w:type="dxa"/>
            <w:tcBorders>
              <w:top w:val="nil"/>
              <w:left w:val="nil"/>
              <w:bottom w:val="single" w:sz="4" w:space="0" w:color="auto"/>
              <w:right w:val="single" w:sz="4" w:space="0" w:color="auto"/>
            </w:tcBorders>
            <w:noWrap/>
          </w:tcPr>
          <w:p w14:paraId="11D2808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2,167 %</w:t>
            </w:r>
          </w:p>
        </w:tc>
        <w:tc>
          <w:tcPr>
            <w:tcW w:w="1418" w:type="dxa"/>
            <w:tcBorders>
              <w:top w:val="single" w:sz="4" w:space="0" w:color="auto"/>
              <w:left w:val="nil"/>
              <w:bottom w:val="single" w:sz="4" w:space="0" w:color="auto"/>
              <w:right w:val="single" w:sz="4" w:space="0" w:color="auto"/>
            </w:tcBorders>
          </w:tcPr>
          <w:p w14:paraId="539931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108 171</w:t>
            </w:r>
          </w:p>
        </w:tc>
        <w:tc>
          <w:tcPr>
            <w:tcW w:w="1417" w:type="dxa"/>
            <w:tcBorders>
              <w:top w:val="nil"/>
              <w:left w:val="single" w:sz="4" w:space="0" w:color="auto"/>
              <w:bottom w:val="single" w:sz="4" w:space="0" w:color="auto"/>
              <w:right w:val="single" w:sz="4" w:space="0" w:color="auto"/>
            </w:tcBorders>
            <w:noWrap/>
          </w:tcPr>
          <w:p w14:paraId="3710BF2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103 361</w:t>
            </w:r>
          </w:p>
        </w:tc>
        <w:tc>
          <w:tcPr>
            <w:tcW w:w="1276" w:type="dxa"/>
            <w:gridSpan w:val="2"/>
            <w:tcBorders>
              <w:top w:val="nil"/>
              <w:left w:val="nil"/>
              <w:bottom w:val="single" w:sz="4" w:space="0" w:color="auto"/>
              <w:right w:val="single" w:sz="4" w:space="0" w:color="auto"/>
            </w:tcBorders>
            <w:noWrap/>
          </w:tcPr>
          <w:p w14:paraId="18813B3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(4,810) </w:t>
            </w:r>
          </w:p>
        </w:tc>
      </w:tr>
      <w:tr w:rsidR="007E5357" w:rsidRPr="007E5357" w14:paraId="7E60346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A63154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Austria</w:t>
            </w:r>
          </w:p>
        </w:tc>
        <w:tc>
          <w:tcPr>
            <w:tcW w:w="1164" w:type="dxa"/>
            <w:tcBorders>
              <w:top w:val="nil"/>
              <w:left w:val="nil"/>
              <w:bottom w:val="single" w:sz="4" w:space="0" w:color="auto"/>
              <w:right w:val="single" w:sz="4" w:space="0" w:color="auto"/>
            </w:tcBorders>
            <w:noWrap/>
          </w:tcPr>
          <w:p w14:paraId="6634773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0,679</w:t>
            </w:r>
          </w:p>
        </w:tc>
        <w:tc>
          <w:tcPr>
            <w:tcW w:w="1133" w:type="dxa"/>
            <w:tcBorders>
              <w:top w:val="nil"/>
              <w:left w:val="nil"/>
              <w:bottom w:val="single" w:sz="4" w:space="0" w:color="auto"/>
              <w:right w:val="single" w:sz="4" w:space="0" w:color="auto"/>
            </w:tcBorders>
            <w:noWrap/>
          </w:tcPr>
          <w:p w14:paraId="05CDA5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0,697 %</w:t>
            </w:r>
          </w:p>
        </w:tc>
        <w:tc>
          <w:tcPr>
            <w:tcW w:w="1418" w:type="dxa"/>
            <w:tcBorders>
              <w:top w:val="single" w:sz="4" w:space="0" w:color="auto"/>
              <w:left w:val="nil"/>
              <w:bottom w:val="single" w:sz="4" w:space="0" w:color="auto"/>
              <w:right w:val="single" w:sz="4" w:space="0" w:color="auto"/>
            </w:tcBorders>
          </w:tcPr>
          <w:p w14:paraId="3D591ED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33 136</w:t>
            </w:r>
          </w:p>
        </w:tc>
        <w:tc>
          <w:tcPr>
            <w:tcW w:w="1417" w:type="dxa"/>
            <w:tcBorders>
              <w:top w:val="nil"/>
              <w:left w:val="single" w:sz="4" w:space="0" w:color="auto"/>
              <w:bottom w:val="single" w:sz="4" w:space="0" w:color="auto"/>
              <w:right w:val="single" w:sz="4" w:space="0" w:color="auto"/>
            </w:tcBorders>
            <w:noWrap/>
          </w:tcPr>
          <w:p w14:paraId="1F00B4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33 246</w:t>
            </w:r>
          </w:p>
        </w:tc>
        <w:tc>
          <w:tcPr>
            <w:tcW w:w="1276" w:type="dxa"/>
            <w:gridSpan w:val="2"/>
            <w:tcBorders>
              <w:top w:val="nil"/>
              <w:left w:val="nil"/>
              <w:bottom w:val="single" w:sz="4" w:space="0" w:color="auto"/>
              <w:right w:val="single" w:sz="4" w:space="0" w:color="auto"/>
            </w:tcBorders>
            <w:noWrap/>
          </w:tcPr>
          <w:p w14:paraId="7916E51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110</w:t>
            </w:r>
          </w:p>
        </w:tc>
      </w:tr>
      <w:tr w:rsidR="007E5357" w:rsidRPr="007E5357" w14:paraId="65CB1A4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BC6DCA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Azerbaiyán</w:t>
            </w:r>
          </w:p>
        </w:tc>
        <w:tc>
          <w:tcPr>
            <w:tcW w:w="1164" w:type="dxa"/>
            <w:tcBorders>
              <w:top w:val="nil"/>
              <w:left w:val="nil"/>
              <w:bottom w:val="single" w:sz="4" w:space="0" w:color="auto"/>
              <w:right w:val="single" w:sz="4" w:space="0" w:color="auto"/>
            </w:tcBorders>
            <w:noWrap/>
          </w:tcPr>
          <w:p w14:paraId="270B19E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0,030</w:t>
            </w:r>
          </w:p>
        </w:tc>
        <w:tc>
          <w:tcPr>
            <w:tcW w:w="1133" w:type="dxa"/>
            <w:tcBorders>
              <w:top w:val="nil"/>
              <w:left w:val="nil"/>
              <w:bottom w:val="single" w:sz="4" w:space="0" w:color="auto"/>
              <w:right w:val="single" w:sz="4" w:space="0" w:color="auto"/>
            </w:tcBorders>
            <w:noWrap/>
          </w:tcPr>
          <w:p w14:paraId="6FEC9D3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0,031 %</w:t>
            </w:r>
          </w:p>
        </w:tc>
        <w:tc>
          <w:tcPr>
            <w:tcW w:w="1418" w:type="dxa"/>
            <w:tcBorders>
              <w:top w:val="single" w:sz="4" w:space="0" w:color="auto"/>
              <w:left w:val="nil"/>
              <w:bottom w:val="single" w:sz="4" w:space="0" w:color="auto"/>
              <w:right w:val="single" w:sz="4" w:space="0" w:color="auto"/>
            </w:tcBorders>
          </w:tcPr>
          <w:p w14:paraId="6357FD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2 398</w:t>
            </w:r>
          </w:p>
        </w:tc>
        <w:tc>
          <w:tcPr>
            <w:tcW w:w="1417" w:type="dxa"/>
            <w:tcBorders>
              <w:top w:val="nil"/>
              <w:left w:val="single" w:sz="4" w:space="0" w:color="auto"/>
              <w:bottom w:val="single" w:sz="4" w:space="0" w:color="auto"/>
              <w:right w:val="single" w:sz="4" w:space="0" w:color="auto"/>
            </w:tcBorders>
            <w:noWrap/>
          </w:tcPr>
          <w:p w14:paraId="41A8E6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1 469</w:t>
            </w:r>
          </w:p>
        </w:tc>
        <w:tc>
          <w:tcPr>
            <w:tcW w:w="1276" w:type="dxa"/>
            <w:gridSpan w:val="2"/>
            <w:tcBorders>
              <w:top w:val="nil"/>
              <w:left w:val="nil"/>
              <w:bottom w:val="single" w:sz="4" w:space="0" w:color="auto"/>
              <w:right w:val="single" w:sz="4" w:space="0" w:color="auto"/>
            </w:tcBorders>
            <w:noWrap/>
          </w:tcPr>
          <w:p w14:paraId="07ABD3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(929) </w:t>
            </w:r>
          </w:p>
        </w:tc>
      </w:tr>
      <w:tr w:rsidR="007E5357" w:rsidRPr="007E5357" w14:paraId="09367A9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BBC80E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Bahamas</w:t>
            </w:r>
          </w:p>
        </w:tc>
        <w:tc>
          <w:tcPr>
            <w:tcW w:w="1164" w:type="dxa"/>
            <w:tcBorders>
              <w:top w:val="nil"/>
              <w:left w:val="nil"/>
              <w:bottom w:val="single" w:sz="4" w:space="0" w:color="auto"/>
              <w:right w:val="single" w:sz="4" w:space="0" w:color="auto"/>
            </w:tcBorders>
            <w:noWrap/>
          </w:tcPr>
          <w:p w14:paraId="49AA90C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0,019</w:t>
            </w:r>
          </w:p>
        </w:tc>
        <w:tc>
          <w:tcPr>
            <w:tcW w:w="1133" w:type="dxa"/>
            <w:tcBorders>
              <w:top w:val="nil"/>
              <w:left w:val="nil"/>
              <w:bottom w:val="single" w:sz="4" w:space="0" w:color="auto"/>
              <w:right w:val="single" w:sz="4" w:space="0" w:color="auto"/>
            </w:tcBorders>
            <w:noWrap/>
          </w:tcPr>
          <w:p w14:paraId="2F8057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0,020 %</w:t>
            </w:r>
          </w:p>
        </w:tc>
        <w:tc>
          <w:tcPr>
            <w:tcW w:w="1418" w:type="dxa"/>
            <w:tcBorders>
              <w:top w:val="single" w:sz="4" w:space="0" w:color="auto"/>
              <w:left w:val="nil"/>
              <w:bottom w:val="single" w:sz="4" w:space="0" w:color="auto"/>
              <w:right w:val="single" w:sz="4" w:space="0" w:color="auto"/>
            </w:tcBorders>
          </w:tcPr>
          <w:p w14:paraId="6998F2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BAC607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EFC899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1506245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A08959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Bahrein</w:t>
            </w:r>
          </w:p>
        </w:tc>
        <w:tc>
          <w:tcPr>
            <w:tcW w:w="1164" w:type="dxa"/>
            <w:tcBorders>
              <w:top w:val="nil"/>
              <w:left w:val="nil"/>
              <w:bottom w:val="single" w:sz="4" w:space="0" w:color="auto"/>
              <w:right w:val="single" w:sz="4" w:space="0" w:color="auto"/>
            </w:tcBorders>
            <w:noWrap/>
          </w:tcPr>
          <w:p w14:paraId="065FB34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0,054</w:t>
            </w:r>
          </w:p>
        </w:tc>
        <w:tc>
          <w:tcPr>
            <w:tcW w:w="1133" w:type="dxa"/>
            <w:tcBorders>
              <w:top w:val="nil"/>
              <w:left w:val="nil"/>
              <w:bottom w:val="single" w:sz="4" w:space="0" w:color="auto"/>
              <w:right w:val="single" w:sz="4" w:space="0" w:color="auto"/>
            </w:tcBorders>
            <w:noWrap/>
          </w:tcPr>
          <w:p w14:paraId="206E44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0,055 %</w:t>
            </w:r>
          </w:p>
        </w:tc>
        <w:tc>
          <w:tcPr>
            <w:tcW w:w="1418" w:type="dxa"/>
            <w:tcBorders>
              <w:top w:val="single" w:sz="4" w:space="0" w:color="auto"/>
              <w:left w:val="nil"/>
              <w:bottom w:val="single" w:sz="4" w:space="0" w:color="auto"/>
              <w:right w:val="single" w:sz="4" w:space="0" w:color="auto"/>
            </w:tcBorders>
          </w:tcPr>
          <w:p w14:paraId="414A813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2 447</w:t>
            </w:r>
          </w:p>
        </w:tc>
        <w:tc>
          <w:tcPr>
            <w:tcW w:w="1417" w:type="dxa"/>
            <w:tcBorders>
              <w:top w:val="nil"/>
              <w:left w:val="single" w:sz="4" w:space="0" w:color="auto"/>
              <w:bottom w:val="single" w:sz="4" w:space="0" w:color="auto"/>
              <w:right w:val="single" w:sz="4" w:space="0" w:color="auto"/>
            </w:tcBorders>
            <w:noWrap/>
          </w:tcPr>
          <w:p w14:paraId="624B05F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2 644</w:t>
            </w:r>
          </w:p>
        </w:tc>
        <w:tc>
          <w:tcPr>
            <w:tcW w:w="1276" w:type="dxa"/>
            <w:gridSpan w:val="2"/>
            <w:tcBorders>
              <w:top w:val="nil"/>
              <w:left w:val="nil"/>
              <w:bottom w:val="single" w:sz="4" w:space="0" w:color="auto"/>
              <w:right w:val="single" w:sz="4" w:space="0" w:color="auto"/>
            </w:tcBorders>
            <w:noWrap/>
          </w:tcPr>
          <w:p w14:paraId="73300A4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197 </w:t>
            </w:r>
          </w:p>
        </w:tc>
      </w:tr>
      <w:tr w:rsidR="007E5357" w:rsidRPr="007E5357" w14:paraId="18FDF3C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7AC4D5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Bangladesh</w:t>
            </w:r>
          </w:p>
        </w:tc>
        <w:tc>
          <w:tcPr>
            <w:tcW w:w="1164" w:type="dxa"/>
            <w:tcBorders>
              <w:top w:val="nil"/>
              <w:left w:val="nil"/>
              <w:bottom w:val="single" w:sz="4" w:space="0" w:color="auto"/>
              <w:right w:val="single" w:sz="4" w:space="0" w:color="auto"/>
            </w:tcBorders>
            <w:noWrap/>
          </w:tcPr>
          <w:p w14:paraId="182087A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33010B9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4A25F48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D2379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4EB7BE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303256E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17D505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Barbados</w:t>
            </w:r>
          </w:p>
        </w:tc>
        <w:tc>
          <w:tcPr>
            <w:tcW w:w="1164" w:type="dxa"/>
            <w:tcBorders>
              <w:top w:val="nil"/>
              <w:left w:val="nil"/>
              <w:bottom w:val="single" w:sz="4" w:space="0" w:color="auto"/>
              <w:right w:val="single" w:sz="4" w:space="0" w:color="auto"/>
            </w:tcBorders>
            <w:noWrap/>
          </w:tcPr>
          <w:p w14:paraId="1F7EEA0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62E5B82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21D6C2A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6F65EA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49917C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0</w:t>
            </w:r>
          </w:p>
        </w:tc>
      </w:tr>
      <w:tr w:rsidR="007E5357" w:rsidRPr="007E5357" w14:paraId="0574A44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63DCB4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Belarús</w:t>
            </w:r>
          </w:p>
        </w:tc>
        <w:tc>
          <w:tcPr>
            <w:tcW w:w="1164" w:type="dxa"/>
            <w:tcBorders>
              <w:top w:val="nil"/>
              <w:left w:val="nil"/>
              <w:bottom w:val="single" w:sz="4" w:space="0" w:color="auto"/>
              <w:right w:val="single" w:sz="4" w:space="0" w:color="auto"/>
            </w:tcBorders>
            <w:noWrap/>
          </w:tcPr>
          <w:p w14:paraId="5BACC62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0,041</w:t>
            </w:r>
          </w:p>
        </w:tc>
        <w:tc>
          <w:tcPr>
            <w:tcW w:w="1133" w:type="dxa"/>
            <w:tcBorders>
              <w:top w:val="nil"/>
              <w:left w:val="nil"/>
              <w:bottom w:val="single" w:sz="4" w:space="0" w:color="auto"/>
              <w:right w:val="single" w:sz="4" w:space="0" w:color="auto"/>
            </w:tcBorders>
            <w:noWrap/>
          </w:tcPr>
          <w:p w14:paraId="0E39973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0,042 %</w:t>
            </w:r>
          </w:p>
        </w:tc>
        <w:tc>
          <w:tcPr>
            <w:tcW w:w="1418" w:type="dxa"/>
            <w:tcBorders>
              <w:top w:val="single" w:sz="4" w:space="0" w:color="auto"/>
              <w:left w:val="nil"/>
              <w:bottom w:val="single" w:sz="4" w:space="0" w:color="auto"/>
              <w:right w:val="single" w:sz="4" w:space="0" w:color="auto"/>
            </w:tcBorders>
          </w:tcPr>
          <w:p w14:paraId="526AC76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2 398</w:t>
            </w:r>
          </w:p>
        </w:tc>
        <w:tc>
          <w:tcPr>
            <w:tcW w:w="1417" w:type="dxa"/>
            <w:tcBorders>
              <w:top w:val="nil"/>
              <w:left w:val="single" w:sz="4" w:space="0" w:color="auto"/>
              <w:bottom w:val="single" w:sz="4" w:space="0" w:color="auto"/>
              <w:right w:val="single" w:sz="4" w:space="0" w:color="auto"/>
            </w:tcBorders>
            <w:noWrap/>
          </w:tcPr>
          <w:p w14:paraId="6571DED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2 007</w:t>
            </w:r>
          </w:p>
        </w:tc>
        <w:tc>
          <w:tcPr>
            <w:tcW w:w="1276" w:type="dxa"/>
            <w:gridSpan w:val="2"/>
            <w:tcBorders>
              <w:top w:val="nil"/>
              <w:left w:val="nil"/>
              <w:bottom w:val="single" w:sz="4" w:space="0" w:color="auto"/>
              <w:right w:val="single" w:sz="4" w:space="0" w:color="auto"/>
            </w:tcBorders>
            <w:noWrap/>
          </w:tcPr>
          <w:p w14:paraId="5C7EBF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(391)</w:t>
            </w:r>
          </w:p>
        </w:tc>
      </w:tr>
      <w:tr w:rsidR="007E5357" w:rsidRPr="007E5357" w14:paraId="508BEA6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6CFEF7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Bélgica</w:t>
            </w:r>
          </w:p>
        </w:tc>
        <w:tc>
          <w:tcPr>
            <w:tcW w:w="1164" w:type="dxa"/>
            <w:tcBorders>
              <w:top w:val="nil"/>
              <w:left w:val="nil"/>
              <w:bottom w:val="single" w:sz="4" w:space="0" w:color="auto"/>
              <w:right w:val="single" w:sz="4" w:space="0" w:color="auto"/>
            </w:tcBorders>
            <w:noWrap/>
          </w:tcPr>
          <w:p w14:paraId="5223A69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0,828</w:t>
            </w:r>
          </w:p>
        </w:tc>
        <w:tc>
          <w:tcPr>
            <w:tcW w:w="1133" w:type="dxa"/>
            <w:tcBorders>
              <w:top w:val="nil"/>
              <w:left w:val="nil"/>
              <w:bottom w:val="single" w:sz="4" w:space="0" w:color="auto"/>
              <w:right w:val="single" w:sz="4" w:space="0" w:color="auto"/>
            </w:tcBorders>
            <w:noWrap/>
          </w:tcPr>
          <w:p w14:paraId="3CBAC55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0,850 %</w:t>
            </w:r>
          </w:p>
        </w:tc>
        <w:tc>
          <w:tcPr>
            <w:tcW w:w="1418" w:type="dxa"/>
            <w:tcBorders>
              <w:top w:val="single" w:sz="4" w:space="0" w:color="auto"/>
              <w:left w:val="nil"/>
              <w:bottom w:val="single" w:sz="4" w:space="0" w:color="auto"/>
              <w:right w:val="single" w:sz="4" w:space="0" w:color="auto"/>
            </w:tcBorders>
          </w:tcPr>
          <w:p w14:paraId="6430CC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40 185</w:t>
            </w:r>
          </w:p>
        </w:tc>
        <w:tc>
          <w:tcPr>
            <w:tcW w:w="1417" w:type="dxa"/>
            <w:tcBorders>
              <w:top w:val="nil"/>
              <w:left w:val="single" w:sz="4" w:space="0" w:color="auto"/>
              <w:bottom w:val="single" w:sz="4" w:space="0" w:color="auto"/>
              <w:right w:val="single" w:sz="4" w:space="0" w:color="auto"/>
            </w:tcBorders>
            <w:noWrap/>
          </w:tcPr>
          <w:p w14:paraId="3F14ED8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40 541</w:t>
            </w:r>
          </w:p>
        </w:tc>
        <w:tc>
          <w:tcPr>
            <w:tcW w:w="1276" w:type="dxa"/>
            <w:gridSpan w:val="2"/>
            <w:tcBorders>
              <w:top w:val="nil"/>
              <w:left w:val="nil"/>
              <w:bottom w:val="single" w:sz="4" w:space="0" w:color="auto"/>
              <w:right w:val="single" w:sz="4" w:space="0" w:color="auto"/>
            </w:tcBorders>
            <w:noWrap/>
          </w:tcPr>
          <w:p w14:paraId="20EA1DF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356 </w:t>
            </w:r>
          </w:p>
        </w:tc>
      </w:tr>
      <w:tr w:rsidR="007E5357" w:rsidRPr="007E5357" w14:paraId="1BA55FC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2ACB70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Belice</w:t>
            </w:r>
          </w:p>
        </w:tc>
        <w:tc>
          <w:tcPr>
            <w:tcW w:w="1164" w:type="dxa"/>
            <w:tcBorders>
              <w:top w:val="nil"/>
              <w:left w:val="nil"/>
              <w:bottom w:val="single" w:sz="4" w:space="0" w:color="auto"/>
              <w:right w:val="single" w:sz="4" w:space="0" w:color="auto"/>
            </w:tcBorders>
            <w:noWrap/>
          </w:tcPr>
          <w:p w14:paraId="56F57AA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2702C7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4466C77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5FF123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569EC9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58D6508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2590F3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Benin</w:t>
            </w:r>
          </w:p>
        </w:tc>
        <w:tc>
          <w:tcPr>
            <w:tcW w:w="1164" w:type="dxa"/>
            <w:tcBorders>
              <w:top w:val="nil"/>
              <w:left w:val="nil"/>
              <w:bottom w:val="single" w:sz="4" w:space="0" w:color="auto"/>
              <w:right w:val="single" w:sz="4" w:space="0" w:color="auto"/>
            </w:tcBorders>
            <w:noWrap/>
          </w:tcPr>
          <w:p w14:paraId="1DAA9A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34EAD78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305BC5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BBDC01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98044A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7DD4E7D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0DCE63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Bhután</w:t>
            </w:r>
          </w:p>
        </w:tc>
        <w:tc>
          <w:tcPr>
            <w:tcW w:w="1164" w:type="dxa"/>
            <w:tcBorders>
              <w:top w:val="nil"/>
              <w:left w:val="nil"/>
              <w:bottom w:val="single" w:sz="4" w:space="0" w:color="auto"/>
              <w:right w:val="single" w:sz="4" w:space="0" w:color="auto"/>
            </w:tcBorders>
            <w:noWrap/>
          </w:tcPr>
          <w:p w14:paraId="2577F61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06298A3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02A8CF2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11FDD3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E765CD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16C8BEE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BCE27D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Bolivia (Estado Plurinacional de)</w:t>
            </w:r>
          </w:p>
        </w:tc>
        <w:tc>
          <w:tcPr>
            <w:tcW w:w="1164" w:type="dxa"/>
            <w:tcBorders>
              <w:top w:val="nil"/>
              <w:left w:val="nil"/>
              <w:bottom w:val="single" w:sz="4" w:space="0" w:color="auto"/>
              <w:right w:val="single" w:sz="4" w:space="0" w:color="auto"/>
            </w:tcBorders>
            <w:noWrap/>
          </w:tcPr>
          <w:p w14:paraId="5EDB917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0,019</w:t>
            </w:r>
          </w:p>
        </w:tc>
        <w:tc>
          <w:tcPr>
            <w:tcW w:w="1133" w:type="dxa"/>
            <w:tcBorders>
              <w:top w:val="nil"/>
              <w:left w:val="nil"/>
              <w:bottom w:val="single" w:sz="4" w:space="0" w:color="auto"/>
              <w:right w:val="single" w:sz="4" w:space="0" w:color="auto"/>
            </w:tcBorders>
            <w:noWrap/>
          </w:tcPr>
          <w:p w14:paraId="28684FC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0,020 %</w:t>
            </w:r>
          </w:p>
        </w:tc>
        <w:tc>
          <w:tcPr>
            <w:tcW w:w="1418" w:type="dxa"/>
            <w:tcBorders>
              <w:top w:val="single" w:sz="4" w:space="0" w:color="auto"/>
              <w:left w:val="nil"/>
              <w:bottom w:val="single" w:sz="4" w:space="0" w:color="auto"/>
              <w:right w:val="single" w:sz="4" w:space="0" w:color="auto"/>
            </w:tcBorders>
          </w:tcPr>
          <w:p w14:paraId="44C985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2104AF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617B6B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38A962F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E4FA40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Bosnia y Herzegovina</w:t>
            </w:r>
          </w:p>
        </w:tc>
        <w:tc>
          <w:tcPr>
            <w:tcW w:w="1164" w:type="dxa"/>
            <w:tcBorders>
              <w:top w:val="nil"/>
              <w:left w:val="nil"/>
              <w:bottom w:val="single" w:sz="4" w:space="0" w:color="auto"/>
              <w:right w:val="single" w:sz="4" w:space="0" w:color="auto"/>
            </w:tcBorders>
            <w:noWrap/>
          </w:tcPr>
          <w:p w14:paraId="405404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0,012</w:t>
            </w:r>
          </w:p>
        </w:tc>
        <w:tc>
          <w:tcPr>
            <w:tcW w:w="1133" w:type="dxa"/>
            <w:tcBorders>
              <w:top w:val="nil"/>
              <w:left w:val="nil"/>
              <w:bottom w:val="single" w:sz="4" w:space="0" w:color="auto"/>
              <w:right w:val="single" w:sz="4" w:space="0" w:color="auto"/>
            </w:tcBorders>
            <w:noWrap/>
          </w:tcPr>
          <w:p w14:paraId="724F7D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0,012 %</w:t>
            </w:r>
          </w:p>
        </w:tc>
        <w:tc>
          <w:tcPr>
            <w:tcW w:w="1418" w:type="dxa"/>
            <w:tcBorders>
              <w:top w:val="single" w:sz="4" w:space="0" w:color="auto"/>
              <w:left w:val="nil"/>
              <w:bottom w:val="single" w:sz="4" w:space="0" w:color="auto"/>
              <w:right w:val="single" w:sz="4" w:space="0" w:color="auto"/>
            </w:tcBorders>
          </w:tcPr>
          <w:p w14:paraId="6E9ED3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1,000</w:t>
            </w:r>
          </w:p>
        </w:tc>
        <w:tc>
          <w:tcPr>
            <w:tcW w:w="1417" w:type="dxa"/>
            <w:tcBorders>
              <w:top w:val="nil"/>
              <w:left w:val="single" w:sz="4" w:space="0" w:color="auto"/>
              <w:bottom w:val="single" w:sz="4" w:space="0" w:color="auto"/>
              <w:right w:val="single" w:sz="4" w:space="0" w:color="auto"/>
            </w:tcBorders>
            <w:noWrap/>
          </w:tcPr>
          <w:p w14:paraId="5E1741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D491B4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76DEDE0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547741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highlight w:val="yellow"/>
                <w:lang w:val="es-ES" w:eastAsia="en-GB"/>
              </w:rPr>
            </w:pPr>
            <w:r w:rsidRPr="007E5357">
              <w:rPr>
                <w:rFonts w:eastAsia="Times New Roman" w:cs="Calibri"/>
                <w:noProof/>
                <w:color w:val="000000"/>
                <w:sz w:val="20"/>
                <w:szCs w:val="20"/>
                <w:lang w:val="es-ES"/>
              </w:rPr>
              <w:t>Botswana</w:t>
            </w:r>
          </w:p>
        </w:tc>
        <w:tc>
          <w:tcPr>
            <w:tcW w:w="1164" w:type="dxa"/>
            <w:tcBorders>
              <w:top w:val="nil"/>
              <w:left w:val="nil"/>
              <w:bottom w:val="single" w:sz="4" w:space="0" w:color="auto"/>
              <w:right w:val="single" w:sz="4" w:space="0" w:color="auto"/>
            </w:tcBorders>
            <w:noWrap/>
          </w:tcPr>
          <w:p w14:paraId="313CF9E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0,015</w:t>
            </w:r>
          </w:p>
        </w:tc>
        <w:tc>
          <w:tcPr>
            <w:tcW w:w="1133" w:type="dxa"/>
            <w:tcBorders>
              <w:top w:val="nil"/>
              <w:left w:val="nil"/>
              <w:bottom w:val="single" w:sz="4" w:space="0" w:color="auto"/>
              <w:right w:val="single" w:sz="4" w:space="0" w:color="auto"/>
            </w:tcBorders>
            <w:noWrap/>
          </w:tcPr>
          <w:p w14:paraId="0B4B2C0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0,015 %</w:t>
            </w:r>
          </w:p>
        </w:tc>
        <w:tc>
          <w:tcPr>
            <w:tcW w:w="1418" w:type="dxa"/>
            <w:tcBorders>
              <w:top w:val="single" w:sz="4" w:space="0" w:color="auto"/>
              <w:left w:val="nil"/>
              <w:bottom w:val="single" w:sz="4" w:space="0" w:color="auto"/>
              <w:right w:val="single" w:sz="4" w:space="0" w:color="auto"/>
            </w:tcBorders>
          </w:tcPr>
          <w:p w14:paraId="5DE56CC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58ACC6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8D0A1D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0</w:t>
            </w:r>
          </w:p>
        </w:tc>
      </w:tr>
      <w:tr w:rsidR="007E5357" w:rsidRPr="007E5357" w14:paraId="266862E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EF8695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Brasil</w:t>
            </w:r>
          </w:p>
        </w:tc>
        <w:tc>
          <w:tcPr>
            <w:tcW w:w="1164" w:type="dxa"/>
            <w:tcBorders>
              <w:top w:val="nil"/>
              <w:left w:val="nil"/>
              <w:bottom w:val="single" w:sz="4" w:space="0" w:color="auto"/>
              <w:right w:val="single" w:sz="4" w:space="0" w:color="auto"/>
            </w:tcBorders>
            <w:noWrap/>
          </w:tcPr>
          <w:p w14:paraId="7AED19D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2,013</w:t>
            </w:r>
          </w:p>
        </w:tc>
        <w:tc>
          <w:tcPr>
            <w:tcW w:w="1133" w:type="dxa"/>
            <w:tcBorders>
              <w:top w:val="nil"/>
              <w:left w:val="nil"/>
              <w:bottom w:val="single" w:sz="4" w:space="0" w:color="auto"/>
              <w:right w:val="single" w:sz="4" w:space="0" w:color="auto"/>
            </w:tcBorders>
            <w:noWrap/>
          </w:tcPr>
          <w:p w14:paraId="75066AD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2,067 %</w:t>
            </w:r>
          </w:p>
        </w:tc>
        <w:tc>
          <w:tcPr>
            <w:tcW w:w="1418" w:type="dxa"/>
            <w:tcBorders>
              <w:top w:val="single" w:sz="4" w:space="0" w:color="auto"/>
              <w:left w:val="nil"/>
              <w:bottom w:val="single" w:sz="4" w:space="0" w:color="auto"/>
              <w:right w:val="single" w:sz="4" w:space="0" w:color="auto"/>
            </w:tcBorders>
          </w:tcPr>
          <w:p w14:paraId="123E54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144 293</w:t>
            </w:r>
          </w:p>
        </w:tc>
        <w:tc>
          <w:tcPr>
            <w:tcW w:w="1417" w:type="dxa"/>
            <w:tcBorders>
              <w:top w:val="nil"/>
              <w:left w:val="single" w:sz="4" w:space="0" w:color="auto"/>
              <w:bottom w:val="single" w:sz="4" w:space="0" w:color="auto"/>
              <w:right w:val="single" w:sz="4" w:space="0" w:color="auto"/>
            </w:tcBorders>
            <w:noWrap/>
          </w:tcPr>
          <w:p w14:paraId="7C42B00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98 562</w:t>
            </w:r>
          </w:p>
        </w:tc>
        <w:tc>
          <w:tcPr>
            <w:tcW w:w="1276" w:type="dxa"/>
            <w:gridSpan w:val="2"/>
            <w:tcBorders>
              <w:top w:val="nil"/>
              <w:left w:val="nil"/>
              <w:bottom w:val="single" w:sz="4" w:space="0" w:color="auto"/>
              <w:right w:val="single" w:sz="4" w:space="0" w:color="auto"/>
            </w:tcBorders>
            <w:noWrap/>
          </w:tcPr>
          <w:p w14:paraId="25681E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(45,731) </w:t>
            </w:r>
          </w:p>
        </w:tc>
      </w:tr>
      <w:tr w:rsidR="007E5357" w:rsidRPr="007E5357" w14:paraId="32E1113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DA64E4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Bulgaria</w:t>
            </w:r>
          </w:p>
        </w:tc>
        <w:tc>
          <w:tcPr>
            <w:tcW w:w="1164" w:type="dxa"/>
            <w:tcBorders>
              <w:top w:val="nil"/>
              <w:left w:val="nil"/>
              <w:bottom w:val="single" w:sz="4" w:space="0" w:color="auto"/>
              <w:right w:val="single" w:sz="4" w:space="0" w:color="auto"/>
            </w:tcBorders>
            <w:noWrap/>
          </w:tcPr>
          <w:p w14:paraId="4015828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0,056</w:t>
            </w:r>
          </w:p>
        </w:tc>
        <w:tc>
          <w:tcPr>
            <w:tcW w:w="1133" w:type="dxa"/>
            <w:tcBorders>
              <w:top w:val="nil"/>
              <w:left w:val="nil"/>
              <w:bottom w:val="single" w:sz="4" w:space="0" w:color="auto"/>
              <w:right w:val="single" w:sz="4" w:space="0" w:color="auto"/>
            </w:tcBorders>
            <w:noWrap/>
          </w:tcPr>
          <w:p w14:paraId="143E8B7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0,057 %</w:t>
            </w:r>
          </w:p>
        </w:tc>
        <w:tc>
          <w:tcPr>
            <w:tcW w:w="1418" w:type="dxa"/>
            <w:tcBorders>
              <w:top w:val="single" w:sz="4" w:space="0" w:color="auto"/>
              <w:left w:val="nil"/>
              <w:bottom w:val="single" w:sz="4" w:space="0" w:color="auto"/>
              <w:right w:val="single" w:sz="4" w:space="0" w:color="auto"/>
            </w:tcBorders>
          </w:tcPr>
          <w:p w14:paraId="3E78C3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2 252</w:t>
            </w:r>
          </w:p>
        </w:tc>
        <w:tc>
          <w:tcPr>
            <w:tcW w:w="1417" w:type="dxa"/>
            <w:tcBorders>
              <w:top w:val="nil"/>
              <w:left w:val="single" w:sz="4" w:space="0" w:color="auto"/>
              <w:bottom w:val="single" w:sz="4" w:space="0" w:color="auto"/>
              <w:right w:val="single" w:sz="4" w:space="0" w:color="auto"/>
            </w:tcBorders>
            <w:noWrap/>
          </w:tcPr>
          <w:p w14:paraId="39EBF2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2 742</w:t>
            </w:r>
          </w:p>
        </w:tc>
        <w:tc>
          <w:tcPr>
            <w:tcW w:w="1276" w:type="dxa"/>
            <w:gridSpan w:val="2"/>
            <w:tcBorders>
              <w:top w:val="nil"/>
              <w:left w:val="nil"/>
              <w:bottom w:val="single" w:sz="4" w:space="0" w:color="auto"/>
              <w:right w:val="single" w:sz="4" w:space="0" w:color="auto"/>
            </w:tcBorders>
            <w:noWrap/>
          </w:tcPr>
          <w:p w14:paraId="2BBDFEB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490 </w:t>
            </w:r>
          </w:p>
        </w:tc>
      </w:tr>
      <w:tr w:rsidR="007E5357" w:rsidRPr="007E5357" w14:paraId="3B64DC3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F5E2BF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Burkina Faso</w:t>
            </w:r>
          </w:p>
        </w:tc>
        <w:tc>
          <w:tcPr>
            <w:tcW w:w="1164" w:type="dxa"/>
            <w:tcBorders>
              <w:top w:val="nil"/>
              <w:left w:val="nil"/>
              <w:bottom w:val="single" w:sz="4" w:space="0" w:color="auto"/>
              <w:right w:val="single" w:sz="4" w:space="0" w:color="auto"/>
            </w:tcBorders>
            <w:noWrap/>
          </w:tcPr>
          <w:p w14:paraId="5AC8A8E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5F044C3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42EC602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13081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CE1BEE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6574DDB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760EF7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Burundi</w:t>
            </w:r>
          </w:p>
        </w:tc>
        <w:tc>
          <w:tcPr>
            <w:tcW w:w="1164" w:type="dxa"/>
            <w:tcBorders>
              <w:top w:val="nil"/>
              <w:left w:val="nil"/>
              <w:bottom w:val="single" w:sz="4" w:space="0" w:color="auto"/>
              <w:right w:val="single" w:sz="4" w:space="0" w:color="auto"/>
            </w:tcBorders>
            <w:noWrap/>
          </w:tcPr>
          <w:p w14:paraId="4CCE842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9B0147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630F278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76D16C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F0F9FD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5F2519F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F6B908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Cabo Verde</w:t>
            </w:r>
          </w:p>
        </w:tc>
        <w:tc>
          <w:tcPr>
            <w:tcW w:w="1164" w:type="dxa"/>
            <w:tcBorders>
              <w:top w:val="nil"/>
              <w:left w:val="nil"/>
              <w:bottom w:val="single" w:sz="4" w:space="0" w:color="auto"/>
              <w:right w:val="single" w:sz="4" w:space="0" w:color="auto"/>
            </w:tcBorders>
            <w:noWrap/>
          </w:tcPr>
          <w:p w14:paraId="6C95327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32BEA0E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562FA07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C2B302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FE2E98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29001AE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D62B8C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Camboya</w:t>
            </w:r>
          </w:p>
        </w:tc>
        <w:tc>
          <w:tcPr>
            <w:tcW w:w="1164" w:type="dxa"/>
            <w:tcBorders>
              <w:top w:val="nil"/>
              <w:left w:val="nil"/>
              <w:bottom w:val="single" w:sz="4" w:space="0" w:color="auto"/>
              <w:right w:val="single" w:sz="4" w:space="0" w:color="auto"/>
            </w:tcBorders>
            <w:noWrap/>
          </w:tcPr>
          <w:p w14:paraId="3F56A6A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7A43DC4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1867B0C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CF548F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8FCE59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4CAD299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416173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Camerún</w:t>
            </w:r>
          </w:p>
        </w:tc>
        <w:tc>
          <w:tcPr>
            <w:tcW w:w="1164" w:type="dxa"/>
            <w:tcBorders>
              <w:top w:val="nil"/>
              <w:left w:val="nil"/>
              <w:bottom w:val="single" w:sz="4" w:space="0" w:color="auto"/>
              <w:right w:val="single" w:sz="4" w:space="0" w:color="auto"/>
            </w:tcBorders>
            <w:noWrap/>
          </w:tcPr>
          <w:p w14:paraId="5E84A0D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w:t>
            </w:r>
          </w:p>
        </w:tc>
        <w:tc>
          <w:tcPr>
            <w:tcW w:w="1133" w:type="dxa"/>
            <w:tcBorders>
              <w:top w:val="nil"/>
              <w:left w:val="nil"/>
              <w:bottom w:val="single" w:sz="4" w:space="0" w:color="auto"/>
              <w:right w:val="single" w:sz="4" w:space="0" w:color="auto"/>
            </w:tcBorders>
            <w:noWrap/>
          </w:tcPr>
          <w:p w14:paraId="211C5E5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0,013 %</w:t>
            </w:r>
          </w:p>
        </w:tc>
        <w:tc>
          <w:tcPr>
            <w:tcW w:w="1418" w:type="dxa"/>
            <w:tcBorders>
              <w:top w:val="single" w:sz="4" w:space="0" w:color="auto"/>
              <w:left w:val="nil"/>
              <w:bottom w:val="single" w:sz="4" w:space="0" w:color="auto"/>
              <w:right w:val="single" w:sz="4" w:space="0" w:color="auto"/>
            </w:tcBorders>
          </w:tcPr>
          <w:p w14:paraId="585BBC1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24CB18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344423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0</w:t>
            </w:r>
          </w:p>
        </w:tc>
      </w:tr>
      <w:tr w:rsidR="007E5357" w:rsidRPr="007E5357" w14:paraId="0A0B924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A20ADF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Canadá</w:t>
            </w:r>
          </w:p>
        </w:tc>
        <w:tc>
          <w:tcPr>
            <w:tcW w:w="1164" w:type="dxa"/>
            <w:tcBorders>
              <w:top w:val="nil"/>
              <w:left w:val="nil"/>
              <w:bottom w:val="single" w:sz="4" w:space="0" w:color="auto"/>
              <w:right w:val="single" w:sz="4" w:space="0" w:color="auto"/>
            </w:tcBorders>
            <w:noWrap/>
          </w:tcPr>
          <w:p w14:paraId="42BEB41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2,628</w:t>
            </w:r>
          </w:p>
        </w:tc>
        <w:tc>
          <w:tcPr>
            <w:tcW w:w="1133" w:type="dxa"/>
            <w:tcBorders>
              <w:top w:val="nil"/>
              <w:left w:val="nil"/>
              <w:bottom w:val="single" w:sz="4" w:space="0" w:color="auto"/>
              <w:right w:val="single" w:sz="4" w:space="0" w:color="auto"/>
            </w:tcBorders>
            <w:noWrap/>
          </w:tcPr>
          <w:p w14:paraId="290FF4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2,698 %</w:t>
            </w:r>
          </w:p>
        </w:tc>
        <w:tc>
          <w:tcPr>
            <w:tcW w:w="1418" w:type="dxa"/>
            <w:tcBorders>
              <w:top w:val="single" w:sz="4" w:space="0" w:color="auto"/>
              <w:left w:val="nil"/>
              <w:bottom w:val="single" w:sz="4" w:space="0" w:color="auto"/>
              <w:right w:val="single" w:sz="4" w:space="0" w:color="auto"/>
            </w:tcBorders>
          </w:tcPr>
          <w:p w14:paraId="6436091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133 818</w:t>
            </w:r>
          </w:p>
        </w:tc>
        <w:tc>
          <w:tcPr>
            <w:tcW w:w="1417" w:type="dxa"/>
            <w:tcBorders>
              <w:top w:val="nil"/>
              <w:left w:val="single" w:sz="4" w:space="0" w:color="auto"/>
              <w:bottom w:val="single" w:sz="4" w:space="0" w:color="auto"/>
              <w:right w:val="single" w:sz="4" w:space="0" w:color="auto"/>
            </w:tcBorders>
            <w:noWrap/>
          </w:tcPr>
          <w:p w14:paraId="080885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128 674</w:t>
            </w:r>
          </w:p>
        </w:tc>
        <w:tc>
          <w:tcPr>
            <w:tcW w:w="1276" w:type="dxa"/>
            <w:gridSpan w:val="2"/>
            <w:tcBorders>
              <w:top w:val="nil"/>
              <w:left w:val="nil"/>
              <w:bottom w:val="single" w:sz="4" w:space="0" w:color="auto"/>
              <w:right w:val="single" w:sz="4" w:space="0" w:color="auto"/>
            </w:tcBorders>
            <w:noWrap/>
          </w:tcPr>
          <w:p w14:paraId="4A0056B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(5,144) </w:t>
            </w:r>
          </w:p>
        </w:tc>
      </w:tr>
      <w:tr w:rsidR="007E5357" w:rsidRPr="007E5357" w14:paraId="15BBD13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8F6B76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Chad</w:t>
            </w:r>
          </w:p>
        </w:tc>
        <w:tc>
          <w:tcPr>
            <w:tcW w:w="1164" w:type="dxa"/>
            <w:tcBorders>
              <w:top w:val="nil"/>
              <w:left w:val="nil"/>
              <w:bottom w:val="single" w:sz="4" w:space="0" w:color="auto"/>
              <w:right w:val="single" w:sz="4" w:space="0" w:color="auto"/>
            </w:tcBorders>
            <w:noWrap/>
          </w:tcPr>
          <w:p w14:paraId="2BE6EAE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54CF26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2A17AE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980B36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96F81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0 </w:t>
            </w:r>
          </w:p>
        </w:tc>
      </w:tr>
      <w:tr w:rsidR="007E5357" w:rsidRPr="007E5357" w14:paraId="52AC17E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155654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Chequia</w:t>
            </w:r>
          </w:p>
        </w:tc>
        <w:tc>
          <w:tcPr>
            <w:tcW w:w="1164" w:type="dxa"/>
            <w:tcBorders>
              <w:top w:val="nil"/>
              <w:left w:val="nil"/>
              <w:bottom w:val="single" w:sz="4" w:space="0" w:color="auto"/>
              <w:right w:val="single" w:sz="4" w:space="0" w:color="auto"/>
            </w:tcBorders>
            <w:noWrap/>
          </w:tcPr>
          <w:p w14:paraId="241BF14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0,340</w:t>
            </w:r>
          </w:p>
        </w:tc>
        <w:tc>
          <w:tcPr>
            <w:tcW w:w="1133" w:type="dxa"/>
            <w:tcBorders>
              <w:top w:val="nil"/>
              <w:left w:val="nil"/>
              <w:bottom w:val="single" w:sz="4" w:space="0" w:color="auto"/>
              <w:right w:val="single" w:sz="4" w:space="0" w:color="auto"/>
            </w:tcBorders>
            <w:noWrap/>
          </w:tcPr>
          <w:p w14:paraId="5F04BE8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0,349 %</w:t>
            </w:r>
          </w:p>
        </w:tc>
        <w:tc>
          <w:tcPr>
            <w:tcW w:w="1418" w:type="dxa"/>
            <w:tcBorders>
              <w:top w:val="single" w:sz="4" w:space="0" w:color="auto"/>
              <w:left w:val="nil"/>
              <w:bottom w:val="single" w:sz="4" w:space="0" w:color="auto"/>
              <w:right w:val="single" w:sz="4" w:space="0" w:color="auto"/>
            </w:tcBorders>
          </w:tcPr>
          <w:p w14:paraId="540E640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15 222</w:t>
            </w:r>
          </w:p>
        </w:tc>
        <w:tc>
          <w:tcPr>
            <w:tcW w:w="1417" w:type="dxa"/>
            <w:tcBorders>
              <w:top w:val="nil"/>
              <w:left w:val="single" w:sz="4" w:space="0" w:color="auto"/>
              <w:bottom w:val="single" w:sz="4" w:space="0" w:color="auto"/>
              <w:right w:val="single" w:sz="4" w:space="0" w:color="auto"/>
            </w:tcBorders>
            <w:noWrap/>
          </w:tcPr>
          <w:p w14:paraId="471FA38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16 647</w:t>
            </w:r>
          </w:p>
        </w:tc>
        <w:tc>
          <w:tcPr>
            <w:tcW w:w="1276" w:type="dxa"/>
            <w:gridSpan w:val="2"/>
            <w:tcBorders>
              <w:top w:val="nil"/>
              <w:left w:val="nil"/>
              <w:bottom w:val="single" w:sz="4" w:space="0" w:color="auto"/>
              <w:right w:val="single" w:sz="4" w:space="0" w:color="auto"/>
            </w:tcBorders>
            <w:noWrap/>
          </w:tcPr>
          <w:p w14:paraId="23D2379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1,425</w:t>
            </w:r>
          </w:p>
        </w:tc>
      </w:tr>
      <w:tr w:rsidR="007E5357" w:rsidRPr="007E5357" w14:paraId="31E42D8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F1E475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Chile</w:t>
            </w:r>
          </w:p>
        </w:tc>
        <w:tc>
          <w:tcPr>
            <w:tcW w:w="1164" w:type="dxa"/>
            <w:tcBorders>
              <w:top w:val="nil"/>
              <w:left w:val="nil"/>
              <w:bottom w:val="single" w:sz="4" w:space="0" w:color="auto"/>
              <w:right w:val="single" w:sz="4" w:space="0" w:color="auto"/>
            </w:tcBorders>
            <w:noWrap/>
          </w:tcPr>
          <w:p w14:paraId="37A3E4E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0,420</w:t>
            </w:r>
          </w:p>
        </w:tc>
        <w:tc>
          <w:tcPr>
            <w:tcW w:w="1133" w:type="dxa"/>
            <w:tcBorders>
              <w:top w:val="nil"/>
              <w:left w:val="nil"/>
              <w:bottom w:val="single" w:sz="4" w:space="0" w:color="auto"/>
              <w:right w:val="single" w:sz="4" w:space="0" w:color="auto"/>
            </w:tcBorders>
            <w:noWrap/>
          </w:tcPr>
          <w:p w14:paraId="2591DF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0,431 %</w:t>
            </w:r>
          </w:p>
        </w:tc>
        <w:tc>
          <w:tcPr>
            <w:tcW w:w="1418" w:type="dxa"/>
            <w:tcBorders>
              <w:top w:val="single" w:sz="4" w:space="0" w:color="auto"/>
              <w:left w:val="nil"/>
              <w:bottom w:val="single" w:sz="4" w:space="0" w:color="auto"/>
              <w:right w:val="single" w:sz="4" w:space="0" w:color="auto"/>
            </w:tcBorders>
          </w:tcPr>
          <w:p w14:paraId="682764E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19 921</w:t>
            </w:r>
          </w:p>
        </w:tc>
        <w:tc>
          <w:tcPr>
            <w:tcW w:w="1417" w:type="dxa"/>
            <w:tcBorders>
              <w:top w:val="nil"/>
              <w:left w:val="single" w:sz="4" w:space="0" w:color="auto"/>
              <w:bottom w:val="single" w:sz="4" w:space="0" w:color="auto"/>
              <w:right w:val="single" w:sz="4" w:space="0" w:color="auto"/>
            </w:tcBorders>
            <w:noWrap/>
          </w:tcPr>
          <w:p w14:paraId="4A56773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20 564</w:t>
            </w:r>
          </w:p>
        </w:tc>
        <w:tc>
          <w:tcPr>
            <w:tcW w:w="1276" w:type="dxa"/>
            <w:gridSpan w:val="2"/>
            <w:tcBorders>
              <w:top w:val="nil"/>
              <w:left w:val="nil"/>
              <w:bottom w:val="single" w:sz="4" w:space="0" w:color="auto"/>
              <w:right w:val="single" w:sz="4" w:space="0" w:color="auto"/>
            </w:tcBorders>
            <w:noWrap/>
          </w:tcPr>
          <w:p w14:paraId="7229350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sz w:val="20"/>
                <w:szCs w:val="20"/>
                <w:lang w:val="en-US"/>
              </w:rPr>
              <w:t xml:space="preserve">643 </w:t>
            </w:r>
          </w:p>
        </w:tc>
      </w:tr>
      <w:tr w:rsidR="007E5357" w:rsidRPr="007E5357" w14:paraId="42E8CA4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9B361B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China</w:t>
            </w:r>
          </w:p>
        </w:tc>
        <w:tc>
          <w:tcPr>
            <w:tcW w:w="1164" w:type="dxa"/>
            <w:tcBorders>
              <w:top w:val="nil"/>
              <w:left w:val="nil"/>
              <w:bottom w:val="single" w:sz="4" w:space="0" w:color="auto"/>
              <w:right w:val="single" w:sz="4" w:space="0" w:color="auto"/>
            </w:tcBorders>
            <w:noWrap/>
          </w:tcPr>
          <w:p w14:paraId="11B99D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15,254</w:t>
            </w:r>
          </w:p>
        </w:tc>
        <w:tc>
          <w:tcPr>
            <w:tcW w:w="1133" w:type="dxa"/>
            <w:tcBorders>
              <w:top w:val="nil"/>
              <w:left w:val="nil"/>
              <w:bottom w:val="single" w:sz="4" w:space="0" w:color="auto"/>
              <w:right w:val="single" w:sz="4" w:space="0" w:color="auto"/>
            </w:tcBorders>
            <w:noWrap/>
          </w:tcPr>
          <w:p w14:paraId="18E4AB0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15,660 %</w:t>
            </w:r>
          </w:p>
        </w:tc>
        <w:tc>
          <w:tcPr>
            <w:tcW w:w="1418" w:type="dxa"/>
            <w:tcBorders>
              <w:top w:val="single" w:sz="4" w:space="0" w:color="auto"/>
              <w:left w:val="nil"/>
              <w:bottom w:val="single" w:sz="4" w:space="0" w:color="auto"/>
              <w:right w:val="single" w:sz="4" w:space="0" w:color="auto"/>
            </w:tcBorders>
          </w:tcPr>
          <w:p w14:paraId="1782302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587 595</w:t>
            </w:r>
          </w:p>
        </w:tc>
        <w:tc>
          <w:tcPr>
            <w:tcW w:w="1417" w:type="dxa"/>
            <w:tcBorders>
              <w:top w:val="nil"/>
              <w:left w:val="single" w:sz="4" w:space="0" w:color="auto"/>
              <w:bottom w:val="single" w:sz="4" w:space="0" w:color="auto"/>
              <w:right w:val="single" w:sz="4" w:space="0" w:color="auto"/>
            </w:tcBorders>
            <w:noWrap/>
          </w:tcPr>
          <w:p w14:paraId="787EA8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746 880</w:t>
            </w:r>
          </w:p>
        </w:tc>
        <w:tc>
          <w:tcPr>
            <w:tcW w:w="1276" w:type="dxa"/>
            <w:gridSpan w:val="2"/>
            <w:tcBorders>
              <w:top w:val="nil"/>
              <w:left w:val="nil"/>
              <w:bottom w:val="single" w:sz="4" w:space="0" w:color="auto"/>
              <w:right w:val="single" w:sz="4" w:space="0" w:color="auto"/>
            </w:tcBorders>
            <w:noWrap/>
          </w:tcPr>
          <w:p w14:paraId="2E10506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159,285</w:t>
            </w:r>
          </w:p>
        </w:tc>
      </w:tr>
      <w:tr w:rsidR="007E5357" w:rsidRPr="007E5357" w14:paraId="226BE40F" w14:textId="77777777" w:rsidTr="007E5357">
        <w:trPr>
          <w:trHeight w:val="276"/>
        </w:trPr>
        <w:tc>
          <w:tcPr>
            <w:tcW w:w="2523" w:type="dxa"/>
            <w:tcBorders>
              <w:left w:val="single" w:sz="4" w:space="0" w:color="auto"/>
              <w:bottom w:val="single" w:sz="4" w:space="0" w:color="auto"/>
              <w:right w:val="single" w:sz="4" w:space="0" w:color="auto"/>
            </w:tcBorders>
            <w:noWrap/>
          </w:tcPr>
          <w:p w14:paraId="77A5816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Chipre</w:t>
            </w:r>
          </w:p>
        </w:tc>
        <w:tc>
          <w:tcPr>
            <w:tcW w:w="1164" w:type="dxa"/>
            <w:tcBorders>
              <w:left w:val="nil"/>
              <w:bottom w:val="single" w:sz="4" w:space="0" w:color="auto"/>
              <w:right w:val="single" w:sz="4" w:space="0" w:color="auto"/>
            </w:tcBorders>
            <w:noWrap/>
          </w:tcPr>
          <w:p w14:paraId="2362245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0,036</w:t>
            </w:r>
          </w:p>
        </w:tc>
        <w:tc>
          <w:tcPr>
            <w:tcW w:w="1133" w:type="dxa"/>
            <w:tcBorders>
              <w:left w:val="nil"/>
              <w:bottom w:val="single" w:sz="4" w:space="0" w:color="auto"/>
              <w:right w:val="single" w:sz="4" w:space="0" w:color="auto"/>
            </w:tcBorders>
            <w:noWrap/>
          </w:tcPr>
          <w:p w14:paraId="0717C71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0,037 %</w:t>
            </w:r>
          </w:p>
        </w:tc>
        <w:tc>
          <w:tcPr>
            <w:tcW w:w="1418" w:type="dxa"/>
            <w:tcBorders>
              <w:left w:val="nil"/>
              <w:bottom w:val="single" w:sz="4" w:space="0" w:color="auto"/>
              <w:right w:val="single" w:sz="4" w:space="0" w:color="auto"/>
            </w:tcBorders>
          </w:tcPr>
          <w:p w14:paraId="363D6F6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1 762</w:t>
            </w:r>
          </w:p>
        </w:tc>
        <w:tc>
          <w:tcPr>
            <w:tcW w:w="1417" w:type="dxa"/>
            <w:tcBorders>
              <w:left w:val="single" w:sz="4" w:space="0" w:color="auto"/>
              <w:bottom w:val="single" w:sz="4" w:space="0" w:color="auto"/>
              <w:right w:val="single" w:sz="4" w:space="0" w:color="auto"/>
            </w:tcBorders>
            <w:noWrap/>
          </w:tcPr>
          <w:p w14:paraId="6DE7CF8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1 763</w:t>
            </w:r>
          </w:p>
        </w:tc>
        <w:tc>
          <w:tcPr>
            <w:tcW w:w="1276" w:type="dxa"/>
            <w:gridSpan w:val="2"/>
            <w:tcBorders>
              <w:left w:val="nil"/>
              <w:bottom w:val="single" w:sz="4" w:space="0" w:color="auto"/>
              <w:right w:val="single" w:sz="4" w:space="0" w:color="auto"/>
            </w:tcBorders>
            <w:noWrap/>
          </w:tcPr>
          <w:p w14:paraId="711089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w:t>
            </w:r>
          </w:p>
        </w:tc>
      </w:tr>
      <w:tr w:rsidR="00EE45F4" w:rsidRPr="006D1CD4" w14:paraId="75D8929F" w14:textId="77777777" w:rsidTr="00EE45F4">
        <w:trPr>
          <w:gridAfter w:val="1"/>
          <w:wAfter w:w="425" w:type="dxa"/>
          <w:trHeight w:val="276"/>
        </w:trPr>
        <w:tc>
          <w:tcPr>
            <w:tcW w:w="8506" w:type="dxa"/>
            <w:gridSpan w:val="6"/>
            <w:tcBorders>
              <w:top w:val="single" w:sz="4" w:space="0" w:color="auto"/>
            </w:tcBorders>
            <w:noWrap/>
          </w:tcPr>
          <w:p w14:paraId="2018E366" w14:textId="77777777" w:rsidR="00EE45F4" w:rsidRPr="00935E58" w:rsidRDefault="00EE45F4" w:rsidP="00EE45F4">
            <w:pPr>
              <w:widowControl w:val="0"/>
              <w:autoSpaceDE w:val="0"/>
              <w:autoSpaceDN w:val="0"/>
              <w:spacing w:after="0" w:line="240" w:lineRule="auto"/>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Con arreglo a la Resolución A/RES/76/238 de las Naciones Unidas; se aplicará la escala revisada de las Naciones Unidas para el trienio cuando esta se haya publicado.</w:t>
            </w:r>
          </w:p>
        </w:tc>
      </w:tr>
      <w:tr w:rsidR="007E5357" w:rsidRPr="007E5357" w14:paraId="5328358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07DE46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lastRenderedPageBreak/>
              <w:t>Colombia</w:t>
            </w:r>
          </w:p>
        </w:tc>
        <w:tc>
          <w:tcPr>
            <w:tcW w:w="1164" w:type="dxa"/>
            <w:tcBorders>
              <w:top w:val="nil"/>
              <w:left w:val="nil"/>
              <w:bottom w:val="single" w:sz="4" w:space="0" w:color="auto"/>
              <w:right w:val="single" w:sz="4" w:space="0" w:color="auto"/>
            </w:tcBorders>
            <w:noWrap/>
          </w:tcPr>
          <w:p w14:paraId="48B0535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0,246</w:t>
            </w:r>
          </w:p>
        </w:tc>
        <w:tc>
          <w:tcPr>
            <w:tcW w:w="1133" w:type="dxa"/>
            <w:tcBorders>
              <w:top w:val="nil"/>
              <w:left w:val="nil"/>
              <w:bottom w:val="single" w:sz="4" w:space="0" w:color="auto"/>
              <w:right w:val="single" w:sz="4" w:space="0" w:color="auto"/>
            </w:tcBorders>
            <w:noWrap/>
          </w:tcPr>
          <w:p w14:paraId="2F7AA1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0,253 %</w:t>
            </w:r>
          </w:p>
        </w:tc>
        <w:tc>
          <w:tcPr>
            <w:tcW w:w="1418" w:type="dxa"/>
            <w:tcBorders>
              <w:top w:val="single" w:sz="4" w:space="0" w:color="auto"/>
              <w:left w:val="nil"/>
              <w:bottom w:val="single" w:sz="4" w:space="0" w:color="auto"/>
              <w:right w:val="single" w:sz="4" w:space="0" w:color="auto"/>
            </w:tcBorders>
          </w:tcPr>
          <w:p w14:paraId="0E89E4C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14 096</w:t>
            </w:r>
          </w:p>
        </w:tc>
        <w:tc>
          <w:tcPr>
            <w:tcW w:w="1417" w:type="dxa"/>
            <w:tcBorders>
              <w:top w:val="nil"/>
              <w:left w:val="single" w:sz="4" w:space="0" w:color="auto"/>
              <w:bottom w:val="single" w:sz="4" w:space="0" w:color="auto"/>
              <w:right w:val="single" w:sz="4" w:space="0" w:color="auto"/>
            </w:tcBorders>
            <w:noWrap/>
          </w:tcPr>
          <w:p w14:paraId="5B19904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12 045</w:t>
            </w:r>
          </w:p>
        </w:tc>
        <w:tc>
          <w:tcPr>
            <w:tcW w:w="1276" w:type="dxa"/>
            <w:gridSpan w:val="2"/>
            <w:tcBorders>
              <w:top w:val="nil"/>
              <w:left w:val="nil"/>
              <w:bottom w:val="single" w:sz="4" w:space="0" w:color="auto"/>
              <w:right w:val="single" w:sz="4" w:space="0" w:color="auto"/>
            </w:tcBorders>
            <w:noWrap/>
          </w:tcPr>
          <w:p w14:paraId="7EC127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(2,051)</w:t>
            </w:r>
          </w:p>
        </w:tc>
      </w:tr>
      <w:tr w:rsidR="007E5357" w:rsidRPr="007E5357" w14:paraId="33C157A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89B733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Comoras</w:t>
            </w:r>
          </w:p>
        </w:tc>
        <w:tc>
          <w:tcPr>
            <w:tcW w:w="1164" w:type="dxa"/>
            <w:tcBorders>
              <w:top w:val="nil"/>
              <w:left w:val="nil"/>
              <w:bottom w:val="single" w:sz="4" w:space="0" w:color="auto"/>
              <w:right w:val="single" w:sz="4" w:space="0" w:color="auto"/>
            </w:tcBorders>
            <w:noWrap/>
          </w:tcPr>
          <w:p w14:paraId="0E9FA44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1D6EF4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44B87D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4A5F75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E0EAAF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947DC3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B4BF1D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Congo</w:t>
            </w:r>
          </w:p>
        </w:tc>
        <w:tc>
          <w:tcPr>
            <w:tcW w:w="1164" w:type="dxa"/>
            <w:tcBorders>
              <w:top w:val="nil"/>
              <w:left w:val="nil"/>
              <w:bottom w:val="single" w:sz="4" w:space="0" w:color="auto"/>
              <w:right w:val="single" w:sz="4" w:space="0" w:color="auto"/>
            </w:tcBorders>
            <w:noWrap/>
          </w:tcPr>
          <w:p w14:paraId="4B8A897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1CC8A6C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58B3B0A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08D00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C6BA93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E4493C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4D79CC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Costa Rica</w:t>
            </w:r>
          </w:p>
        </w:tc>
        <w:tc>
          <w:tcPr>
            <w:tcW w:w="1164" w:type="dxa"/>
            <w:tcBorders>
              <w:top w:val="nil"/>
              <w:left w:val="nil"/>
              <w:bottom w:val="single" w:sz="4" w:space="0" w:color="auto"/>
              <w:right w:val="single" w:sz="4" w:space="0" w:color="auto"/>
            </w:tcBorders>
            <w:noWrap/>
          </w:tcPr>
          <w:p w14:paraId="7EA6F2C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0,069</w:t>
            </w:r>
          </w:p>
        </w:tc>
        <w:tc>
          <w:tcPr>
            <w:tcW w:w="1133" w:type="dxa"/>
            <w:tcBorders>
              <w:top w:val="nil"/>
              <w:left w:val="nil"/>
              <w:bottom w:val="single" w:sz="4" w:space="0" w:color="auto"/>
              <w:right w:val="single" w:sz="4" w:space="0" w:color="auto"/>
            </w:tcBorders>
            <w:noWrap/>
          </w:tcPr>
          <w:p w14:paraId="65BCD71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0,071 %</w:t>
            </w:r>
          </w:p>
        </w:tc>
        <w:tc>
          <w:tcPr>
            <w:tcW w:w="1418" w:type="dxa"/>
            <w:tcBorders>
              <w:top w:val="single" w:sz="4" w:space="0" w:color="auto"/>
              <w:left w:val="nil"/>
              <w:bottom w:val="single" w:sz="4" w:space="0" w:color="auto"/>
              <w:right w:val="single" w:sz="4" w:space="0" w:color="auto"/>
            </w:tcBorders>
          </w:tcPr>
          <w:p w14:paraId="1894980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3 035</w:t>
            </w:r>
          </w:p>
        </w:tc>
        <w:tc>
          <w:tcPr>
            <w:tcW w:w="1417" w:type="dxa"/>
            <w:tcBorders>
              <w:top w:val="nil"/>
              <w:left w:val="single" w:sz="4" w:space="0" w:color="auto"/>
              <w:bottom w:val="single" w:sz="4" w:space="0" w:color="auto"/>
              <w:right w:val="single" w:sz="4" w:space="0" w:color="auto"/>
            </w:tcBorders>
            <w:noWrap/>
          </w:tcPr>
          <w:p w14:paraId="1799E68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3 378</w:t>
            </w:r>
          </w:p>
        </w:tc>
        <w:tc>
          <w:tcPr>
            <w:tcW w:w="1276" w:type="dxa"/>
            <w:gridSpan w:val="2"/>
            <w:tcBorders>
              <w:top w:val="nil"/>
              <w:left w:val="nil"/>
              <w:bottom w:val="single" w:sz="4" w:space="0" w:color="auto"/>
              <w:right w:val="single" w:sz="4" w:space="0" w:color="auto"/>
            </w:tcBorders>
            <w:noWrap/>
          </w:tcPr>
          <w:p w14:paraId="062D2DD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343</w:t>
            </w:r>
          </w:p>
        </w:tc>
      </w:tr>
      <w:tr w:rsidR="007E5357" w:rsidRPr="007E5357" w14:paraId="3731530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7E6311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Côte d'Ivoire</w:t>
            </w:r>
          </w:p>
        </w:tc>
        <w:tc>
          <w:tcPr>
            <w:tcW w:w="1164" w:type="dxa"/>
            <w:tcBorders>
              <w:top w:val="nil"/>
              <w:left w:val="nil"/>
              <w:bottom w:val="single" w:sz="4" w:space="0" w:color="auto"/>
              <w:right w:val="single" w:sz="4" w:space="0" w:color="auto"/>
            </w:tcBorders>
            <w:noWrap/>
          </w:tcPr>
          <w:p w14:paraId="54F69D4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0,022</w:t>
            </w:r>
          </w:p>
        </w:tc>
        <w:tc>
          <w:tcPr>
            <w:tcW w:w="1133" w:type="dxa"/>
            <w:tcBorders>
              <w:top w:val="nil"/>
              <w:left w:val="nil"/>
              <w:bottom w:val="single" w:sz="4" w:space="0" w:color="auto"/>
              <w:right w:val="single" w:sz="4" w:space="0" w:color="auto"/>
            </w:tcBorders>
            <w:noWrap/>
          </w:tcPr>
          <w:p w14:paraId="13FD20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0,023 %</w:t>
            </w:r>
          </w:p>
        </w:tc>
        <w:tc>
          <w:tcPr>
            <w:tcW w:w="1418" w:type="dxa"/>
            <w:tcBorders>
              <w:top w:val="single" w:sz="4" w:space="0" w:color="auto"/>
              <w:left w:val="nil"/>
              <w:bottom w:val="single" w:sz="4" w:space="0" w:color="auto"/>
              <w:right w:val="single" w:sz="4" w:space="0" w:color="auto"/>
            </w:tcBorders>
          </w:tcPr>
          <w:p w14:paraId="70E73C1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1F9F2D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1 077</w:t>
            </w:r>
          </w:p>
        </w:tc>
        <w:tc>
          <w:tcPr>
            <w:tcW w:w="1276" w:type="dxa"/>
            <w:gridSpan w:val="2"/>
            <w:tcBorders>
              <w:top w:val="nil"/>
              <w:left w:val="nil"/>
              <w:bottom w:val="single" w:sz="4" w:space="0" w:color="auto"/>
              <w:right w:val="single" w:sz="4" w:space="0" w:color="auto"/>
            </w:tcBorders>
            <w:noWrap/>
          </w:tcPr>
          <w:p w14:paraId="1CE5CE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77</w:t>
            </w:r>
          </w:p>
        </w:tc>
      </w:tr>
      <w:tr w:rsidR="007E5357" w:rsidRPr="007E5357" w14:paraId="322CF26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A4B3E0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Croacia</w:t>
            </w:r>
          </w:p>
        </w:tc>
        <w:tc>
          <w:tcPr>
            <w:tcW w:w="1164" w:type="dxa"/>
            <w:tcBorders>
              <w:top w:val="nil"/>
              <w:left w:val="nil"/>
              <w:bottom w:val="single" w:sz="4" w:space="0" w:color="auto"/>
              <w:right w:val="single" w:sz="4" w:space="0" w:color="auto"/>
            </w:tcBorders>
            <w:noWrap/>
          </w:tcPr>
          <w:p w14:paraId="3396C6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0,091</w:t>
            </w:r>
          </w:p>
        </w:tc>
        <w:tc>
          <w:tcPr>
            <w:tcW w:w="1133" w:type="dxa"/>
            <w:tcBorders>
              <w:top w:val="nil"/>
              <w:left w:val="nil"/>
              <w:bottom w:val="single" w:sz="4" w:space="0" w:color="auto"/>
              <w:right w:val="single" w:sz="4" w:space="0" w:color="auto"/>
            </w:tcBorders>
            <w:noWrap/>
          </w:tcPr>
          <w:p w14:paraId="3A43DBE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0,093 %</w:t>
            </w:r>
          </w:p>
        </w:tc>
        <w:tc>
          <w:tcPr>
            <w:tcW w:w="1418" w:type="dxa"/>
            <w:tcBorders>
              <w:top w:val="single" w:sz="4" w:space="0" w:color="auto"/>
              <w:left w:val="nil"/>
              <w:bottom w:val="single" w:sz="4" w:space="0" w:color="auto"/>
              <w:right w:val="single" w:sz="4" w:space="0" w:color="auto"/>
            </w:tcBorders>
          </w:tcPr>
          <w:p w14:paraId="585941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3 769</w:t>
            </w:r>
          </w:p>
        </w:tc>
        <w:tc>
          <w:tcPr>
            <w:tcW w:w="1417" w:type="dxa"/>
            <w:tcBorders>
              <w:top w:val="nil"/>
              <w:left w:val="single" w:sz="4" w:space="0" w:color="auto"/>
              <w:bottom w:val="single" w:sz="4" w:space="0" w:color="auto"/>
              <w:right w:val="single" w:sz="4" w:space="0" w:color="auto"/>
            </w:tcBorders>
            <w:noWrap/>
          </w:tcPr>
          <w:p w14:paraId="7345121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4 456</w:t>
            </w:r>
          </w:p>
        </w:tc>
        <w:tc>
          <w:tcPr>
            <w:tcW w:w="1276" w:type="dxa"/>
            <w:gridSpan w:val="2"/>
            <w:tcBorders>
              <w:top w:val="nil"/>
              <w:left w:val="nil"/>
              <w:bottom w:val="single" w:sz="4" w:space="0" w:color="auto"/>
              <w:right w:val="single" w:sz="4" w:space="0" w:color="auto"/>
            </w:tcBorders>
            <w:noWrap/>
          </w:tcPr>
          <w:p w14:paraId="3BD33F3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687</w:t>
            </w:r>
          </w:p>
        </w:tc>
      </w:tr>
      <w:tr w:rsidR="007E5357" w:rsidRPr="007E5357" w14:paraId="0914268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15D2A7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Cuba</w:t>
            </w:r>
          </w:p>
        </w:tc>
        <w:tc>
          <w:tcPr>
            <w:tcW w:w="1164" w:type="dxa"/>
            <w:tcBorders>
              <w:top w:val="nil"/>
              <w:left w:val="nil"/>
              <w:bottom w:val="single" w:sz="4" w:space="0" w:color="auto"/>
              <w:right w:val="single" w:sz="4" w:space="0" w:color="auto"/>
            </w:tcBorders>
            <w:noWrap/>
          </w:tcPr>
          <w:p w14:paraId="6E32320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0,095</w:t>
            </w:r>
          </w:p>
        </w:tc>
        <w:tc>
          <w:tcPr>
            <w:tcW w:w="1133" w:type="dxa"/>
            <w:tcBorders>
              <w:top w:val="nil"/>
              <w:left w:val="nil"/>
              <w:bottom w:val="single" w:sz="4" w:space="0" w:color="auto"/>
              <w:right w:val="single" w:sz="4" w:space="0" w:color="auto"/>
            </w:tcBorders>
            <w:noWrap/>
          </w:tcPr>
          <w:p w14:paraId="16B51AF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0,098 %</w:t>
            </w:r>
          </w:p>
        </w:tc>
        <w:tc>
          <w:tcPr>
            <w:tcW w:w="1418" w:type="dxa"/>
            <w:tcBorders>
              <w:top w:val="single" w:sz="4" w:space="0" w:color="auto"/>
              <w:left w:val="nil"/>
              <w:bottom w:val="single" w:sz="4" w:space="0" w:color="auto"/>
              <w:right w:val="single" w:sz="4" w:space="0" w:color="auto"/>
            </w:tcBorders>
          </w:tcPr>
          <w:p w14:paraId="3CD9645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3 916</w:t>
            </w:r>
          </w:p>
        </w:tc>
        <w:tc>
          <w:tcPr>
            <w:tcW w:w="1417" w:type="dxa"/>
            <w:tcBorders>
              <w:top w:val="nil"/>
              <w:left w:val="single" w:sz="4" w:space="0" w:color="auto"/>
              <w:bottom w:val="single" w:sz="4" w:space="0" w:color="auto"/>
              <w:right w:val="single" w:sz="4" w:space="0" w:color="auto"/>
            </w:tcBorders>
            <w:noWrap/>
          </w:tcPr>
          <w:p w14:paraId="7AEBC7F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4 651</w:t>
            </w:r>
          </w:p>
        </w:tc>
        <w:tc>
          <w:tcPr>
            <w:tcW w:w="1276" w:type="dxa"/>
            <w:gridSpan w:val="2"/>
            <w:tcBorders>
              <w:top w:val="nil"/>
              <w:left w:val="nil"/>
              <w:bottom w:val="single" w:sz="4" w:space="0" w:color="auto"/>
              <w:right w:val="single" w:sz="4" w:space="0" w:color="auto"/>
            </w:tcBorders>
            <w:noWrap/>
          </w:tcPr>
          <w:p w14:paraId="4263C89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735</w:t>
            </w:r>
          </w:p>
        </w:tc>
      </w:tr>
      <w:tr w:rsidR="007E5357" w:rsidRPr="007E5357" w14:paraId="3391855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51797D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Dinamarca</w:t>
            </w:r>
          </w:p>
        </w:tc>
        <w:tc>
          <w:tcPr>
            <w:tcW w:w="1164" w:type="dxa"/>
            <w:tcBorders>
              <w:top w:val="nil"/>
              <w:left w:val="nil"/>
              <w:bottom w:val="single" w:sz="4" w:space="0" w:color="auto"/>
              <w:right w:val="single" w:sz="4" w:space="0" w:color="auto"/>
            </w:tcBorders>
            <w:noWrap/>
          </w:tcPr>
          <w:p w14:paraId="5528B17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0,553</w:t>
            </w:r>
          </w:p>
        </w:tc>
        <w:tc>
          <w:tcPr>
            <w:tcW w:w="1133" w:type="dxa"/>
            <w:tcBorders>
              <w:top w:val="nil"/>
              <w:left w:val="nil"/>
              <w:bottom w:val="single" w:sz="4" w:space="0" w:color="auto"/>
              <w:right w:val="single" w:sz="4" w:space="0" w:color="auto"/>
            </w:tcBorders>
            <w:noWrap/>
          </w:tcPr>
          <w:p w14:paraId="152C784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0,568 %</w:t>
            </w:r>
          </w:p>
        </w:tc>
        <w:tc>
          <w:tcPr>
            <w:tcW w:w="1418" w:type="dxa"/>
            <w:tcBorders>
              <w:top w:val="single" w:sz="4" w:space="0" w:color="auto"/>
              <w:left w:val="nil"/>
              <w:bottom w:val="single" w:sz="4" w:space="0" w:color="auto"/>
              <w:right w:val="single" w:sz="4" w:space="0" w:color="auto"/>
            </w:tcBorders>
          </w:tcPr>
          <w:p w14:paraId="660ED3B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27 116</w:t>
            </w:r>
          </w:p>
        </w:tc>
        <w:tc>
          <w:tcPr>
            <w:tcW w:w="1417" w:type="dxa"/>
            <w:tcBorders>
              <w:top w:val="nil"/>
              <w:left w:val="single" w:sz="4" w:space="0" w:color="auto"/>
              <w:bottom w:val="single" w:sz="4" w:space="0" w:color="auto"/>
              <w:right w:val="single" w:sz="4" w:space="0" w:color="auto"/>
            </w:tcBorders>
            <w:noWrap/>
          </w:tcPr>
          <w:p w14:paraId="61DC2B5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27 076</w:t>
            </w:r>
          </w:p>
        </w:tc>
        <w:tc>
          <w:tcPr>
            <w:tcW w:w="1276" w:type="dxa"/>
            <w:gridSpan w:val="2"/>
            <w:tcBorders>
              <w:top w:val="nil"/>
              <w:left w:val="nil"/>
              <w:bottom w:val="single" w:sz="4" w:space="0" w:color="auto"/>
              <w:right w:val="single" w:sz="4" w:space="0" w:color="auto"/>
            </w:tcBorders>
            <w:noWrap/>
          </w:tcPr>
          <w:p w14:paraId="5677234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(40)</w:t>
            </w:r>
          </w:p>
        </w:tc>
      </w:tr>
      <w:tr w:rsidR="007E5357" w:rsidRPr="007E5357" w14:paraId="7D4BA99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0B4D13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Djibouti</w:t>
            </w:r>
          </w:p>
        </w:tc>
        <w:tc>
          <w:tcPr>
            <w:tcW w:w="1164" w:type="dxa"/>
            <w:tcBorders>
              <w:top w:val="nil"/>
              <w:left w:val="nil"/>
              <w:bottom w:val="single" w:sz="4" w:space="0" w:color="auto"/>
              <w:right w:val="single" w:sz="4" w:space="0" w:color="auto"/>
            </w:tcBorders>
            <w:noWrap/>
          </w:tcPr>
          <w:p w14:paraId="63CBF65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2B53D4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1DFD451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850F50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4D3D2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A52C45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AB6D87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Ecuador</w:t>
            </w:r>
          </w:p>
        </w:tc>
        <w:tc>
          <w:tcPr>
            <w:tcW w:w="1164" w:type="dxa"/>
            <w:tcBorders>
              <w:top w:val="nil"/>
              <w:left w:val="nil"/>
              <w:bottom w:val="single" w:sz="4" w:space="0" w:color="auto"/>
              <w:right w:val="single" w:sz="4" w:space="0" w:color="auto"/>
            </w:tcBorders>
            <w:noWrap/>
          </w:tcPr>
          <w:p w14:paraId="339AD40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0,077</w:t>
            </w:r>
          </w:p>
        </w:tc>
        <w:tc>
          <w:tcPr>
            <w:tcW w:w="1133" w:type="dxa"/>
            <w:tcBorders>
              <w:top w:val="nil"/>
              <w:left w:val="nil"/>
              <w:bottom w:val="single" w:sz="4" w:space="0" w:color="auto"/>
              <w:right w:val="single" w:sz="4" w:space="0" w:color="auto"/>
            </w:tcBorders>
            <w:noWrap/>
          </w:tcPr>
          <w:p w14:paraId="55C5BE8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0,079 %</w:t>
            </w:r>
          </w:p>
        </w:tc>
        <w:tc>
          <w:tcPr>
            <w:tcW w:w="1418" w:type="dxa"/>
            <w:tcBorders>
              <w:top w:val="single" w:sz="4" w:space="0" w:color="auto"/>
              <w:left w:val="nil"/>
              <w:bottom w:val="single" w:sz="4" w:space="0" w:color="auto"/>
              <w:right w:val="single" w:sz="4" w:space="0" w:color="auto"/>
            </w:tcBorders>
          </w:tcPr>
          <w:p w14:paraId="1E2A35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3 916</w:t>
            </w:r>
          </w:p>
        </w:tc>
        <w:tc>
          <w:tcPr>
            <w:tcW w:w="1417" w:type="dxa"/>
            <w:tcBorders>
              <w:top w:val="nil"/>
              <w:left w:val="single" w:sz="4" w:space="0" w:color="auto"/>
              <w:bottom w:val="single" w:sz="4" w:space="0" w:color="auto"/>
              <w:right w:val="single" w:sz="4" w:space="0" w:color="auto"/>
            </w:tcBorders>
            <w:noWrap/>
          </w:tcPr>
          <w:p w14:paraId="5445EE4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3 770</w:t>
            </w:r>
          </w:p>
        </w:tc>
        <w:tc>
          <w:tcPr>
            <w:tcW w:w="1276" w:type="dxa"/>
            <w:gridSpan w:val="2"/>
            <w:tcBorders>
              <w:top w:val="nil"/>
              <w:left w:val="nil"/>
              <w:bottom w:val="single" w:sz="4" w:space="0" w:color="auto"/>
              <w:right w:val="single" w:sz="4" w:space="0" w:color="auto"/>
            </w:tcBorders>
            <w:noWrap/>
          </w:tcPr>
          <w:p w14:paraId="19D34D8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(146)</w:t>
            </w:r>
          </w:p>
        </w:tc>
      </w:tr>
      <w:tr w:rsidR="007E5357" w:rsidRPr="007E5357" w14:paraId="6C7ED72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442CDD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Egipto</w:t>
            </w:r>
          </w:p>
        </w:tc>
        <w:tc>
          <w:tcPr>
            <w:tcW w:w="1164" w:type="dxa"/>
            <w:tcBorders>
              <w:top w:val="nil"/>
              <w:left w:val="nil"/>
              <w:bottom w:val="single" w:sz="4" w:space="0" w:color="auto"/>
              <w:right w:val="single" w:sz="4" w:space="0" w:color="auto"/>
            </w:tcBorders>
            <w:noWrap/>
          </w:tcPr>
          <w:p w14:paraId="01E0811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0,139</w:t>
            </w:r>
          </w:p>
        </w:tc>
        <w:tc>
          <w:tcPr>
            <w:tcW w:w="1133" w:type="dxa"/>
            <w:tcBorders>
              <w:top w:val="nil"/>
              <w:left w:val="nil"/>
              <w:bottom w:val="single" w:sz="4" w:space="0" w:color="auto"/>
              <w:right w:val="single" w:sz="4" w:space="0" w:color="auto"/>
            </w:tcBorders>
            <w:noWrap/>
          </w:tcPr>
          <w:p w14:paraId="1CC4EEC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0,143 %</w:t>
            </w:r>
          </w:p>
        </w:tc>
        <w:tc>
          <w:tcPr>
            <w:tcW w:w="1418" w:type="dxa"/>
            <w:tcBorders>
              <w:top w:val="single" w:sz="4" w:space="0" w:color="auto"/>
              <w:left w:val="nil"/>
              <w:bottom w:val="single" w:sz="4" w:space="0" w:color="auto"/>
              <w:right w:val="single" w:sz="4" w:space="0" w:color="auto"/>
            </w:tcBorders>
          </w:tcPr>
          <w:p w14:paraId="4A0819B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9 104</w:t>
            </w:r>
          </w:p>
        </w:tc>
        <w:tc>
          <w:tcPr>
            <w:tcW w:w="1417" w:type="dxa"/>
            <w:tcBorders>
              <w:top w:val="nil"/>
              <w:left w:val="single" w:sz="4" w:space="0" w:color="auto"/>
              <w:bottom w:val="single" w:sz="4" w:space="0" w:color="auto"/>
              <w:right w:val="single" w:sz="4" w:space="0" w:color="auto"/>
            </w:tcBorders>
            <w:noWrap/>
          </w:tcPr>
          <w:p w14:paraId="33CF436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6 806</w:t>
            </w:r>
          </w:p>
        </w:tc>
        <w:tc>
          <w:tcPr>
            <w:tcW w:w="1276" w:type="dxa"/>
            <w:gridSpan w:val="2"/>
            <w:tcBorders>
              <w:top w:val="nil"/>
              <w:left w:val="nil"/>
              <w:bottom w:val="single" w:sz="4" w:space="0" w:color="auto"/>
              <w:right w:val="single" w:sz="4" w:space="0" w:color="auto"/>
            </w:tcBorders>
            <w:noWrap/>
          </w:tcPr>
          <w:p w14:paraId="315A33B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(2,298)</w:t>
            </w:r>
          </w:p>
        </w:tc>
      </w:tr>
      <w:tr w:rsidR="007E5357" w:rsidRPr="007E5357" w14:paraId="5E1F12F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910238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El Salvador</w:t>
            </w:r>
          </w:p>
        </w:tc>
        <w:tc>
          <w:tcPr>
            <w:tcW w:w="1164" w:type="dxa"/>
            <w:tcBorders>
              <w:top w:val="nil"/>
              <w:left w:val="nil"/>
              <w:bottom w:val="single" w:sz="4" w:space="0" w:color="auto"/>
              <w:right w:val="single" w:sz="4" w:space="0" w:color="auto"/>
            </w:tcBorders>
            <w:noWrap/>
          </w:tcPr>
          <w:p w14:paraId="5B2F7C0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w:t>
            </w:r>
          </w:p>
        </w:tc>
        <w:tc>
          <w:tcPr>
            <w:tcW w:w="1133" w:type="dxa"/>
            <w:tcBorders>
              <w:top w:val="nil"/>
              <w:left w:val="nil"/>
              <w:bottom w:val="single" w:sz="4" w:space="0" w:color="auto"/>
              <w:right w:val="single" w:sz="4" w:space="0" w:color="auto"/>
            </w:tcBorders>
            <w:noWrap/>
          </w:tcPr>
          <w:p w14:paraId="47B538A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0,013 %</w:t>
            </w:r>
          </w:p>
        </w:tc>
        <w:tc>
          <w:tcPr>
            <w:tcW w:w="1418" w:type="dxa"/>
            <w:tcBorders>
              <w:top w:val="single" w:sz="4" w:space="0" w:color="auto"/>
              <w:left w:val="nil"/>
              <w:bottom w:val="single" w:sz="4" w:space="0" w:color="auto"/>
              <w:right w:val="single" w:sz="4" w:space="0" w:color="auto"/>
            </w:tcBorders>
          </w:tcPr>
          <w:p w14:paraId="0E4A8BE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CE4CED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0E0E0D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D2FD002"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69276CA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Emiratos Árabes Unidos</w:t>
            </w:r>
          </w:p>
        </w:tc>
        <w:tc>
          <w:tcPr>
            <w:tcW w:w="1164" w:type="dxa"/>
            <w:tcBorders>
              <w:top w:val="nil"/>
              <w:left w:val="nil"/>
              <w:bottom w:val="single" w:sz="4" w:space="0" w:color="auto"/>
              <w:right w:val="single" w:sz="4" w:space="0" w:color="auto"/>
            </w:tcBorders>
            <w:noWrap/>
          </w:tcPr>
          <w:p w14:paraId="288094E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0,635</w:t>
            </w:r>
          </w:p>
        </w:tc>
        <w:tc>
          <w:tcPr>
            <w:tcW w:w="1133" w:type="dxa"/>
            <w:tcBorders>
              <w:top w:val="nil"/>
              <w:left w:val="nil"/>
              <w:bottom w:val="single" w:sz="4" w:space="0" w:color="auto"/>
              <w:right w:val="single" w:sz="4" w:space="0" w:color="auto"/>
            </w:tcBorders>
            <w:noWrap/>
          </w:tcPr>
          <w:p w14:paraId="67DDC91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0,652 %</w:t>
            </w:r>
          </w:p>
        </w:tc>
        <w:tc>
          <w:tcPr>
            <w:tcW w:w="1418" w:type="dxa"/>
            <w:tcBorders>
              <w:top w:val="single" w:sz="4" w:space="0" w:color="auto"/>
              <w:left w:val="nil"/>
              <w:bottom w:val="single" w:sz="4" w:space="0" w:color="auto"/>
              <w:right w:val="single" w:sz="4" w:space="0" w:color="auto"/>
            </w:tcBorders>
          </w:tcPr>
          <w:p w14:paraId="42779F3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30 151</w:t>
            </w:r>
          </w:p>
        </w:tc>
        <w:tc>
          <w:tcPr>
            <w:tcW w:w="1417" w:type="dxa"/>
            <w:tcBorders>
              <w:top w:val="nil"/>
              <w:left w:val="single" w:sz="4" w:space="0" w:color="auto"/>
              <w:bottom w:val="single" w:sz="4" w:space="0" w:color="auto"/>
              <w:right w:val="single" w:sz="4" w:space="0" w:color="auto"/>
            </w:tcBorders>
            <w:noWrap/>
          </w:tcPr>
          <w:p w14:paraId="0224CF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31 091</w:t>
            </w:r>
          </w:p>
        </w:tc>
        <w:tc>
          <w:tcPr>
            <w:tcW w:w="1276" w:type="dxa"/>
            <w:gridSpan w:val="2"/>
            <w:tcBorders>
              <w:top w:val="nil"/>
              <w:left w:val="nil"/>
              <w:bottom w:val="single" w:sz="4" w:space="0" w:color="auto"/>
              <w:right w:val="single" w:sz="4" w:space="0" w:color="auto"/>
            </w:tcBorders>
            <w:noWrap/>
          </w:tcPr>
          <w:p w14:paraId="594BD4C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940</w:t>
            </w:r>
          </w:p>
        </w:tc>
      </w:tr>
      <w:tr w:rsidR="007E5357" w:rsidRPr="007E5357" w14:paraId="388F107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E4BC02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Eslovaquia</w:t>
            </w:r>
          </w:p>
        </w:tc>
        <w:tc>
          <w:tcPr>
            <w:tcW w:w="1164" w:type="dxa"/>
            <w:tcBorders>
              <w:top w:val="nil"/>
              <w:left w:val="nil"/>
              <w:bottom w:val="single" w:sz="4" w:space="0" w:color="auto"/>
              <w:right w:val="single" w:sz="4" w:space="0" w:color="auto"/>
            </w:tcBorders>
            <w:noWrap/>
          </w:tcPr>
          <w:p w14:paraId="7B1799C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0,155</w:t>
            </w:r>
          </w:p>
        </w:tc>
        <w:tc>
          <w:tcPr>
            <w:tcW w:w="1133" w:type="dxa"/>
            <w:tcBorders>
              <w:top w:val="nil"/>
              <w:left w:val="nil"/>
              <w:bottom w:val="single" w:sz="4" w:space="0" w:color="auto"/>
              <w:right w:val="single" w:sz="4" w:space="0" w:color="auto"/>
            </w:tcBorders>
            <w:noWrap/>
          </w:tcPr>
          <w:p w14:paraId="5373E3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0,159 %</w:t>
            </w:r>
          </w:p>
        </w:tc>
        <w:tc>
          <w:tcPr>
            <w:tcW w:w="1418" w:type="dxa"/>
            <w:tcBorders>
              <w:top w:val="single" w:sz="4" w:space="0" w:color="auto"/>
              <w:left w:val="nil"/>
              <w:bottom w:val="single" w:sz="4" w:space="0" w:color="auto"/>
              <w:right w:val="single" w:sz="4" w:space="0" w:color="auto"/>
            </w:tcBorders>
          </w:tcPr>
          <w:p w14:paraId="1FF42E7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7 489</w:t>
            </w:r>
          </w:p>
        </w:tc>
        <w:tc>
          <w:tcPr>
            <w:tcW w:w="1417" w:type="dxa"/>
            <w:tcBorders>
              <w:top w:val="nil"/>
              <w:left w:val="single" w:sz="4" w:space="0" w:color="auto"/>
              <w:bottom w:val="single" w:sz="4" w:space="0" w:color="auto"/>
              <w:right w:val="single" w:sz="4" w:space="0" w:color="auto"/>
            </w:tcBorders>
            <w:noWrap/>
          </w:tcPr>
          <w:p w14:paraId="75A7412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7 589</w:t>
            </w:r>
          </w:p>
        </w:tc>
        <w:tc>
          <w:tcPr>
            <w:tcW w:w="1276" w:type="dxa"/>
            <w:gridSpan w:val="2"/>
            <w:tcBorders>
              <w:top w:val="nil"/>
              <w:left w:val="nil"/>
              <w:bottom w:val="single" w:sz="4" w:space="0" w:color="auto"/>
              <w:right w:val="single" w:sz="4" w:space="0" w:color="auto"/>
            </w:tcBorders>
            <w:noWrap/>
          </w:tcPr>
          <w:p w14:paraId="2C7C532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100</w:t>
            </w:r>
          </w:p>
        </w:tc>
      </w:tr>
      <w:tr w:rsidR="007E5357" w:rsidRPr="007E5357" w14:paraId="5EEF73A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37713B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Eslovenia</w:t>
            </w:r>
          </w:p>
        </w:tc>
        <w:tc>
          <w:tcPr>
            <w:tcW w:w="1164" w:type="dxa"/>
            <w:tcBorders>
              <w:top w:val="nil"/>
              <w:left w:val="nil"/>
              <w:bottom w:val="single" w:sz="4" w:space="0" w:color="auto"/>
              <w:right w:val="single" w:sz="4" w:space="0" w:color="auto"/>
            </w:tcBorders>
            <w:noWrap/>
          </w:tcPr>
          <w:p w14:paraId="6A3B808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0,079</w:t>
            </w:r>
          </w:p>
        </w:tc>
        <w:tc>
          <w:tcPr>
            <w:tcW w:w="1133" w:type="dxa"/>
            <w:tcBorders>
              <w:top w:val="nil"/>
              <w:left w:val="nil"/>
              <w:bottom w:val="single" w:sz="4" w:space="0" w:color="auto"/>
              <w:right w:val="single" w:sz="4" w:space="0" w:color="auto"/>
            </w:tcBorders>
            <w:noWrap/>
          </w:tcPr>
          <w:p w14:paraId="07BEDEB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0,081 %</w:t>
            </w:r>
          </w:p>
        </w:tc>
        <w:tc>
          <w:tcPr>
            <w:tcW w:w="1418" w:type="dxa"/>
            <w:tcBorders>
              <w:top w:val="single" w:sz="4" w:space="0" w:color="auto"/>
              <w:left w:val="nil"/>
              <w:bottom w:val="single" w:sz="4" w:space="0" w:color="auto"/>
              <w:right w:val="single" w:sz="4" w:space="0" w:color="auto"/>
            </w:tcBorders>
          </w:tcPr>
          <w:p w14:paraId="4071D46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3 720</w:t>
            </w:r>
          </w:p>
        </w:tc>
        <w:tc>
          <w:tcPr>
            <w:tcW w:w="1417" w:type="dxa"/>
            <w:tcBorders>
              <w:top w:val="nil"/>
              <w:left w:val="single" w:sz="4" w:space="0" w:color="auto"/>
              <w:bottom w:val="single" w:sz="4" w:space="0" w:color="auto"/>
              <w:right w:val="single" w:sz="4" w:space="0" w:color="auto"/>
            </w:tcBorders>
            <w:noWrap/>
          </w:tcPr>
          <w:p w14:paraId="69EDBA9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3 868</w:t>
            </w:r>
          </w:p>
        </w:tc>
        <w:tc>
          <w:tcPr>
            <w:tcW w:w="1276" w:type="dxa"/>
            <w:gridSpan w:val="2"/>
            <w:tcBorders>
              <w:top w:val="nil"/>
              <w:left w:val="nil"/>
              <w:bottom w:val="single" w:sz="4" w:space="0" w:color="auto"/>
              <w:right w:val="single" w:sz="4" w:space="0" w:color="auto"/>
            </w:tcBorders>
            <w:noWrap/>
          </w:tcPr>
          <w:p w14:paraId="601D4B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148</w:t>
            </w:r>
          </w:p>
        </w:tc>
      </w:tr>
      <w:tr w:rsidR="007E5357" w:rsidRPr="007E5357" w14:paraId="3B6FFF7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335311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España</w:t>
            </w:r>
          </w:p>
        </w:tc>
        <w:tc>
          <w:tcPr>
            <w:tcW w:w="1164" w:type="dxa"/>
            <w:tcBorders>
              <w:top w:val="nil"/>
              <w:left w:val="nil"/>
              <w:bottom w:val="single" w:sz="4" w:space="0" w:color="auto"/>
              <w:right w:val="single" w:sz="4" w:space="0" w:color="auto"/>
            </w:tcBorders>
            <w:noWrap/>
          </w:tcPr>
          <w:p w14:paraId="4AA88A7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2,134</w:t>
            </w:r>
          </w:p>
        </w:tc>
        <w:tc>
          <w:tcPr>
            <w:tcW w:w="1133" w:type="dxa"/>
            <w:tcBorders>
              <w:top w:val="nil"/>
              <w:left w:val="nil"/>
              <w:bottom w:val="single" w:sz="4" w:space="0" w:color="auto"/>
              <w:right w:val="single" w:sz="4" w:space="0" w:color="auto"/>
            </w:tcBorders>
            <w:noWrap/>
          </w:tcPr>
          <w:p w14:paraId="3ED47B3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2,191 %</w:t>
            </w:r>
          </w:p>
        </w:tc>
        <w:tc>
          <w:tcPr>
            <w:tcW w:w="1418" w:type="dxa"/>
            <w:tcBorders>
              <w:top w:val="single" w:sz="4" w:space="0" w:color="auto"/>
              <w:left w:val="nil"/>
              <w:bottom w:val="single" w:sz="4" w:space="0" w:color="auto"/>
              <w:right w:val="single" w:sz="4" w:space="0" w:color="auto"/>
            </w:tcBorders>
          </w:tcPr>
          <w:p w14:paraId="7887456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105 038</w:t>
            </w:r>
          </w:p>
        </w:tc>
        <w:tc>
          <w:tcPr>
            <w:tcW w:w="1417" w:type="dxa"/>
            <w:tcBorders>
              <w:top w:val="nil"/>
              <w:left w:val="single" w:sz="4" w:space="0" w:color="auto"/>
              <w:bottom w:val="single" w:sz="4" w:space="0" w:color="auto"/>
              <w:right w:val="single" w:sz="4" w:space="0" w:color="auto"/>
            </w:tcBorders>
            <w:noWrap/>
          </w:tcPr>
          <w:p w14:paraId="787EF74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104 487</w:t>
            </w:r>
          </w:p>
        </w:tc>
        <w:tc>
          <w:tcPr>
            <w:tcW w:w="1276" w:type="dxa"/>
            <w:gridSpan w:val="2"/>
            <w:tcBorders>
              <w:top w:val="nil"/>
              <w:left w:val="nil"/>
              <w:bottom w:val="single" w:sz="4" w:space="0" w:color="auto"/>
              <w:right w:val="single" w:sz="4" w:space="0" w:color="auto"/>
            </w:tcBorders>
            <w:noWrap/>
          </w:tcPr>
          <w:p w14:paraId="39E258A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(551)</w:t>
            </w:r>
          </w:p>
        </w:tc>
      </w:tr>
      <w:tr w:rsidR="007E5357" w:rsidRPr="007E5357" w14:paraId="48C44E1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2A881A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Estonia</w:t>
            </w:r>
          </w:p>
        </w:tc>
        <w:tc>
          <w:tcPr>
            <w:tcW w:w="1164" w:type="dxa"/>
            <w:tcBorders>
              <w:top w:val="nil"/>
              <w:left w:val="nil"/>
              <w:bottom w:val="single" w:sz="4" w:space="0" w:color="auto"/>
              <w:right w:val="single" w:sz="4" w:space="0" w:color="auto"/>
            </w:tcBorders>
            <w:noWrap/>
          </w:tcPr>
          <w:p w14:paraId="25829C1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0,044</w:t>
            </w:r>
          </w:p>
        </w:tc>
        <w:tc>
          <w:tcPr>
            <w:tcW w:w="1133" w:type="dxa"/>
            <w:tcBorders>
              <w:top w:val="nil"/>
              <w:left w:val="nil"/>
              <w:bottom w:val="single" w:sz="4" w:space="0" w:color="auto"/>
              <w:right w:val="single" w:sz="4" w:space="0" w:color="auto"/>
            </w:tcBorders>
            <w:noWrap/>
          </w:tcPr>
          <w:p w14:paraId="1EAAEF9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0,045 %</w:t>
            </w:r>
          </w:p>
        </w:tc>
        <w:tc>
          <w:tcPr>
            <w:tcW w:w="1418" w:type="dxa"/>
            <w:tcBorders>
              <w:top w:val="single" w:sz="4" w:space="0" w:color="auto"/>
              <w:left w:val="nil"/>
              <w:bottom w:val="single" w:sz="4" w:space="0" w:color="auto"/>
              <w:right w:val="single" w:sz="4" w:space="0" w:color="auto"/>
            </w:tcBorders>
          </w:tcPr>
          <w:p w14:paraId="1EB5D6B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1 909</w:t>
            </w:r>
          </w:p>
        </w:tc>
        <w:tc>
          <w:tcPr>
            <w:tcW w:w="1417" w:type="dxa"/>
            <w:tcBorders>
              <w:top w:val="nil"/>
              <w:left w:val="single" w:sz="4" w:space="0" w:color="auto"/>
              <w:bottom w:val="single" w:sz="4" w:space="0" w:color="auto"/>
              <w:right w:val="single" w:sz="4" w:space="0" w:color="auto"/>
            </w:tcBorders>
            <w:noWrap/>
          </w:tcPr>
          <w:p w14:paraId="40FAC4B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2 154</w:t>
            </w:r>
          </w:p>
        </w:tc>
        <w:tc>
          <w:tcPr>
            <w:tcW w:w="1276" w:type="dxa"/>
            <w:gridSpan w:val="2"/>
            <w:tcBorders>
              <w:top w:val="nil"/>
              <w:left w:val="nil"/>
              <w:bottom w:val="single" w:sz="4" w:space="0" w:color="auto"/>
              <w:right w:val="single" w:sz="4" w:space="0" w:color="auto"/>
            </w:tcBorders>
            <w:noWrap/>
          </w:tcPr>
          <w:p w14:paraId="6F591D4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245</w:t>
            </w:r>
          </w:p>
        </w:tc>
      </w:tr>
      <w:tr w:rsidR="007E5357" w:rsidRPr="007E5357" w14:paraId="3655011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DF4650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Eswatini</w:t>
            </w:r>
          </w:p>
        </w:tc>
        <w:tc>
          <w:tcPr>
            <w:tcW w:w="1164" w:type="dxa"/>
            <w:tcBorders>
              <w:top w:val="nil"/>
              <w:left w:val="nil"/>
              <w:bottom w:val="single" w:sz="4" w:space="0" w:color="auto"/>
              <w:right w:val="single" w:sz="4" w:space="0" w:color="auto"/>
            </w:tcBorders>
            <w:noWrap/>
          </w:tcPr>
          <w:p w14:paraId="13D5935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0383495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5EA1D11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0E05A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9F991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F49C4AD"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7617C3B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Federación de Rusiano</w:t>
            </w:r>
          </w:p>
        </w:tc>
        <w:tc>
          <w:tcPr>
            <w:tcW w:w="1164" w:type="dxa"/>
            <w:tcBorders>
              <w:top w:val="nil"/>
              <w:left w:val="nil"/>
              <w:bottom w:val="single" w:sz="4" w:space="0" w:color="auto"/>
              <w:right w:val="single" w:sz="4" w:space="0" w:color="auto"/>
            </w:tcBorders>
            <w:noWrap/>
          </w:tcPr>
          <w:p w14:paraId="08BC470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1,866</w:t>
            </w:r>
          </w:p>
        </w:tc>
        <w:tc>
          <w:tcPr>
            <w:tcW w:w="1133" w:type="dxa"/>
            <w:tcBorders>
              <w:top w:val="nil"/>
              <w:left w:val="nil"/>
              <w:bottom w:val="single" w:sz="4" w:space="0" w:color="auto"/>
              <w:right w:val="single" w:sz="4" w:space="0" w:color="auto"/>
            </w:tcBorders>
            <w:noWrap/>
          </w:tcPr>
          <w:p w14:paraId="39FEBC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1,916 %</w:t>
            </w:r>
          </w:p>
        </w:tc>
        <w:tc>
          <w:tcPr>
            <w:tcW w:w="1418" w:type="dxa"/>
            <w:tcBorders>
              <w:top w:val="single" w:sz="4" w:space="0" w:color="auto"/>
              <w:left w:val="nil"/>
              <w:bottom w:val="single" w:sz="4" w:space="0" w:color="auto"/>
              <w:right w:val="single" w:sz="4" w:space="0" w:color="auto"/>
            </w:tcBorders>
          </w:tcPr>
          <w:p w14:paraId="7C8F815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117 715</w:t>
            </w:r>
          </w:p>
        </w:tc>
        <w:tc>
          <w:tcPr>
            <w:tcW w:w="1417" w:type="dxa"/>
            <w:tcBorders>
              <w:top w:val="nil"/>
              <w:left w:val="single" w:sz="4" w:space="0" w:color="auto"/>
              <w:bottom w:val="single" w:sz="4" w:space="0" w:color="auto"/>
              <w:right w:val="single" w:sz="4" w:space="0" w:color="auto"/>
            </w:tcBorders>
            <w:noWrap/>
          </w:tcPr>
          <w:p w14:paraId="28625F2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91 365</w:t>
            </w:r>
          </w:p>
        </w:tc>
        <w:tc>
          <w:tcPr>
            <w:tcW w:w="1276" w:type="dxa"/>
            <w:gridSpan w:val="2"/>
            <w:tcBorders>
              <w:top w:val="nil"/>
              <w:left w:val="nil"/>
              <w:bottom w:val="single" w:sz="4" w:space="0" w:color="auto"/>
              <w:right w:val="single" w:sz="4" w:space="0" w:color="auto"/>
            </w:tcBorders>
            <w:noWrap/>
          </w:tcPr>
          <w:p w14:paraId="60E8D53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(26,350)</w:t>
            </w:r>
          </w:p>
        </w:tc>
      </w:tr>
      <w:tr w:rsidR="007E5357" w:rsidRPr="007E5357" w14:paraId="316078E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C0B052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Fiji</w:t>
            </w:r>
          </w:p>
        </w:tc>
        <w:tc>
          <w:tcPr>
            <w:tcW w:w="1164" w:type="dxa"/>
            <w:tcBorders>
              <w:top w:val="nil"/>
              <w:left w:val="nil"/>
              <w:bottom w:val="single" w:sz="4" w:space="0" w:color="auto"/>
              <w:right w:val="single" w:sz="4" w:space="0" w:color="auto"/>
            </w:tcBorders>
            <w:noWrap/>
          </w:tcPr>
          <w:p w14:paraId="3DD2718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4D5939C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73097D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E1D900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F2BE0E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E17B3E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D0C08F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Filipinas</w:t>
            </w:r>
          </w:p>
        </w:tc>
        <w:tc>
          <w:tcPr>
            <w:tcW w:w="1164" w:type="dxa"/>
            <w:tcBorders>
              <w:top w:val="nil"/>
              <w:left w:val="nil"/>
              <w:bottom w:val="single" w:sz="4" w:space="0" w:color="auto"/>
              <w:right w:val="single" w:sz="4" w:space="0" w:color="auto"/>
            </w:tcBorders>
            <w:noWrap/>
          </w:tcPr>
          <w:p w14:paraId="31C0E90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0,212</w:t>
            </w:r>
          </w:p>
        </w:tc>
        <w:tc>
          <w:tcPr>
            <w:tcW w:w="1133" w:type="dxa"/>
            <w:tcBorders>
              <w:top w:val="nil"/>
              <w:left w:val="nil"/>
              <w:bottom w:val="single" w:sz="4" w:space="0" w:color="auto"/>
              <w:right w:val="single" w:sz="4" w:space="0" w:color="auto"/>
            </w:tcBorders>
            <w:noWrap/>
          </w:tcPr>
          <w:p w14:paraId="50B7E6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0,218 %</w:t>
            </w:r>
          </w:p>
        </w:tc>
        <w:tc>
          <w:tcPr>
            <w:tcW w:w="1418" w:type="dxa"/>
            <w:tcBorders>
              <w:top w:val="single" w:sz="4" w:space="0" w:color="auto"/>
              <w:left w:val="nil"/>
              <w:bottom w:val="single" w:sz="4" w:space="0" w:color="auto"/>
              <w:right w:val="single" w:sz="4" w:space="0" w:color="auto"/>
            </w:tcBorders>
          </w:tcPr>
          <w:p w14:paraId="3A141CC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10 034</w:t>
            </w:r>
          </w:p>
        </w:tc>
        <w:tc>
          <w:tcPr>
            <w:tcW w:w="1417" w:type="dxa"/>
            <w:tcBorders>
              <w:top w:val="nil"/>
              <w:left w:val="single" w:sz="4" w:space="0" w:color="auto"/>
              <w:bottom w:val="single" w:sz="4" w:space="0" w:color="auto"/>
              <w:right w:val="single" w:sz="4" w:space="0" w:color="auto"/>
            </w:tcBorders>
            <w:noWrap/>
          </w:tcPr>
          <w:p w14:paraId="30A1575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10 380</w:t>
            </w:r>
          </w:p>
        </w:tc>
        <w:tc>
          <w:tcPr>
            <w:tcW w:w="1276" w:type="dxa"/>
            <w:gridSpan w:val="2"/>
            <w:tcBorders>
              <w:top w:val="nil"/>
              <w:left w:val="nil"/>
              <w:bottom w:val="single" w:sz="4" w:space="0" w:color="auto"/>
              <w:right w:val="single" w:sz="4" w:space="0" w:color="auto"/>
            </w:tcBorders>
            <w:noWrap/>
          </w:tcPr>
          <w:p w14:paraId="38A1466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346</w:t>
            </w:r>
          </w:p>
        </w:tc>
      </w:tr>
      <w:tr w:rsidR="007E5357" w:rsidRPr="007E5357" w14:paraId="39D44C8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E5DFC9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Finlandia</w:t>
            </w:r>
          </w:p>
        </w:tc>
        <w:tc>
          <w:tcPr>
            <w:tcW w:w="1164" w:type="dxa"/>
            <w:tcBorders>
              <w:top w:val="nil"/>
              <w:left w:val="nil"/>
              <w:bottom w:val="single" w:sz="4" w:space="0" w:color="auto"/>
              <w:right w:val="single" w:sz="4" w:space="0" w:color="auto"/>
            </w:tcBorders>
            <w:noWrap/>
          </w:tcPr>
          <w:p w14:paraId="46AEF10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0,417</w:t>
            </w:r>
          </w:p>
        </w:tc>
        <w:tc>
          <w:tcPr>
            <w:tcW w:w="1133" w:type="dxa"/>
            <w:tcBorders>
              <w:top w:val="nil"/>
              <w:left w:val="nil"/>
              <w:bottom w:val="single" w:sz="4" w:space="0" w:color="auto"/>
              <w:right w:val="single" w:sz="4" w:space="0" w:color="auto"/>
            </w:tcBorders>
            <w:noWrap/>
          </w:tcPr>
          <w:p w14:paraId="4060CB9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0,428 %</w:t>
            </w:r>
          </w:p>
        </w:tc>
        <w:tc>
          <w:tcPr>
            <w:tcW w:w="1418" w:type="dxa"/>
            <w:tcBorders>
              <w:top w:val="single" w:sz="4" w:space="0" w:color="auto"/>
              <w:left w:val="nil"/>
              <w:bottom w:val="single" w:sz="4" w:space="0" w:color="auto"/>
              <w:right w:val="single" w:sz="4" w:space="0" w:color="auto"/>
            </w:tcBorders>
          </w:tcPr>
          <w:p w14:paraId="5C7049D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20 606</w:t>
            </w:r>
          </w:p>
        </w:tc>
        <w:tc>
          <w:tcPr>
            <w:tcW w:w="1417" w:type="dxa"/>
            <w:tcBorders>
              <w:top w:val="nil"/>
              <w:left w:val="single" w:sz="4" w:space="0" w:color="auto"/>
              <w:bottom w:val="single" w:sz="4" w:space="0" w:color="auto"/>
              <w:right w:val="single" w:sz="4" w:space="0" w:color="auto"/>
            </w:tcBorders>
            <w:noWrap/>
          </w:tcPr>
          <w:p w14:paraId="5ACD5D9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20 417</w:t>
            </w:r>
          </w:p>
        </w:tc>
        <w:tc>
          <w:tcPr>
            <w:tcW w:w="1276" w:type="dxa"/>
            <w:gridSpan w:val="2"/>
            <w:tcBorders>
              <w:top w:val="nil"/>
              <w:left w:val="nil"/>
              <w:bottom w:val="single" w:sz="4" w:space="0" w:color="auto"/>
              <w:right w:val="single" w:sz="4" w:space="0" w:color="auto"/>
            </w:tcBorders>
            <w:noWrap/>
          </w:tcPr>
          <w:p w14:paraId="138D968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(189)</w:t>
            </w:r>
          </w:p>
        </w:tc>
      </w:tr>
      <w:tr w:rsidR="007E5357" w:rsidRPr="007E5357" w14:paraId="0234B12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088933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Francia</w:t>
            </w:r>
          </w:p>
        </w:tc>
        <w:tc>
          <w:tcPr>
            <w:tcW w:w="1164" w:type="dxa"/>
            <w:tcBorders>
              <w:top w:val="nil"/>
              <w:left w:val="nil"/>
              <w:bottom w:val="single" w:sz="4" w:space="0" w:color="auto"/>
              <w:right w:val="single" w:sz="4" w:space="0" w:color="auto"/>
            </w:tcBorders>
            <w:noWrap/>
          </w:tcPr>
          <w:p w14:paraId="328452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4,318</w:t>
            </w:r>
          </w:p>
        </w:tc>
        <w:tc>
          <w:tcPr>
            <w:tcW w:w="1133" w:type="dxa"/>
            <w:tcBorders>
              <w:top w:val="nil"/>
              <w:left w:val="nil"/>
              <w:bottom w:val="single" w:sz="4" w:space="0" w:color="auto"/>
              <w:right w:val="single" w:sz="4" w:space="0" w:color="auto"/>
            </w:tcBorders>
            <w:noWrap/>
          </w:tcPr>
          <w:p w14:paraId="19707B9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4,433 %</w:t>
            </w:r>
          </w:p>
        </w:tc>
        <w:tc>
          <w:tcPr>
            <w:tcW w:w="1418" w:type="dxa"/>
            <w:tcBorders>
              <w:top w:val="single" w:sz="4" w:space="0" w:color="auto"/>
              <w:left w:val="nil"/>
              <w:bottom w:val="single" w:sz="4" w:space="0" w:color="auto"/>
              <w:right w:val="single" w:sz="4" w:space="0" w:color="auto"/>
            </w:tcBorders>
          </w:tcPr>
          <w:p w14:paraId="0B432FB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216 684</w:t>
            </w:r>
          </w:p>
        </w:tc>
        <w:tc>
          <w:tcPr>
            <w:tcW w:w="1417" w:type="dxa"/>
            <w:tcBorders>
              <w:top w:val="nil"/>
              <w:left w:val="single" w:sz="4" w:space="0" w:color="auto"/>
              <w:bottom w:val="single" w:sz="4" w:space="0" w:color="auto"/>
              <w:right w:val="single" w:sz="4" w:space="0" w:color="auto"/>
            </w:tcBorders>
            <w:noWrap/>
          </w:tcPr>
          <w:p w14:paraId="2B8A7F1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211 421</w:t>
            </w:r>
          </w:p>
        </w:tc>
        <w:tc>
          <w:tcPr>
            <w:tcW w:w="1276" w:type="dxa"/>
            <w:gridSpan w:val="2"/>
            <w:tcBorders>
              <w:top w:val="nil"/>
              <w:left w:val="nil"/>
              <w:bottom w:val="single" w:sz="4" w:space="0" w:color="auto"/>
              <w:right w:val="single" w:sz="4" w:space="0" w:color="auto"/>
            </w:tcBorders>
            <w:noWrap/>
          </w:tcPr>
          <w:p w14:paraId="7B3A2F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(5,263)</w:t>
            </w:r>
          </w:p>
        </w:tc>
      </w:tr>
      <w:tr w:rsidR="007E5357" w:rsidRPr="007E5357" w14:paraId="326C37D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A7CF07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Gabón</w:t>
            </w:r>
          </w:p>
        </w:tc>
        <w:tc>
          <w:tcPr>
            <w:tcW w:w="1164" w:type="dxa"/>
            <w:tcBorders>
              <w:top w:val="nil"/>
              <w:left w:val="nil"/>
              <w:bottom w:val="single" w:sz="4" w:space="0" w:color="auto"/>
              <w:right w:val="single" w:sz="4" w:space="0" w:color="auto"/>
            </w:tcBorders>
            <w:noWrap/>
          </w:tcPr>
          <w:p w14:paraId="66221A7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w:t>
            </w:r>
          </w:p>
        </w:tc>
        <w:tc>
          <w:tcPr>
            <w:tcW w:w="1133" w:type="dxa"/>
            <w:tcBorders>
              <w:top w:val="nil"/>
              <w:left w:val="nil"/>
              <w:bottom w:val="single" w:sz="4" w:space="0" w:color="auto"/>
              <w:right w:val="single" w:sz="4" w:space="0" w:color="auto"/>
            </w:tcBorders>
            <w:noWrap/>
          </w:tcPr>
          <w:p w14:paraId="455F17A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0,013 %</w:t>
            </w:r>
          </w:p>
        </w:tc>
        <w:tc>
          <w:tcPr>
            <w:tcW w:w="1418" w:type="dxa"/>
            <w:tcBorders>
              <w:top w:val="single" w:sz="4" w:space="0" w:color="auto"/>
              <w:left w:val="nil"/>
              <w:bottom w:val="single" w:sz="4" w:space="0" w:color="auto"/>
              <w:right w:val="single" w:sz="4" w:space="0" w:color="auto"/>
            </w:tcBorders>
          </w:tcPr>
          <w:p w14:paraId="6C1B779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4C8142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ABAFC4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108745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CA6C7A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Gambia</w:t>
            </w:r>
          </w:p>
        </w:tc>
        <w:tc>
          <w:tcPr>
            <w:tcW w:w="1164" w:type="dxa"/>
            <w:tcBorders>
              <w:top w:val="nil"/>
              <w:left w:val="nil"/>
              <w:bottom w:val="single" w:sz="4" w:space="0" w:color="auto"/>
              <w:right w:val="single" w:sz="4" w:space="0" w:color="auto"/>
            </w:tcBorders>
            <w:noWrap/>
          </w:tcPr>
          <w:p w14:paraId="2545893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77ADC41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6048A0A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D4777D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9CD38C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C39B85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C655C4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Georgia</w:t>
            </w:r>
          </w:p>
        </w:tc>
        <w:tc>
          <w:tcPr>
            <w:tcW w:w="1164" w:type="dxa"/>
            <w:tcBorders>
              <w:top w:val="nil"/>
              <w:left w:val="nil"/>
              <w:bottom w:val="single" w:sz="4" w:space="0" w:color="auto"/>
              <w:right w:val="single" w:sz="4" w:space="0" w:color="auto"/>
            </w:tcBorders>
            <w:noWrap/>
          </w:tcPr>
          <w:p w14:paraId="079285C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1B23301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2FF87B1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A96AC3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159C7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EAECF0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D62FDD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Ghana</w:t>
            </w:r>
          </w:p>
        </w:tc>
        <w:tc>
          <w:tcPr>
            <w:tcW w:w="1164" w:type="dxa"/>
            <w:tcBorders>
              <w:top w:val="nil"/>
              <w:left w:val="nil"/>
              <w:bottom w:val="single" w:sz="4" w:space="0" w:color="auto"/>
              <w:right w:val="single" w:sz="4" w:space="0" w:color="auto"/>
            </w:tcBorders>
            <w:noWrap/>
          </w:tcPr>
          <w:p w14:paraId="49B1C99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0,024</w:t>
            </w:r>
          </w:p>
        </w:tc>
        <w:tc>
          <w:tcPr>
            <w:tcW w:w="1133" w:type="dxa"/>
            <w:tcBorders>
              <w:top w:val="nil"/>
              <w:left w:val="nil"/>
              <w:bottom w:val="single" w:sz="4" w:space="0" w:color="auto"/>
              <w:right w:val="single" w:sz="4" w:space="0" w:color="auto"/>
            </w:tcBorders>
            <w:noWrap/>
          </w:tcPr>
          <w:p w14:paraId="448FC2E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0,025 %</w:t>
            </w:r>
          </w:p>
        </w:tc>
        <w:tc>
          <w:tcPr>
            <w:tcW w:w="1418" w:type="dxa"/>
            <w:tcBorders>
              <w:top w:val="single" w:sz="4" w:space="0" w:color="auto"/>
              <w:left w:val="nil"/>
              <w:bottom w:val="single" w:sz="4" w:space="0" w:color="auto"/>
              <w:right w:val="single" w:sz="4" w:space="0" w:color="auto"/>
            </w:tcBorders>
          </w:tcPr>
          <w:p w14:paraId="5A350D5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04D418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1 175</w:t>
            </w:r>
          </w:p>
        </w:tc>
        <w:tc>
          <w:tcPr>
            <w:tcW w:w="1276" w:type="dxa"/>
            <w:gridSpan w:val="2"/>
            <w:tcBorders>
              <w:top w:val="nil"/>
              <w:left w:val="nil"/>
              <w:bottom w:val="single" w:sz="4" w:space="0" w:color="auto"/>
              <w:right w:val="single" w:sz="4" w:space="0" w:color="auto"/>
            </w:tcBorders>
            <w:noWrap/>
          </w:tcPr>
          <w:p w14:paraId="6ED8CFF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175</w:t>
            </w:r>
          </w:p>
        </w:tc>
      </w:tr>
      <w:tr w:rsidR="007E5357" w:rsidRPr="007E5357" w14:paraId="30D86B8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34853D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Granada</w:t>
            </w:r>
          </w:p>
        </w:tc>
        <w:tc>
          <w:tcPr>
            <w:tcW w:w="1164" w:type="dxa"/>
            <w:tcBorders>
              <w:top w:val="nil"/>
              <w:left w:val="nil"/>
              <w:bottom w:val="single" w:sz="4" w:space="0" w:color="auto"/>
              <w:right w:val="single" w:sz="4" w:space="0" w:color="auto"/>
            </w:tcBorders>
            <w:noWrap/>
          </w:tcPr>
          <w:p w14:paraId="68C66B2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1F0A7D0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706B74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54ED50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C4F7F6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EA2C9D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9A2590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Grecia</w:t>
            </w:r>
          </w:p>
        </w:tc>
        <w:tc>
          <w:tcPr>
            <w:tcW w:w="1164" w:type="dxa"/>
            <w:tcBorders>
              <w:top w:val="nil"/>
              <w:left w:val="nil"/>
              <w:bottom w:val="single" w:sz="4" w:space="0" w:color="auto"/>
              <w:right w:val="single" w:sz="4" w:space="0" w:color="auto"/>
            </w:tcBorders>
            <w:noWrap/>
          </w:tcPr>
          <w:p w14:paraId="643E882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0,325</w:t>
            </w:r>
          </w:p>
        </w:tc>
        <w:tc>
          <w:tcPr>
            <w:tcW w:w="1133" w:type="dxa"/>
            <w:tcBorders>
              <w:top w:val="nil"/>
              <w:left w:val="nil"/>
              <w:bottom w:val="single" w:sz="4" w:space="0" w:color="auto"/>
              <w:right w:val="single" w:sz="4" w:space="0" w:color="auto"/>
            </w:tcBorders>
            <w:noWrap/>
          </w:tcPr>
          <w:p w14:paraId="4DFB4BB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0,334 %</w:t>
            </w:r>
          </w:p>
        </w:tc>
        <w:tc>
          <w:tcPr>
            <w:tcW w:w="1418" w:type="dxa"/>
            <w:tcBorders>
              <w:top w:val="single" w:sz="4" w:space="0" w:color="auto"/>
              <w:left w:val="nil"/>
              <w:bottom w:val="single" w:sz="4" w:space="0" w:color="auto"/>
              <w:right w:val="single" w:sz="4" w:space="0" w:color="auto"/>
            </w:tcBorders>
          </w:tcPr>
          <w:p w14:paraId="3C9480C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17 914</w:t>
            </w:r>
          </w:p>
        </w:tc>
        <w:tc>
          <w:tcPr>
            <w:tcW w:w="1417" w:type="dxa"/>
            <w:tcBorders>
              <w:top w:val="nil"/>
              <w:left w:val="single" w:sz="4" w:space="0" w:color="auto"/>
              <w:bottom w:val="single" w:sz="4" w:space="0" w:color="auto"/>
              <w:right w:val="single" w:sz="4" w:space="0" w:color="auto"/>
            </w:tcBorders>
            <w:noWrap/>
          </w:tcPr>
          <w:p w14:paraId="281C145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15 913</w:t>
            </w:r>
          </w:p>
        </w:tc>
        <w:tc>
          <w:tcPr>
            <w:tcW w:w="1276" w:type="dxa"/>
            <w:gridSpan w:val="2"/>
            <w:tcBorders>
              <w:top w:val="nil"/>
              <w:left w:val="nil"/>
              <w:bottom w:val="single" w:sz="4" w:space="0" w:color="auto"/>
              <w:right w:val="single" w:sz="4" w:space="0" w:color="auto"/>
            </w:tcBorders>
            <w:noWrap/>
          </w:tcPr>
          <w:p w14:paraId="584588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(2,001)</w:t>
            </w:r>
          </w:p>
        </w:tc>
      </w:tr>
      <w:tr w:rsidR="007E5357" w:rsidRPr="007E5357" w14:paraId="305B1FE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625D32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Guatemala</w:t>
            </w:r>
          </w:p>
        </w:tc>
        <w:tc>
          <w:tcPr>
            <w:tcW w:w="1164" w:type="dxa"/>
            <w:tcBorders>
              <w:top w:val="nil"/>
              <w:left w:val="nil"/>
              <w:bottom w:val="single" w:sz="4" w:space="0" w:color="auto"/>
              <w:right w:val="single" w:sz="4" w:space="0" w:color="auto"/>
            </w:tcBorders>
            <w:noWrap/>
          </w:tcPr>
          <w:p w14:paraId="3421A8C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0,041</w:t>
            </w:r>
          </w:p>
        </w:tc>
        <w:tc>
          <w:tcPr>
            <w:tcW w:w="1133" w:type="dxa"/>
            <w:tcBorders>
              <w:top w:val="nil"/>
              <w:left w:val="nil"/>
              <w:bottom w:val="single" w:sz="4" w:space="0" w:color="auto"/>
              <w:right w:val="single" w:sz="4" w:space="0" w:color="auto"/>
            </w:tcBorders>
            <w:noWrap/>
          </w:tcPr>
          <w:p w14:paraId="0A54A39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0,042 %</w:t>
            </w:r>
          </w:p>
        </w:tc>
        <w:tc>
          <w:tcPr>
            <w:tcW w:w="1418" w:type="dxa"/>
            <w:tcBorders>
              <w:top w:val="single" w:sz="4" w:space="0" w:color="auto"/>
              <w:left w:val="nil"/>
              <w:bottom w:val="single" w:sz="4" w:space="0" w:color="auto"/>
              <w:right w:val="single" w:sz="4" w:space="0" w:color="auto"/>
            </w:tcBorders>
          </w:tcPr>
          <w:p w14:paraId="6C140A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1 762</w:t>
            </w:r>
          </w:p>
        </w:tc>
        <w:tc>
          <w:tcPr>
            <w:tcW w:w="1417" w:type="dxa"/>
            <w:tcBorders>
              <w:top w:val="nil"/>
              <w:left w:val="single" w:sz="4" w:space="0" w:color="auto"/>
              <w:bottom w:val="single" w:sz="4" w:space="0" w:color="auto"/>
              <w:right w:val="single" w:sz="4" w:space="0" w:color="auto"/>
            </w:tcBorders>
            <w:noWrap/>
          </w:tcPr>
          <w:p w14:paraId="57E7ABB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2 007</w:t>
            </w:r>
          </w:p>
        </w:tc>
        <w:tc>
          <w:tcPr>
            <w:tcW w:w="1276" w:type="dxa"/>
            <w:gridSpan w:val="2"/>
            <w:tcBorders>
              <w:top w:val="nil"/>
              <w:left w:val="nil"/>
              <w:bottom w:val="single" w:sz="4" w:space="0" w:color="auto"/>
              <w:right w:val="single" w:sz="4" w:space="0" w:color="auto"/>
            </w:tcBorders>
            <w:noWrap/>
          </w:tcPr>
          <w:p w14:paraId="6DB4137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245</w:t>
            </w:r>
          </w:p>
        </w:tc>
      </w:tr>
      <w:tr w:rsidR="007E5357" w:rsidRPr="007E5357" w14:paraId="15A89FA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2E3EE4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Guinea</w:t>
            </w:r>
          </w:p>
        </w:tc>
        <w:tc>
          <w:tcPr>
            <w:tcW w:w="1164" w:type="dxa"/>
            <w:tcBorders>
              <w:top w:val="nil"/>
              <w:left w:val="nil"/>
              <w:bottom w:val="single" w:sz="4" w:space="0" w:color="auto"/>
              <w:right w:val="single" w:sz="4" w:space="0" w:color="auto"/>
            </w:tcBorders>
            <w:noWrap/>
          </w:tcPr>
          <w:p w14:paraId="6D3A1D2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697DFD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2184FC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5E982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A4C8C2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D7FAC3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101EFC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Guinea Ecuatorial</w:t>
            </w:r>
          </w:p>
        </w:tc>
        <w:tc>
          <w:tcPr>
            <w:tcW w:w="1164" w:type="dxa"/>
            <w:tcBorders>
              <w:top w:val="nil"/>
              <w:left w:val="nil"/>
              <w:bottom w:val="single" w:sz="4" w:space="0" w:color="auto"/>
              <w:right w:val="single" w:sz="4" w:space="0" w:color="auto"/>
            </w:tcBorders>
            <w:noWrap/>
          </w:tcPr>
          <w:p w14:paraId="4258C03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0,012</w:t>
            </w:r>
          </w:p>
        </w:tc>
        <w:tc>
          <w:tcPr>
            <w:tcW w:w="1133" w:type="dxa"/>
            <w:tcBorders>
              <w:top w:val="nil"/>
              <w:left w:val="nil"/>
              <w:bottom w:val="single" w:sz="4" w:space="0" w:color="auto"/>
              <w:right w:val="single" w:sz="4" w:space="0" w:color="auto"/>
            </w:tcBorders>
            <w:noWrap/>
          </w:tcPr>
          <w:p w14:paraId="61D3FCA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0,012 %</w:t>
            </w:r>
          </w:p>
        </w:tc>
        <w:tc>
          <w:tcPr>
            <w:tcW w:w="1418" w:type="dxa"/>
            <w:tcBorders>
              <w:top w:val="single" w:sz="4" w:space="0" w:color="auto"/>
              <w:left w:val="nil"/>
              <w:bottom w:val="single" w:sz="4" w:space="0" w:color="auto"/>
              <w:right w:val="single" w:sz="4" w:space="0" w:color="auto"/>
            </w:tcBorders>
          </w:tcPr>
          <w:p w14:paraId="1C8FF70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A0453A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30B246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8CFB74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5FE103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Guinea-Bissau</w:t>
            </w:r>
          </w:p>
        </w:tc>
        <w:tc>
          <w:tcPr>
            <w:tcW w:w="1164" w:type="dxa"/>
            <w:tcBorders>
              <w:top w:val="nil"/>
              <w:left w:val="nil"/>
              <w:bottom w:val="single" w:sz="4" w:space="0" w:color="auto"/>
              <w:right w:val="single" w:sz="4" w:space="0" w:color="auto"/>
            </w:tcBorders>
            <w:noWrap/>
          </w:tcPr>
          <w:p w14:paraId="2EC2140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66884EE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1647CA6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B2C02F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27AB71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E5BB5F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3B67C7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Honduras</w:t>
            </w:r>
          </w:p>
        </w:tc>
        <w:tc>
          <w:tcPr>
            <w:tcW w:w="1164" w:type="dxa"/>
            <w:tcBorders>
              <w:top w:val="nil"/>
              <w:left w:val="nil"/>
              <w:bottom w:val="single" w:sz="4" w:space="0" w:color="auto"/>
              <w:right w:val="single" w:sz="4" w:space="0" w:color="auto"/>
            </w:tcBorders>
            <w:noWrap/>
          </w:tcPr>
          <w:p w14:paraId="1AD226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w:t>
            </w:r>
          </w:p>
        </w:tc>
        <w:tc>
          <w:tcPr>
            <w:tcW w:w="1133" w:type="dxa"/>
            <w:tcBorders>
              <w:top w:val="nil"/>
              <w:left w:val="nil"/>
              <w:bottom w:val="single" w:sz="4" w:space="0" w:color="auto"/>
              <w:right w:val="single" w:sz="4" w:space="0" w:color="auto"/>
            </w:tcBorders>
            <w:noWrap/>
          </w:tcPr>
          <w:p w14:paraId="0B2DB8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0,009 %</w:t>
            </w:r>
          </w:p>
        </w:tc>
        <w:tc>
          <w:tcPr>
            <w:tcW w:w="1418" w:type="dxa"/>
            <w:tcBorders>
              <w:top w:val="single" w:sz="4" w:space="0" w:color="auto"/>
              <w:left w:val="nil"/>
              <w:bottom w:val="single" w:sz="4" w:space="0" w:color="auto"/>
              <w:right w:val="single" w:sz="4" w:space="0" w:color="auto"/>
            </w:tcBorders>
          </w:tcPr>
          <w:p w14:paraId="741E5A8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B8516E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BCDB9B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C87F13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F5FCB6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Hungría</w:t>
            </w:r>
          </w:p>
        </w:tc>
        <w:tc>
          <w:tcPr>
            <w:tcW w:w="1164" w:type="dxa"/>
            <w:tcBorders>
              <w:top w:val="nil"/>
              <w:left w:val="nil"/>
              <w:bottom w:val="single" w:sz="4" w:space="0" w:color="auto"/>
              <w:right w:val="single" w:sz="4" w:space="0" w:color="auto"/>
            </w:tcBorders>
            <w:noWrap/>
          </w:tcPr>
          <w:p w14:paraId="690BC5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0,228</w:t>
            </w:r>
          </w:p>
        </w:tc>
        <w:tc>
          <w:tcPr>
            <w:tcW w:w="1133" w:type="dxa"/>
            <w:tcBorders>
              <w:top w:val="nil"/>
              <w:left w:val="nil"/>
              <w:bottom w:val="single" w:sz="4" w:space="0" w:color="auto"/>
              <w:right w:val="single" w:sz="4" w:space="0" w:color="auto"/>
            </w:tcBorders>
            <w:noWrap/>
          </w:tcPr>
          <w:p w14:paraId="0397379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0,234 %</w:t>
            </w:r>
          </w:p>
        </w:tc>
        <w:tc>
          <w:tcPr>
            <w:tcW w:w="1418" w:type="dxa"/>
            <w:tcBorders>
              <w:top w:val="single" w:sz="4" w:space="0" w:color="auto"/>
              <w:left w:val="nil"/>
              <w:bottom w:val="single" w:sz="4" w:space="0" w:color="auto"/>
              <w:right w:val="single" w:sz="4" w:space="0" w:color="auto"/>
            </w:tcBorders>
          </w:tcPr>
          <w:p w14:paraId="5B3D890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10 083</w:t>
            </w:r>
          </w:p>
        </w:tc>
        <w:tc>
          <w:tcPr>
            <w:tcW w:w="1417" w:type="dxa"/>
            <w:tcBorders>
              <w:top w:val="nil"/>
              <w:left w:val="single" w:sz="4" w:space="0" w:color="auto"/>
              <w:bottom w:val="single" w:sz="4" w:space="0" w:color="auto"/>
              <w:right w:val="single" w:sz="4" w:space="0" w:color="auto"/>
            </w:tcBorders>
            <w:noWrap/>
          </w:tcPr>
          <w:p w14:paraId="62BFC4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11 164</w:t>
            </w:r>
          </w:p>
        </w:tc>
        <w:tc>
          <w:tcPr>
            <w:tcW w:w="1276" w:type="dxa"/>
            <w:gridSpan w:val="2"/>
            <w:tcBorders>
              <w:top w:val="nil"/>
              <w:left w:val="nil"/>
              <w:bottom w:val="single" w:sz="4" w:space="0" w:color="auto"/>
              <w:right w:val="single" w:sz="4" w:space="0" w:color="auto"/>
            </w:tcBorders>
            <w:noWrap/>
          </w:tcPr>
          <w:p w14:paraId="71D17BD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1,081</w:t>
            </w:r>
          </w:p>
        </w:tc>
      </w:tr>
      <w:tr w:rsidR="007E5357" w:rsidRPr="007E5357" w14:paraId="087D78D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63EBC2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India</w:t>
            </w:r>
          </w:p>
        </w:tc>
        <w:tc>
          <w:tcPr>
            <w:tcW w:w="1164" w:type="dxa"/>
            <w:tcBorders>
              <w:top w:val="nil"/>
              <w:left w:val="nil"/>
              <w:bottom w:val="single" w:sz="4" w:space="0" w:color="auto"/>
              <w:right w:val="single" w:sz="4" w:space="0" w:color="auto"/>
            </w:tcBorders>
            <w:noWrap/>
          </w:tcPr>
          <w:p w14:paraId="3FC4FBD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1,044</w:t>
            </w:r>
          </w:p>
        </w:tc>
        <w:tc>
          <w:tcPr>
            <w:tcW w:w="1133" w:type="dxa"/>
            <w:tcBorders>
              <w:top w:val="nil"/>
              <w:left w:val="nil"/>
              <w:bottom w:val="single" w:sz="4" w:space="0" w:color="auto"/>
              <w:right w:val="single" w:sz="4" w:space="0" w:color="auto"/>
            </w:tcBorders>
            <w:noWrap/>
          </w:tcPr>
          <w:p w14:paraId="02FE08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1,072 %</w:t>
            </w:r>
          </w:p>
        </w:tc>
        <w:tc>
          <w:tcPr>
            <w:tcW w:w="1418" w:type="dxa"/>
            <w:tcBorders>
              <w:top w:val="single" w:sz="4" w:space="0" w:color="auto"/>
              <w:left w:val="nil"/>
              <w:bottom w:val="single" w:sz="4" w:space="0" w:color="auto"/>
              <w:right w:val="single" w:sz="4" w:space="0" w:color="auto"/>
            </w:tcBorders>
          </w:tcPr>
          <w:p w14:paraId="668B779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40 821</w:t>
            </w:r>
          </w:p>
        </w:tc>
        <w:tc>
          <w:tcPr>
            <w:tcW w:w="1417" w:type="dxa"/>
            <w:tcBorders>
              <w:top w:val="nil"/>
              <w:left w:val="single" w:sz="4" w:space="0" w:color="auto"/>
              <w:bottom w:val="single" w:sz="4" w:space="0" w:color="auto"/>
              <w:right w:val="single" w:sz="4" w:space="0" w:color="auto"/>
            </w:tcBorders>
            <w:noWrap/>
          </w:tcPr>
          <w:p w14:paraId="0F78AB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51 117</w:t>
            </w:r>
          </w:p>
        </w:tc>
        <w:tc>
          <w:tcPr>
            <w:tcW w:w="1276" w:type="dxa"/>
            <w:gridSpan w:val="2"/>
            <w:tcBorders>
              <w:top w:val="nil"/>
              <w:left w:val="nil"/>
              <w:bottom w:val="single" w:sz="4" w:space="0" w:color="auto"/>
              <w:right w:val="single" w:sz="4" w:space="0" w:color="auto"/>
            </w:tcBorders>
            <w:noWrap/>
          </w:tcPr>
          <w:p w14:paraId="23622DA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10,296</w:t>
            </w:r>
          </w:p>
        </w:tc>
      </w:tr>
      <w:tr w:rsidR="007E5357" w:rsidRPr="007E5357" w14:paraId="3C9C59C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092AE6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Indonesia</w:t>
            </w:r>
          </w:p>
        </w:tc>
        <w:tc>
          <w:tcPr>
            <w:tcW w:w="1164" w:type="dxa"/>
            <w:tcBorders>
              <w:top w:val="nil"/>
              <w:left w:val="nil"/>
              <w:bottom w:val="single" w:sz="4" w:space="0" w:color="auto"/>
              <w:right w:val="single" w:sz="4" w:space="0" w:color="auto"/>
            </w:tcBorders>
            <w:noWrap/>
          </w:tcPr>
          <w:p w14:paraId="2639390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0,549</w:t>
            </w:r>
          </w:p>
        </w:tc>
        <w:tc>
          <w:tcPr>
            <w:tcW w:w="1133" w:type="dxa"/>
            <w:tcBorders>
              <w:top w:val="nil"/>
              <w:left w:val="nil"/>
              <w:bottom w:val="single" w:sz="4" w:space="0" w:color="auto"/>
              <w:right w:val="single" w:sz="4" w:space="0" w:color="auto"/>
            </w:tcBorders>
            <w:noWrap/>
          </w:tcPr>
          <w:p w14:paraId="7C4E71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0,564 %</w:t>
            </w:r>
          </w:p>
        </w:tc>
        <w:tc>
          <w:tcPr>
            <w:tcW w:w="1418" w:type="dxa"/>
            <w:tcBorders>
              <w:top w:val="single" w:sz="4" w:space="0" w:color="auto"/>
              <w:left w:val="nil"/>
              <w:bottom w:val="single" w:sz="4" w:space="0" w:color="auto"/>
              <w:right w:val="single" w:sz="4" w:space="0" w:color="auto"/>
            </w:tcBorders>
          </w:tcPr>
          <w:p w14:paraId="68719E2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26 578</w:t>
            </w:r>
          </w:p>
        </w:tc>
        <w:tc>
          <w:tcPr>
            <w:tcW w:w="1417" w:type="dxa"/>
            <w:tcBorders>
              <w:top w:val="nil"/>
              <w:left w:val="single" w:sz="4" w:space="0" w:color="auto"/>
              <w:bottom w:val="single" w:sz="4" w:space="0" w:color="auto"/>
              <w:right w:val="single" w:sz="4" w:space="0" w:color="auto"/>
            </w:tcBorders>
            <w:noWrap/>
          </w:tcPr>
          <w:p w14:paraId="69CCB9E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26 881</w:t>
            </w:r>
          </w:p>
        </w:tc>
        <w:tc>
          <w:tcPr>
            <w:tcW w:w="1276" w:type="dxa"/>
            <w:gridSpan w:val="2"/>
            <w:tcBorders>
              <w:top w:val="nil"/>
              <w:left w:val="nil"/>
              <w:bottom w:val="single" w:sz="4" w:space="0" w:color="auto"/>
              <w:right w:val="single" w:sz="4" w:space="0" w:color="auto"/>
            </w:tcBorders>
            <w:noWrap/>
          </w:tcPr>
          <w:p w14:paraId="6E0478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303</w:t>
            </w:r>
          </w:p>
        </w:tc>
      </w:tr>
      <w:tr w:rsidR="007E5357" w:rsidRPr="007E5357" w14:paraId="02589C7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52CC50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Irán (</w:t>
            </w:r>
            <w:r w:rsidRPr="007E5357">
              <w:rPr>
                <w:rFonts w:eastAsia="Times New Roman" w:cs="Arial"/>
                <w:noProof/>
                <w:color w:val="000000"/>
                <w:sz w:val="20"/>
                <w:szCs w:val="20"/>
                <w:lang w:val="es-ES" w:eastAsia="en-GB"/>
              </w:rPr>
              <w:t>República Islámica del</w:t>
            </w:r>
            <w:r w:rsidRPr="007E5357">
              <w:rPr>
                <w:rFonts w:eastAsia="Times New Roman" w:cs="Calibri"/>
                <w:noProof/>
                <w:color w:val="000000"/>
                <w:sz w:val="20"/>
                <w:szCs w:val="20"/>
                <w:lang w:val="es-ES"/>
              </w:rPr>
              <w:t>)</w:t>
            </w:r>
          </w:p>
        </w:tc>
        <w:tc>
          <w:tcPr>
            <w:tcW w:w="1164" w:type="dxa"/>
            <w:tcBorders>
              <w:top w:val="nil"/>
              <w:left w:val="nil"/>
              <w:bottom w:val="single" w:sz="4" w:space="0" w:color="auto"/>
              <w:right w:val="single" w:sz="4" w:space="0" w:color="auto"/>
            </w:tcBorders>
            <w:noWrap/>
          </w:tcPr>
          <w:p w14:paraId="318FEEB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0,371</w:t>
            </w:r>
          </w:p>
        </w:tc>
        <w:tc>
          <w:tcPr>
            <w:tcW w:w="1133" w:type="dxa"/>
            <w:tcBorders>
              <w:top w:val="nil"/>
              <w:left w:val="nil"/>
              <w:bottom w:val="single" w:sz="4" w:space="0" w:color="auto"/>
              <w:right w:val="single" w:sz="4" w:space="0" w:color="auto"/>
            </w:tcBorders>
            <w:noWrap/>
          </w:tcPr>
          <w:p w14:paraId="79C6CE4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0,381 %</w:t>
            </w:r>
          </w:p>
        </w:tc>
        <w:tc>
          <w:tcPr>
            <w:tcW w:w="1418" w:type="dxa"/>
            <w:tcBorders>
              <w:top w:val="single" w:sz="4" w:space="0" w:color="auto"/>
              <w:left w:val="nil"/>
              <w:bottom w:val="single" w:sz="4" w:space="0" w:color="auto"/>
              <w:right w:val="single" w:sz="4" w:space="0" w:color="auto"/>
            </w:tcBorders>
          </w:tcPr>
          <w:p w14:paraId="5AE38EA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19 480</w:t>
            </w:r>
          </w:p>
        </w:tc>
        <w:tc>
          <w:tcPr>
            <w:tcW w:w="1417" w:type="dxa"/>
            <w:tcBorders>
              <w:top w:val="nil"/>
              <w:left w:val="single" w:sz="4" w:space="0" w:color="auto"/>
              <w:bottom w:val="single" w:sz="4" w:space="0" w:color="auto"/>
              <w:right w:val="single" w:sz="4" w:space="0" w:color="auto"/>
            </w:tcBorders>
            <w:noWrap/>
          </w:tcPr>
          <w:p w14:paraId="66E433A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18 165</w:t>
            </w:r>
          </w:p>
        </w:tc>
        <w:tc>
          <w:tcPr>
            <w:tcW w:w="1276" w:type="dxa"/>
            <w:gridSpan w:val="2"/>
            <w:tcBorders>
              <w:top w:val="nil"/>
              <w:left w:val="nil"/>
              <w:bottom w:val="single" w:sz="4" w:space="0" w:color="auto"/>
              <w:right w:val="single" w:sz="4" w:space="0" w:color="auto"/>
            </w:tcBorders>
            <w:noWrap/>
          </w:tcPr>
          <w:p w14:paraId="5B9F1E4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(1,315)</w:t>
            </w:r>
          </w:p>
        </w:tc>
      </w:tr>
      <w:tr w:rsidR="007E5357" w:rsidRPr="007E5357" w14:paraId="7E25305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C77A74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Iraq</w:t>
            </w:r>
          </w:p>
        </w:tc>
        <w:tc>
          <w:tcPr>
            <w:tcW w:w="1164" w:type="dxa"/>
            <w:tcBorders>
              <w:top w:val="nil"/>
              <w:left w:val="nil"/>
              <w:bottom w:val="single" w:sz="4" w:space="0" w:color="auto"/>
              <w:right w:val="single" w:sz="4" w:space="0" w:color="auto"/>
            </w:tcBorders>
            <w:noWrap/>
          </w:tcPr>
          <w:p w14:paraId="3558EFB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0,128</w:t>
            </w:r>
          </w:p>
        </w:tc>
        <w:tc>
          <w:tcPr>
            <w:tcW w:w="1133" w:type="dxa"/>
            <w:tcBorders>
              <w:top w:val="nil"/>
              <w:left w:val="nil"/>
              <w:bottom w:val="single" w:sz="4" w:space="0" w:color="auto"/>
              <w:right w:val="single" w:sz="4" w:space="0" w:color="auto"/>
            </w:tcBorders>
            <w:noWrap/>
          </w:tcPr>
          <w:p w14:paraId="2FF019D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0,131 %</w:t>
            </w:r>
          </w:p>
        </w:tc>
        <w:tc>
          <w:tcPr>
            <w:tcW w:w="1418" w:type="dxa"/>
            <w:tcBorders>
              <w:top w:val="single" w:sz="4" w:space="0" w:color="auto"/>
              <w:left w:val="nil"/>
              <w:bottom w:val="single" w:sz="4" w:space="0" w:color="auto"/>
              <w:right w:val="single" w:sz="4" w:space="0" w:color="auto"/>
            </w:tcBorders>
          </w:tcPr>
          <w:p w14:paraId="291B297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6 314</w:t>
            </w:r>
          </w:p>
        </w:tc>
        <w:tc>
          <w:tcPr>
            <w:tcW w:w="1417" w:type="dxa"/>
            <w:tcBorders>
              <w:top w:val="nil"/>
              <w:left w:val="single" w:sz="4" w:space="0" w:color="auto"/>
              <w:bottom w:val="single" w:sz="4" w:space="0" w:color="auto"/>
              <w:right w:val="single" w:sz="4" w:space="0" w:color="auto"/>
            </w:tcBorders>
            <w:noWrap/>
          </w:tcPr>
          <w:p w14:paraId="1212791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6 267</w:t>
            </w:r>
          </w:p>
        </w:tc>
        <w:tc>
          <w:tcPr>
            <w:tcW w:w="1276" w:type="dxa"/>
            <w:gridSpan w:val="2"/>
            <w:tcBorders>
              <w:top w:val="nil"/>
              <w:left w:val="nil"/>
              <w:bottom w:val="single" w:sz="4" w:space="0" w:color="auto"/>
              <w:right w:val="single" w:sz="4" w:space="0" w:color="auto"/>
            </w:tcBorders>
            <w:noWrap/>
          </w:tcPr>
          <w:p w14:paraId="69BC76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(47)</w:t>
            </w:r>
          </w:p>
        </w:tc>
      </w:tr>
      <w:tr w:rsidR="007E5357" w:rsidRPr="007E5357" w14:paraId="0EEA9DB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3BD66F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Irlanda</w:t>
            </w:r>
          </w:p>
        </w:tc>
        <w:tc>
          <w:tcPr>
            <w:tcW w:w="1164" w:type="dxa"/>
            <w:tcBorders>
              <w:top w:val="nil"/>
              <w:left w:val="nil"/>
              <w:bottom w:val="single" w:sz="4" w:space="0" w:color="auto"/>
              <w:right w:val="single" w:sz="4" w:space="0" w:color="auto"/>
            </w:tcBorders>
            <w:noWrap/>
          </w:tcPr>
          <w:p w14:paraId="4423928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0,439</w:t>
            </w:r>
          </w:p>
        </w:tc>
        <w:tc>
          <w:tcPr>
            <w:tcW w:w="1133" w:type="dxa"/>
            <w:tcBorders>
              <w:top w:val="nil"/>
              <w:left w:val="nil"/>
              <w:bottom w:val="single" w:sz="4" w:space="0" w:color="auto"/>
              <w:right w:val="single" w:sz="4" w:space="0" w:color="auto"/>
            </w:tcBorders>
            <w:noWrap/>
          </w:tcPr>
          <w:p w14:paraId="23BA2B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0,451 %</w:t>
            </w:r>
          </w:p>
        </w:tc>
        <w:tc>
          <w:tcPr>
            <w:tcW w:w="1418" w:type="dxa"/>
            <w:tcBorders>
              <w:top w:val="single" w:sz="4" w:space="0" w:color="auto"/>
              <w:left w:val="nil"/>
              <w:bottom w:val="single" w:sz="4" w:space="0" w:color="auto"/>
              <w:right w:val="single" w:sz="4" w:space="0" w:color="auto"/>
            </w:tcBorders>
          </w:tcPr>
          <w:p w14:paraId="3820C64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18 159</w:t>
            </w:r>
          </w:p>
        </w:tc>
        <w:tc>
          <w:tcPr>
            <w:tcW w:w="1417" w:type="dxa"/>
            <w:tcBorders>
              <w:top w:val="nil"/>
              <w:left w:val="single" w:sz="4" w:space="0" w:color="auto"/>
              <w:bottom w:val="single" w:sz="4" w:space="0" w:color="auto"/>
              <w:right w:val="single" w:sz="4" w:space="0" w:color="auto"/>
            </w:tcBorders>
            <w:noWrap/>
          </w:tcPr>
          <w:p w14:paraId="5C631E7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21 495</w:t>
            </w:r>
          </w:p>
        </w:tc>
        <w:tc>
          <w:tcPr>
            <w:tcW w:w="1276" w:type="dxa"/>
            <w:gridSpan w:val="2"/>
            <w:tcBorders>
              <w:top w:val="nil"/>
              <w:left w:val="nil"/>
              <w:bottom w:val="single" w:sz="4" w:space="0" w:color="auto"/>
              <w:right w:val="single" w:sz="4" w:space="0" w:color="auto"/>
            </w:tcBorders>
            <w:noWrap/>
          </w:tcPr>
          <w:p w14:paraId="61943C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3,336</w:t>
            </w:r>
          </w:p>
        </w:tc>
      </w:tr>
      <w:tr w:rsidR="00EE45F4" w:rsidRPr="007E5357" w14:paraId="77AF611A" w14:textId="77777777" w:rsidTr="00EE45F4">
        <w:trPr>
          <w:trHeight w:val="276"/>
        </w:trPr>
        <w:tc>
          <w:tcPr>
            <w:tcW w:w="2523" w:type="dxa"/>
            <w:tcBorders>
              <w:top w:val="nil"/>
              <w:left w:val="single" w:sz="4" w:space="0" w:color="auto"/>
              <w:bottom w:val="single" w:sz="4" w:space="0" w:color="auto"/>
              <w:right w:val="single" w:sz="4" w:space="0" w:color="auto"/>
            </w:tcBorders>
            <w:noWrap/>
          </w:tcPr>
          <w:p w14:paraId="59B034EA" w14:textId="77777777" w:rsidR="00EE45F4" w:rsidRPr="007E5357" w:rsidRDefault="00EE45F4" w:rsidP="00EE45F4">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Islandia</w:t>
            </w:r>
          </w:p>
        </w:tc>
        <w:tc>
          <w:tcPr>
            <w:tcW w:w="1164" w:type="dxa"/>
            <w:tcBorders>
              <w:top w:val="nil"/>
              <w:left w:val="nil"/>
              <w:bottom w:val="single" w:sz="4" w:space="0" w:color="auto"/>
              <w:right w:val="single" w:sz="4" w:space="0" w:color="auto"/>
            </w:tcBorders>
            <w:noWrap/>
          </w:tcPr>
          <w:p w14:paraId="57EAD5E4"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0,036</w:t>
            </w:r>
          </w:p>
        </w:tc>
        <w:tc>
          <w:tcPr>
            <w:tcW w:w="1133" w:type="dxa"/>
            <w:tcBorders>
              <w:top w:val="nil"/>
              <w:left w:val="nil"/>
              <w:bottom w:val="single" w:sz="4" w:space="0" w:color="auto"/>
              <w:right w:val="single" w:sz="4" w:space="0" w:color="auto"/>
            </w:tcBorders>
            <w:noWrap/>
          </w:tcPr>
          <w:p w14:paraId="671C6058"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0,037 %</w:t>
            </w:r>
          </w:p>
        </w:tc>
        <w:tc>
          <w:tcPr>
            <w:tcW w:w="1418" w:type="dxa"/>
            <w:tcBorders>
              <w:top w:val="single" w:sz="4" w:space="0" w:color="auto"/>
              <w:left w:val="nil"/>
              <w:bottom w:val="single" w:sz="4" w:space="0" w:color="auto"/>
              <w:right w:val="single" w:sz="4" w:space="0" w:color="auto"/>
            </w:tcBorders>
          </w:tcPr>
          <w:p w14:paraId="46A90BFA"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1 370</w:t>
            </w:r>
          </w:p>
        </w:tc>
        <w:tc>
          <w:tcPr>
            <w:tcW w:w="1417" w:type="dxa"/>
            <w:tcBorders>
              <w:top w:val="nil"/>
              <w:left w:val="single" w:sz="4" w:space="0" w:color="auto"/>
              <w:bottom w:val="single" w:sz="4" w:space="0" w:color="auto"/>
              <w:right w:val="single" w:sz="4" w:space="0" w:color="auto"/>
            </w:tcBorders>
            <w:noWrap/>
          </w:tcPr>
          <w:p w14:paraId="5E3D40E6"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1 763</w:t>
            </w:r>
          </w:p>
        </w:tc>
        <w:tc>
          <w:tcPr>
            <w:tcW w:w="1276" w:type="dxa"/>
            <w:gridSpan w:val="2"/>
            <w:tcBorders>
              <w:top w:val="nil"/>
              <w:left w:val="nil"/>
              <w:bottom w:val="single" w:sz="4" w:space="0" w:color="auto"/>
              <w:right w:val="single" w:sz="4" w:space="0" w:color="auto"/>
            </w:tcBorders>
            <w:noWrap/>
          </w:tcPr>
          <w:p w14:paraId="6EEF918B"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393</w:t>
            </w:r>
          </w:p>
        </w:tc>
      </w:tr>
      <w:tr w:rsidR="007E5357" w:rsidRPr="00EF7C66" w14:paraId="43499B0E" w14:textId="77777777" w:rsidTr="007E5357">
        <w:trPr>
          <w:gridAfter w:val="1"/>
          <w:wAfter w:w="425" w:type="dxa"/>
          <w:trHeight w:val="276"/>
        </w:trPr>
        <w:tc>
          <w:tcPr>
            <w:tcW w:w="8506" w:type="dxa"/>
            <w:gridSpan w:val="6"/>
            <w:tcBorders>
              <w:top w:val="single" w:sz="4" w:space="0" w:color="auto"/>
            </w:tcBorders>
            <w:noWrap/>
          </w:tcPr>
          <w:p w14:paraId="1E2D19F5" w14:textId="77777777" w:rsidR="007E5357" w:rsidRPr="007E5357" w:rsidRDefault="007E5357" w:rsidP="007E5357">
            <w:pPr>
              <w:widowControl w:val="0"/>
              <w:autoSpaceDE w:val="0"/>
              <w:autoSpaceDN w:val="0"/>
              <w:spacing w:after="0" w:line="240" w:lineRule="auto"/>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Con arreglo a la Resolución A/RES/76/238 de las Naciones Unidas; se aplicará la escala revisada de las Naciones Unidas para el trienio cuando esta se haya publicado.</w:t>
            </w:r>
          </w:p>
        </w:tc>
      </w:tr>
      <w:tr w:rsidR="007E5357" w:rsidRPr="007E5357" w14:paraId="6E4452C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9CE33C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lastRenderedPageBreak/>
              <w:t>Islas Marshall</w:t>
            </w:r>
          </w:p>
        </w:tc>
        <w:tc>
          <w:tcPr>
            <w:tcW w:w="1164" w:type="dxa"/>
            <w:tcBorders>
              <w:top w:val="nil"/>
              <w:left w:val="nil"/>
              <w:bottom w:val="single" w:sz="4" w:space="0" w:color="auto"/>
              <w:right w:val="single" w:sz="4" w:space="0" w:color="auto"/>
            </w:tcBorders>
            <w:noWrap/>
          </w:tcPr>
          <w:p w14:paraId="76A4AB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6491BB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5DB856D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3E8C5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3E25E3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3A48BEC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E2828A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Israel</w:t>
            </w:r>
          </w:p>
        </w:tc>
        <w:tc>
          <w:tcPr>
            <w:tcW w:w="1164" w:type="dxa"/>
            <w:tcBorders>
              <w:top w:val="nil"/>
              <w:left w:val="nil"/>
              <w:bottom w:val="single" w:sz="4" w:space="0" w:color="auto"/>
              <w:right w:val="single" w:sz="4" w:space="0" w:color="auto"/>
            </w:tcBorders>
            <w:noWrap/>
          </w:tcPr>
          <w:p w14:paraId="75AC8DD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0,561</w:t>
            </w:r>
          </w:p>
        </w:tc>
        <w:tc>
          <w:tcPr>
            <w:tcW w:w="1133" w:type="dxa"/>
            <w:tcBorders>
              <w:top w:val="nil"/>
              <w:left w:val="nil"/>
              <w:bottom w:val="single" w:sz="4" w:space="0" w:color="auto"/>
              <w:right w:val="single" w:sz="4" w:space="0" w:color="auto"/>
            </w:tcBorders>
            <w:noWrap/>
          </w:tcPr>
          <w:p w14:paraId="77C9947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0,576 %</w:t>
            </w:r>
          </w:p>
        </w:tc>
        <w:tc>
          <w:tcPr>
            <w:tcW w:w="1418" w:type="dxa"/>
            <w:tcBorders>
              <w:top w:val="single" w:sz="4" w:space="0" w:color="auto"/>
              <w:left w:val="nil"/>
              <w:bottom w:val="single" w:sz="4" w:space="0" w:color="auto"/>
              <w:right w:val="single" w:sz="4" w:space="0" w:color="auto"/>
            </w:tcBorders>
          </w:tcPr>
          <w:p w14:paraId="0B52927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23 984</w:t>
            </w:r>
          </w:p>
        </w:tc>
        <w:tc>
          <w:tcPr>
            <w:tcW w:w="1417" w:type="dxa"/>
            <w:tcBorders>
              <w:top w:val="nil"/>
              <w:left w:val="single" w:sz="4" w:space="0" w:color="auto"/>
              <w:bottom w:val="single" w:sz="4" w:space="0" w:color="auto"/>
              <w:right w:val="single" w:sz="4" w:space="0" w:color="auto"/>
            </w:tcBorders>
            <w:noWrap/>
          </w:tcPr>
          <w:p w14:paraId="79CADB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27 468</w:t>
            </w:r>
          </w:p>
        </w:tc>
        <w:tc>
          <w:tcPr>
            <w:tcW w:w="1276" w:type="dxa"/>
            <w:gridSpan w:val="2"/>
            <w:tcBorders>
              <w:top w:val="nil"/>
              <w:left w:val="nil"/>
              <w:bottom w:val="single" w:sz="4" w:space="0" w:color="auto"/>
              <w:right w:val="single" w:sz="4" w:space="0" w:color="auto"/>
            </w:tcBorders>
            <w:noWrap/>
          </w:tcPr>
          <w:p w14:paraId="7647C47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3,484</w:t>
            </w:r>
          </w:p>
        </w:tc>
      </w:tr>
      <w:tr w:rsidR="007E5357" w:rsidRPr="007E5357" w14:paraId="1C6F2D4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3CCB9E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Italia</w:t>
            </w:r>
          </w:p>
        </w:tc>
        <w:tc>
          <w:tcPr>
            <w:tcW w:w="1164" w:type="dxa"/>
            <w:tcBorders>
              <w:top w:val="nil"/>
              <w:left w:val="nil"/>
              <w:bottom w:val="single" w:sz="4" w:space="0" w:color="auto"/>
              <w:right w:val="single" w:sz="4" w:space="0" w:color="auto"/>
            </w:tcBorders>
            <w:noWrap/>
          </w:tcPr>
          <w:p w14:paraId="3003CCC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3,189</w:t>
            </w:r>
          </w:p>
        </w:tc>
        <w:tc>
          <w:tcPr>
            <w:tcW w:w="1133" w:type="dxa"/>
            <w:tcBorders>
              <w:top w:val="nil"/>
              <w:left w:val="nil"/>
              <w:bottom w:val="single" w:sz="4" w:space="0" w:color="auto"/>
              <w:right w:val="single" w:sz="4" w:space="0" w:color="auto"/>
            </w:tcBorders>
            <w:noWrap/>
          </w:tcPr>
          <w:p w14:paraId="1CD482B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3,274 %</w:t>
            </w:r>
          </w:p>
        </w:tc>
        <w:tc>
          <w:tcPr>
            <w:tcW w:w="1418" w:type="dxa"/>
            <w:tcBorders>
              <w:top w:val="single" w:sz="4" w:space="0" w:color="auto"/>
              <w:left w:val="nil"/>
              <w:bottom w:val="single" w:sz="4" w:space="0" w:color="auto"/>
              <w:right w:val="single" w:sz="4" w:space="0" w:color="auto"/>
            </w:tcBorders>
          </w:tcPr>
          <w:p w14:paraId="1FA7100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161 864</w:t>
            </w:r>
          </w:p>
        </w:tc>
        <w:tc>
          <w:tcPr>
            <w:tcW w:w="1417" w:type="dxa"/>
            <w:tcBorders>
              <w:top w:val="nil"/>
              <w:left w:val="single" w:sz="4" w:space="0" w:color="auto"/>
              <w:bottom w:val="single" w:sz="4" w:space="0" w:color="auto"/>
              <w:right w:val="single" w:sz="4" w:space="0" w:color="auto"/>
            </w:tcBorders>
            <w:noWrap/>
          </w:tcPr>
          <w:p w14:paraId="671DBD5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156 142</w:t>
            </w:r>
          </w:p>
        </w:tc>
        <w:tc>
          <w:tcPr>
            <w:tcW w:w="1276" w:type="dxa"/>
            <w:gridSpan w:val="2"/>
            <w:tcBorders>
              <w:top w:val="nil"/>
              <w:left w:val="nil"/>
              <w:bottom w:val="single" w:sz="4" w:space="0" w:color="auto"/>
              <w:right w:val="single" w:sz="4" w:space="0" w:color="auto"/>
            </w:tcBorders>
            <w:noWrap/>
          </w:tcPr>
          <w:p w14:paraId="7AF4CD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(5,722)</w:t>
            </w:r>
          </w:p>
        </w:tc>
      </w:tr>
      <w:tr w:rsidR="007E5357" w:rsidRPr="007E5357" w14:paraId="1742364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027F99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Jamaica</w:t>
            </w:r>
          </w:p>
        </w:tc>
        <w:tc>
          <w:tcPr>
            <w:tcW w:w="1164" w:type="dxa"/>
            <w:tcBorders>
              <w:top w:val="nil"/>
              <w:left w:val="nil"/>
              <w:bottom w:val="single" w:sz="4" w:space="0" w:color="auto"/>
              <w:right w:val="single" w:sz="4" w:space="0" w:color="auto"/>
            </w:tcBorders>
            <w:noWrap/>
          </w:tcPr>
          <w:p w14:paraId="489F140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19D0729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6CC9C6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3D4EC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A7EA30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D34855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229856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Japón</w:t>
            </w:r>
          </w:p>
        </w:tc>
        <w:tc>
          <w:tcPr>
            <w:tcW w:w="1164" w:type="dxa"/>
            <w:tcBorders>
              <w:top w:val="nil"/>
              <w:left w:val="nil"/>
              <w:bottom w:val="single" w:sz="4" w:space="0" w:color="auto"/>
              <w:right w:val="single" w:sz="4" w:space="0" w:color="auto"/>
            </w:tcBorders>
            <w:noWrap/>
          </w:tcPr>
          <w:p w14:paraId="6DF0B0E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8,033</w:t>
            </w:r>
          </w:p>
        </w:tc>
        <w:tc>
          <w:tcPr>
            <w:tcW w:w="1133" w:type="dxa"/>
            <w:tcBorders>
              <w:top w:val="nil"/>
              <w:left w:val="nil"/>
              <w:bottom w:val="single" w:sz="4" w:space="0" w:color="auto"/>
              <w:right w:val="single" w:sz="4" w:space="0" w:color="auto"/>
            </w:tcBorders>
            <w:noWrap/>
          </w:tcPr>
          <w:p w14:paraId="45BFE6A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8,247 %</w:t>
            </w:r>
          </w:p>
        </w:tc>
        <w:tc>
          <w:tcPr>
            <w:tcW w:w="1418" w:type="dxa"/>
            <w:tcBorders>
              <w:top w:val="single" w:sz="4" w:space="0" w:color="auto"/>
              <w:left w:val="nil"/>
              <w:bottom w:val="single" w:sz="4" w:space="0" w:color="auto"/>
              <w:right w:val="single" w:sz="4" w:space="0" w:color="auto"/>
            </w:tcBorders>
          </w:tcPr>
          <w:p w14:paraId="6E01B42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419 173</w:t>
            </w:r>
          </w:p>
        </w:tc>
        <w:tc>
          <w:tcPr>
            <w:tcW w:w="1417" w:type="dxa"/>
            <w:tcBorders>
              <w:top w:val="nil"/>
              <w:left w:val="single" w:sz="4" w:space="0" w:color="auto"/>
              <w:bottom w:val="single" w:sz="4" w:space="0" w:color="auto"/>
              <w:right w:val="single" w:sz="4" w:space="0" w:color="auto"/>
            </w:tcBorders>
            <w:noWrap/>
          </w:tcPr>
          <w:p w14:paraId="5268D0D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393 318</w:t>
            </w:r>
          </w:p>
        </w:tc>
        <w:tc>
          <w:tcPr>
            <w:tcW w:w="1276" w:type="dxa"/>
            <w:gridSpan w:val="2"/>
            <w:tcBorders>
              <w:top w:val="nil"/>
              <w:left w:val="nil"/>
              <w:bottom w:val="single" w:sz="4" w:space="0" w:color="auto"/>
              <w:right w:val="single" w:sz="4" w:space="0" w:color="auto"/>
            </w:tcBorders>
            <w:noWrap/>
          </w:tcPr>
          <w:p w14:paraId="1A20F3C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(25,855)</w:t>
            </w:r>
          </w:p>
        </w:tc>
      </w:tr>
      <w:tr w:rsidR="007E5357" w:rsidRPr="007E5357" w14:paraId="35014BC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2ED0E7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Jordania</w:t>
            </w:r>
          </w:p>
        </w:tc>
        <w:tc>
          <w:tcPr>
            <w:tcW w:w="1164" w:type="dxa"/>
            <w:tcBorders>
              <w:top w:val="nil"/>
              <w:left w:val="nil"/>
              <w:bottom w:val="single" w:sz="4" w:space="0" w:color="auto"/>
              <w:right w:val="single" w:sz="4" w:space="0" w:color="auto"/>
            </w:tcBorders>
            <w:noWrap/>
          </w:tcPr>
          <w:p w14:paraId="3B5192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0,022</w:t>
            </w:r>
          </w:p>
        </w:tc>
        <w:tc>
          <w:tcPr>
            <w:tcW w:w="1133" w:type="dxa"/>
            <w:tcBorders>
              <w:top w:val="nil"/>
              <w:left w:val="nil"/>
              <w:bottom w:val="single" w:sz="4" w:space="0" w:color="auto"/>
              <w:right w:val="single" w:sz="4" w:space="0" w:color="auto"/>
            </w:tcBorders>
            <w:noWrap/>
          </w:tcPr>
          <w:p w14:paraId="437A721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0,023 %</w:t>
            </w:r>
          </w:p>
        </w:tc>
        <w:tc>
          <w:tcPr>
            <w:tcW w:w="1418" w:type="dxa"/>
            <w:tcBorders>
              <w:top w:val="single" w:sz="4" w:space="0" w:color="auto"/>
              <w:left w:val="nil"/>
              <w:bottom w:val="single" w:sz="4" w:space="0" w:color="auto"/>
              <w:right w:val="single" w:sz="4" w:space="0" w:color="auto"/>
            </w:tcBorders>
          </w:tcPr>
          <w:p w14:paraId="4B7769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1 028</w:t>
            </w:r>
          </w:p>
        </w:tc>
        <w:tc>
          <w:tcPr>
            <w:tcW w:w="1417" w:type="dxa"/>
            <w:tcBorders>
              <w:top w:val="nil"/>
              <w:left w:val="single" w:sz="4" w:space="0" w:color="auto"/>
              <w:bottom w:val="single" w:sz="4" w:space="0" w:color="auto"/>
              <w:right w:val="single" w:sz="4" w:space="0" w:color="auto"/>
            </w:tcBorders>
            <w:noWrap/>
          </w:tcPr>
          <w:p w14:paraId="3F2171C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1 077</w:t>
            </w:r>
          </w:p>
        </w:tc>
        <w:tc>
          <w:tcPr>
            <w:tcW w:w="1276" w:type="dxa"/>
            <w:gridSpan w:val="2"/>
            <w:tcBorders>
              <w:top w:val="nil"/>
              <w:left w:val="nil"/>
              <w:bottom w:val="single" w:sz="4" w:space="0" w:color="auto"/>
              <w:right w:val="single" w:sz="4" w:space="0" w:color="auto"/>
            </w:tcBorders>
            <w:noWrap/>
          </w:tcPr>
          <w:p w14:paraId="01159BA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49</w:t>
            </w:r>
          </w:p>
        </w:tc>
      </w:tr>
      <w:tr w:rsidR="007E5357" w:rsidRPr="007E5357" w14:paraId="58BF1F5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DC40F2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Kazajstán</w:t>
            </w:r>
          </w:p>
        </w:tc>
        <w:tc>
          <w:tcPr>
            <w:tcW w:w="1164" w:type="dxa"/>
            <w:tcBorders>
              <w:top w:val="nil"/>
              <w:left w:val="nil"/>
              <w:bottom w:val="single" w:sz="4" w:space="0" w:color="auto"/>
              <w:right w:val="single" w:sz="4" w:space="0" w:color="auto"/>
            </w:tcBorders>
            <w:noWrap/>
          </w:tcPr>
          <w:p w14:paraId="3585D03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0,133</w:t>
            </w:r>
          </w:p>
        </w:tc>
        <w:tc>
          <w:tcPr>
            <w:tcW w:w="1133" w:type="dxa"/>
            <w:tcBorders>
              <w:top w:val="nil"/>
              <w:left w:val="nil"/>
              <w:bottom w:val="single" w:sz="4" w:space="0" w:color="auto"/>
              <w:right w:val="single" w:sz="4" w:space="0" w:color="auto"/>
            </w:tcBorders>
            <w:noWrap/>
          </w:tcPr>
          <w:p w14:paraId="699211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0,137 %</w:t>
            </w:r>
          </w:p>
        </w:tc>
        <w:tc>
          <w:tcPr>
            <w:tcW w:w="1418" w:type="dxa"/>
            <w:tcBorders>
              <w:top w:val="single" w:sz="4" w:space="0" w:color="auto"/>
              <w:left w:val="nil"/>
              <w:bottom w:val="single" w:sz="4" w:space="0" w:color="auto"/>
              <w:right w:val="single" w:sz="4" w:space="0" w:color="auto"/>
            </w:tcBorders>
          </w:tcPr>
          <w:p w14:paraId="23BF0E3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8 712</w:t>
            </w:r>
          </w:p>
        </w:tc>
        <w:tc>
          <w:tcPr>
            <w:tcW w:w="1417" w:type="dxa"/>
            <w:tcBorders>
              <w:top w:val="nil"/>
              <w:left w:val="single" w:sz="4" w:space="0" w:color="auto"/>
              <w:bottom w:val="single" w:sz="4" w:space="0" w:color="auto"/>
              <w:right w:val="single" w:sz="4" w:space="0" w:color="auto"/>
            </w:tcBorders>
            <w:noWrap/>
          </w:tcPr>
          <w:p w14:paraId="7390772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6 512</w:t>
            </w:r>
          </w:p>
        </w:tc>
        <w:tc>
          <w:tcPr>
            <w:tcW w:w="1276" w:type="dxa"/>
            <w:gridSpan w:val="2"/>
            <w:tcBorders>
              <w:top w:val="nil"/>
              <w:left w:val="nil"/>
              <w:bottom w:val="single" w:sz="4" w:space="0" w:color="auto"/>
              <w:right w:val="single" w:sz="4" w:space="0" w:color="auto"/>
            </w:tcBorders>
            <w:noWrap/>
          </w:tcPr>
          <w:p w14:paraId="08379E4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(2,200)</w:t>
            </w:r>
          </w:p>
        </w:tc>
      </w:tr>
      <w:tr w:rsidR="007E5357" w:rsidRPr="007E5357" w14:paraId="55C57F0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721625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Kenya</w:t>
            </w:r>
          </w:p>
        </w:tc>
        <w:tc>
          <w:tcPr>
            <w:tcW w:w="1164" w:type="dxa"/>
            <w:tcBorders>
              <w:top w:val="nil"/>
              <w:left w:val="nil"/>
              <w:bottom w:val="single" w:sz="4" w:space="0" w:color="auto"/>
              <w:right w:val="single" w:sz="4" w:space="0" w:color="auto"/>
            </w:tcBorders>
            <w:noWrap/>
          </w:tcPr>
          <w:p w14:paraId="16C7278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0,030</w:t>
            </w:r>
          </w:p>
        </w:tc>
        <w:tc>
          <w:tcPr>
            <w:tcW w:w="1133" w:type="dxa"/>
            <w:tcBorders>
              <w:top w:val="nil"/>
              <w:left w:val="nil"/>
              <w:bottom w:val="single" w:sz="4" w:space="0" w:color="auto"/>
              <w:right w:val="single" w:sz="4" w:space="0" w:color="auto"/>
            </w:tcBorders>
            <w:noWrap/>
          </w:tcPr>
          <w:p w14:paraId="71446A8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0,031 %</w:t>
            </w:r>
          </w:p>
        </w:tc>
        <w:tc>
          <w:tcPr>
            <w:tcW w:w="1418" w:type="dxa"/>
            <w:tcBorders>
              <w:top w:val="single" w:sz="4" w:space="0" w:color="auto"/>
              <w:left w:val="nil"/>
              <w:bottom w:val="single" w:sz="4" w:space="0" w:color="auto"/>
              <w:right w:val="single" w:sz="4" w:space="0" w:color="auto"/>
            </w:tcBorders>
          </w:tcPr>
          <w:p w14:paraId="68B7292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1 175</w:t>
            </w:r>
          </w:p>
        </w:tc>
        <w:tc>
          <w:tcPr>
            <w:tcW w:w="1417" w:type="dxa"/>
            <w:tcBorders>
              <w:top w:val="nil"/>
              <w:left w:val="single" w:sz="4" w:space="0" w:color="auto"/>
              <w:bottom w:val="single" w:sz="4" w:space="0" w:color="auto"/>
              <w:right w:val="single" w:sz="4" w:space="0" w:color="auto"/>
            </w:tcBorders>
            <w:noWrap/>
          </w:tcPr>
          <w:p w14:paraId="55B3EB2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1 469</w:t>
            </w:r>
          </w:p>
        </w:tc>
        <w:tc>
          <w:tcPr>
            <w:tcW w:w="1276" w:type="dxa"/>
            <w:gridSpan w:val="2"/>
            <w:tcBorders>
              <w:top w:val="nil"/>
              <w:left w:val="nil"/>
              <w:bottom w:val="single" w:sz="4" w:space="0" w:color="auto"/>
              <w:right w:val="single" w:sz="4" w:space="0" w:color="auto"/>
            </w:tcBorders>
            <w:noWrap/>
          </w:tcPr>
          <w:p w14:paraId="72522E4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294</w:t>
            </w:r>
          </w:p>
        </w:tc>
      </w:tr>
      <w:tr w:rsidR="007E5357" w:rsidRPr="007E5357" w14:paraId="29A71F0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4A8174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Kirguistán</w:t>
            </w:r>
          </w:p>
        </w:tc>
        <w:tc>
          <w:tcPr>
            <w:tcW w:w="1164" w:type="dxa"/>
            <w:tcBorders>
              <w:top w:val="nil"/>
              <w:left w:val="nil"/>
              <w:bottom w:val="single" w:sz="4" w:space="0" w:color="auto"/>
              <w:right w:val="single" w:sz="4" w:space="0" w:color="auto"/>
            </w:tcBorders>
            <w:noWrap/>
          </w:tcPr>
          <w:p w14:paraId="0F91B47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63C42E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784B74E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1,000</w:t>
            </w:r>
          </w:p>
        </w:tc>
        <w:tc>
          <w:tcPr>
            <w:tcW w:w="1417" w:type="dxa"/>
            <w:tcBorders>
              <w:top w:val="nil"/>
              <w:left w:val="single" w:sz="4" w:space="0" w:color="auto"/>
              <w:bottom w:val="single" w:sz="4" w:space="0" w:color="auto"/>
              <w:right w:val="single" w:sz="4" w:space="0" w:color="auto"/>
            </w:tcBorders>
            <w:noWrap/>
          </w:tcPr>
          <w:p w14:paraId="01CFB4D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85901C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05F366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B5EC65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Kiribati</w:t>
            </w:r>
          </w:p>
        </w:tc>
        <w:tc>
          <w:tcPr>
            <w:tcW w:w="1164" w:type="dxa"/>
            <w:tcBorders>
              <w:top w:val="nil"/>
              <w:left w:val="nil"/>
              <w:bottom w:val="single" w:sz="4" w:space="0" w:color="auto"/>
              <w:right w:val="single" w:sz="4" w:space="0" w:color="auto"/>
            </w:tcBorders>
            <w:noWrap/>
          </w:tcPr>
          <w:p w14:paraId="4DEC775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03AAF5C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50A2F34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65D03C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965C5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3320034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FB6F25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Kuwait</w:t>
            </w:r>
          </w:p>
        </w:tc>
        <w:tc>
          <w:tcPr>
            <w:tcW w:w="1164" w:type="dxa"/>
            <w:tcBorders>
              <w:top w:val="nil"/>
              <w:left w:val="nil"/>
              <w:bottom w:val="single" w:sz="4" w:space="0" w:color="auto"/>
              <w:right w:val="single" w:sz="4" w:space="0" w:color="auto"/>
            </w:tcBorders>
            <w:noWrap/>
          </w:tcPr>
          <w:p w14:paraId="287C0D8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0,234</w:t>
            </w:r>
          </w:p>
        </w:tc>
        <w:tc>
          <w:tcPr>
            <w:tcW w:w="1133" w:type="dxa"/>
            <w:tcBorders>
              <w:top w:val="nil"/>
              <w:left w:val="nil"/>
              <w:bottom w:val="single" w:sz="4" w:space="0" w:color="auto"/>
              <w:right w:val="single" w:sz="4" w:space="0" w:color="auto"/>
            </w:tcBorders>
            <w:noWrap/>
          </w:tcPr>
          <w:p w14:paraId="3A1F11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0,240 %</w:t>
            </w:r>
          </w:p>
        </w:tc>
        <w:tc>
          <w:tcPr>
            <w:tcW w:w="1418" w:type="dxa"/>
            <w:tcBorders>
              <w:top w:val="single" w:sz="4" w:space="0" w:color="auto"/>
              <w:left w:val="nil"/>
              <w:bottom w:val="single" w:sz="4" w:space="0" w:color="auto"/>
              <w:right w:val="single" w:sz="4" w:space="0" w:color="auto"/>
            </w:tcBorders>
          </w:tcPr>
          <w:p w14:paraId="54F56D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12 334</w:t>
            </w:r>
          </w:p>
        </w:tc>
        <w:tc>
          <w:tcPr>
            <w:tcW w:w="1417" w:type="dxa"/>
            <w:tcBorders>
              <w:top w:val="nil"/>
              <w:left w:val="single" w:sz="4" w:space="0" w:color="auto"/>
              <w:bottom w:val="single" w:sz="4" w:space="0" w:color="auto"/>
              <w:right w:val="single" w:sz="4" w:space="0" w:color="auto"/>
            </w:tcBorders>
            <w:noWrap/>
          </w:tcPr>
          <w:p w14:paraId="667BFFF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11 457</w:t>
            </w:r>
          </w:p>
        </w:tc>
        <w:tc>
          <w:tcPr>
            <w:tcW w:w="1276" w:type="dxa"/>
            <w:gridSpan w:val="2"/>
            <w:tcBorders>
              <w:top w:val="nil"/>
              <w:left w:val="nil"/>
              <w:bottom w:val="single" w:sz="4" w:space="0" w:color="auto"/>
              <w:right w:val="single" w:sz="4" w:space="0" w:color="auto"/>
            </w:tcBorders>
            <w:noWrap/>
          </w:tcPr>
          <w:p w14:paraId="3E17D3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(877)</w:t>
            </w:r>
          </w:p>
        </w:tc>
      </w:tr>
      <w:tr w:rsidR="007E5357" w:rsidRPr="007E5357" w14:paraId="71C8B09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E2B024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Lesotho</w:t>
            </w:r>
          </w:p>
        </w:tc>
        <w:tc>
          <w:tcPr>
            <w:tcW w:w="1164" w:type="dxa"/>
            <w:tcBorders>
              <w:top w:val="nil"/>
              <w:left w:val="nil"/>
              <w:bottom w:val="single" w:sz="4" w:space="0" w:color="auto"/>
              <w:right w:val="single" w:sz="4" w:space="0" w:color="auto"/>
            </w:tcBorders>
            <w:noWrap/>
          </w:tcPr>
          <w:p w14:paraId="03023F5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084400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33C7EB4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79A22A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F314FA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E86BEC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B2B4B9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Letonia</w:t>
            </w:r>
          </w:p>
        </w:tc>
        <w:tc>
          <w:tcPr>
            <w:tcW w:w="1164" w:type="dxa"/>
            <w:tcBorders>
              <w:top w:val="nil"/>
              <w:left w:val="nil"/>
              <w:bottom w:val="single" w:sz="4" w:space="0" w:color="auto"/>
              <w:right w:val="single" w:sz="4" w:space="0" w:color="auto"/>
            </w:tcBorders>
            <w:noWrap/>
          </w:tcPr>
          <w:p w14:paraId="06FEA61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0,050</w:t>
            </w:r>
          </w:p>
        </w:tc>
        <w:tc>
          <w:tcPr>
            <w:tcW w:w="1133" w:type="dxa"/>
            <w:tcBorders>
              <w:top w:val="nil"/>
              <w:left w:val="nil"/>
              <w:bottom w:val="single" w:sz="4" w:space="0" w:color="auto"/>
              <w:right w:val="single" w:sz="4" w:space="0" w:color="auto"/>
            </w:tcBorders>
            <w:noWrap/>
          </w:tcPr>
          <w:p w14:paraId="72374E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0,051 %</w:t>
            </w:r>
          </w:p>
        </w:tc>
        <w:tc>
          <w:tcPr>
            <w:tcW w:w="1418" w:type="dxa"/>
            <w:tcBorders>
              <w:top w:val="single" w:sz="4" w:space="0" w:color="auto"/>
              <w:left w:val="nil"/>
              <w:bottom w:val="single" w:sz="4" w:space="0" w:color="auto"/>
              <w:right w:val="single" w:sz="4" w:space="0" w:color="auto"/>
            </w:tcBorders>
          </w:tcPr>
          <w:p w14:paraId="4EDE69C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2 300</w:t>
            </w:r>
          </w:p>
        </w:tc>
        <w:tc>
          <w:tcPr>
            <w:tcW w:w="1417" w:type="dxa"/>
            <w:tcBorders>
              <w:top w:val="nil"/>
              <w:left w:val="single" w:sz="4" w:space="0" w:color="auto"/>
              <w:bottom w:val="single" w:sz="4" w:space="0" w:color="auto"/>
              <w:right w:val="single" w:sz="4" w:space="0" w:color="auto"/>
            </w:tcBorders>
            <w:noWrap/>
          </w:tcPr>
          <w:p w14:paraId="458CA26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2 448</w:t>
            </w:r>
          </w:p>
        </w:tc>
        <w:tc>
          <w:tcPr>
            <w:tcW w:w="1276" w:type="dxa"/>
            <w:gridSpan w:val="2"/>
            <w:tcBorders>
              <w:top w:val="nil"/>
              <w:left w:val="nil"/>
              <w:bottom w:val="single" w:sz="4" w:space="0" w:color="auto"/>
              <w:right w:val="single" w:sz="4" w:space="0" w:color="auto"/>
            </w:tcBorders>
            <w:noWrap/>
          </w:tcPr>
          <w:p w14:paraId="3F3E27B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148</w:t>
            </w:r>
          </w:p>
        </w:tc>
      </w:tr>
      <w:tr w:rsidR="007E5357" w:rsidRPr="007E5357" w14:paraId="2E86A38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25262B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Líbano</w:t>
            </w:r>
          </w:p>
        </w:tc>
        <w:tc>
          <w:tcPr>
            <w:tcW w:w="1164" w:type="dxa"/>
            <w:tcBorders>
              <w:top w:val="nil"/>
              <w:left w:val="nil"/>
              <w:bottom w:val="single" w:sz="4" w:space="0" w:color="auto"/>
              <w:right w:val="single" w:sz="4" w:space="0" w:color="auto"/>
            </w:tcBorders>
            <w:noWrap/>
          </w:tcPr>
          <w:p w14:paraId="4DA2C33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0,036</w:t>
            </w:r>
          </w:p>
        </w:tc>
        <w:tc>
          <w:tcPr>
            <w:tcW w:w="1133" w:type="dxa"/>
            <w:tcBorders>
              <w:top w:val="nil"/>
              <w:left w:val="nil"/>
              <w:bottom w:val="single" w:sz="4" w:space="0" w:color="auto"/>
              <w:right w:val="single" w:sz="4" w:space="0" w:color="auto"/>
            </w:tcBorders>
            <w:noWrap/>
          </w:tcPr>
          <w:p w14:paraId="782773D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0,037 %</w:t>
            </w:r>
          </w:p>
        </w:tc>
        <w:tc>
          <w:tcPr>
            <w:tcW w:w="1418" w:type="dxa"/>
            <w:tcBorders>
              <w:top w:val="single" w:sz="4" w:space="0" w:color="auto"/>
              <w:left w:val="nil"/>
              <w:bottom w:val="single" w:sz="4" w:space="0" w:color="auto"/>
              <w:right w:val="single" w:sz="4" w:space="0" w:color="auto"/>
            </w:tcBorders>
          </w:tcPr>
          <w:p w14:paraId="1C94B4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2 300</w:t>
            </w:r>
          </w:p>
        </w:tc>
        <w:tc>
          <w:tcPr>
            <w:tcW w:w="1417" w:type="dxa"/>
            <w:tcBorders>
              <w:top w:val="nil"/>
              <w:left w:val="single" w:sz="4" w:space="0" w:color="auto"/>
              <w:bottom w:val="single" w:sz="4" w:space="0" w:color="auto"/>
              <w:right w:val="single" w:sz="4" w:space="0" w:color="auto"/>
            </w:tcBorders>
            <w:noWrap/>
          </w:tcPr>
          <w:p w14:paraId="0FD1534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1 763</w:t>
            </w:r>
          </w:p>
        </w:tc>
        <w:tc>
          <w:tcPr>
            <w:tcW w:w="1276" w:type="dxa"/>
            <w:gridSpan w:val="2"/>
            <w:tcBorders>
              <w:top w:val="nil"/>
              <w:left w:val="nil"/>
              <w:bottom w:val="single" w:sz="4" w:space="0" w:color="auto"/>
              <w:right w:val="single" w:sz="4" w:space="0" w:color="auto"/>
            </w:tcBorders>
            <w:noWrap/>
          </w:tcPr>
          <w:p w14:paraId="6C73B8D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(537)</w:t>
            </w:r>
          </w:p>
        </w:tc>
      </w:tr>
      <w:tr w:rsidR="007E5357" w:rsidRPr="007E5357" w14:paraId="72FD674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E3BB43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Liberia</w:t>
            </w:r>
          </w:p>
        </w:tc>
        <w:tc>
          <w:tcPr>
            <w:tcW w:w="1164" w:type="dxa"/>
            <w:tcBorders>
              <w:top w:val="nil"/>
              <w:left w:val="nil"/>
              <w:bottom w:val="single" w:sz="4" w:space="0" w:color="auto"/>
              <w:right w:val="single" w:sz="4" w:space="0" w:color="auto"/>
            </w:tcBorders>
            <w:noWrap/>
          </w:tcPr>
          <w:p w14:paraId="537DF48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21AC8C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7894EC5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43C412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69BD31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589693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E70E84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Estado de Libia</w:t>
            </w:r>
          </w:p>
        </w:tc>
        <w:tc>
          <w:tcPr>
            <w:tcW w:w="1164" w:type="dxa"/>
            <w:tcBorders>
              <w:top w:val="nil"/>
              <w:left w:val="nil"/>
              <w:bottom w:val="single" w:sz="4" w:space="0" w:color="auto"/>
              <w:right w:val="single" w:sz="4" w:space="0" w:color="auto"/>
            </w:tcBorders>
            <w:noWrap/>
          </w:tcPr>
          <w:p w14:paraId="4C8C275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0,018</w:t>
            </w:r>
          </w:p>
        </w:tc>
        <w:tc>
          <w:tcPr>
            <w:tcW w:w="1133" w:type="dxa"/>
            <w:tcBorders>
              <w:top w:val="nil"/>
              <w:left w:val="nil"/>
              <w:bottom w:val="single" w:sz="4" w:space="0" w:color="auto"/>
              <w:right w:val="single" w:sz="4" w:space="0" w:color="auto"/>
            </w:tcBorders>
            <w:noWrap/>
          </w:tcPr>
          <w:p w14:paraId="37CE00F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0,018 %</w:t>
            </w:r>
          </w:p>
        </w:tc>
        <w:tc>
          <w:tcPr>
            <w:tcW w:w="1418" w:type="dxa"/>
            <w:tcBorders>
              <w:top w:val="single" w:sz="4" w:space="0" w:color="auto"/>
              <w:left w:val="nil"/>
              <w:bottom w:val="single" w:sz="4" w:space="0" w:color="auto"/>
              <w:right w:val="single" w:sz="4" w:space="0" w:color="auto"/>
            </w:tcBorders>
          </w:tcPr>
          <w:p w14:paraId="7507945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1 468</w:t>
            </w:r>
          </w:p>
        </w:tc>
        <w:tc>
          <w:tcPr>
            <w:tcW w:w="1417" w:type="dxa"/>
            <w:tcBorders>
              <w:top w:val="nil"/>
              <w:left w:val="single" w:sz="4" w:space="0" w:color="auto"/>
              <w:bottom w:val="single" w:sz="4" w:space="0" w:color="auto"/>
              <w:right w:val="single" w:sz="4" w:space="0" w:color="auto"/>
            </w:tcBorders>
            <w:noWrap/>
          </w:tcPr>
          <w:p w14:paraId="3ED39A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6CA2F6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(468)</w:t>
            </w:r>
          </w:p>
        </w:tc>
      </w:tr>
      <w:tr w:rsidR="007E5357" w:rsidRPr="007E5357" w14:paraId="3E44F88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3966B4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Liechtenstein</w:t>
            </w:r>
          </w:p>
        </w:tc>
        <w:tc>
          <w:tcPr>
            <w:tcW w:w="1164" w:type="dxa"/>
            <w:tcBorders>
              <w:top w:val="nil"/>
              <w:left w:val="nil"/>
              <w:bottom w:val="single" w:sz="4" w:space="0" w:color="auto"/>
              <w:right w:val="single" w:sz="4" w:space="0" w:color="auto"/>
            </w:tcBorders>
            <w:noWrap/>
          </w:tcPr>
          <w:p w14:paraId="5C9E45C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3EE7CB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5D88B96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13E0CE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482856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35D3CB7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6FEC4F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Lituania</w:t>
            </w:r>
          </w:p>
        </w:tc>
        <w:tc>
          <w:tcPr>
            <w:tcW w:w="1164" w:type="dxa"/>
            <w:tcBorders>
              <w:top w:val="nil"/>
              <w:left w:val="nil"/>
              <w:bottom w:val="single" w:sz="4" w:space="0" w:color="auto"/>
              <w:right w:val="single" w:sz="4" w:space="0" w:color="auto"/>
            </w:tcBorders>
            <w:noWrap/>
          </w:tcPr>
          <w:p w14:paraId="26D6BF2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0,077</w:t>
            </w:r>
          </w:p>
        </w:tc>
        <w:tc>
          <w:tcPr>
            <w:tcW w:w="1133" w:type="dxa"/>
            <w:tcBorders>
              <w:top w:val="nil"/>
              <w:left w:val="nil"/>
              <w:bottom w:val="single" w:sz="4" w:space="0" w:color="auto"/>
              <w:right w:val="single" w:sz="4" w:space="0" w:color="auto"/>
            </w:tcBorders>
            <w:noWrap/>
          </w:tcPr>
          <w:p w14:paraId="176FEE0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0,079 %</w:t>
            </w:r>
          </w:p>
        </w:tc>
        <w:tc>
          <w:tcPr>
            <w:tcW w:w="1418" w:type="dxa"/>
            <w:tcBorders>
              <w:top w:val="single" w:sz="4" w:space="0" w:color="auto"/>
              <w:left w:val="nil"/>
              <w:bottom w:val="single" w:sz="4" w:space="0" w:color="auto"/>
              <w:right w:val="single" w:sz="4" w:space="0" w:color="auto"/>
            </w:tcBorders>
          </w:tcPr>
          <w:p w14:paraId="3C0C02A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3 475</w:t>
            </w:r>
          </w:p>
        </w:tc>
        <w:tc>
          <w:tcPr>
            <w:tcW w:w="1417" w:type="dxa"/>
            <w:tcBorders>
              <w:top w:val="nil"/>
              <w:left w:val="single" w:sz="4" w:space="0" w:color="auto"/>
              <w:bottom w:val="single" w:sz="4" w:space="0" w:color="auto"/>
              <w:right w:val="single" w:sz="4" w:space="0" w:color="auto"/>
            </w:tcBorders>
            <w:noWrap/>
          </w:tcPr>
          <w:p w14:paraId="33CE6E4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3 770</w:t>
            </w:r>
          </w:p>
        </w:tc>
        <w:tc>
          <w:tcPr>
            <w:tcW w:w="1276" w:type="dxa"/>
            <w:gridSpan w:val="2"/>
            <w:tcBorders>
              <w:top w:val="nil"/>
              <w:left w:val="nil"/>
              <w:bottom w:val="single" w:sz="4" w:space="0" w:color="auto"/>
              <w:right w:val="single" w:sz="4" w:space="0" w:color="auto"/>
            </w:tcBorders>
            <w:noWrap/>
          </w:tcPr>
          <w:p w14:paraId="116A4B3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295</w:t>
            </w:r>
          </w:p>
        </w:tc>
      </w:tr>
      <w:tr w:rsidR="007E5357" w:rsidRPr="007E5357" w14:paraId="7841B5B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930F88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Luxemburgo</w:t>
            </w:r>
          </w:p>
        </w:tc>
        <w:tc>
          <w:tcPr>
            <w:tcW w:w="1164" w:type="dxa"/>
            <w:tcBorders>
              <w:top w:val="nil"/>
              <w:left w:val="nil"/>
              <w:bottom w:val="single" w:sz="4" w:space="0" w:color="auto"/>
              <w:right w:val="single" w:sz="4" w:space="0" w:color="auto"/>
            </w:tcBorders>
            <w:noWrap/>
          </w:tcPr>
          <w:p w14:paraId="06BA652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0,068</w:t>
            </w:r>
          </w:p>
        </w:tc>
        <w:tc>
          <w:tcPr>
            <w:tcW w:w="1133" w:type="dxa"/>
            <w:tcBorders>
              <w:top w:val="nil"/>
              <w:left w:val="nil"/>
              <w:bottom w:val="single" w:sz="4" w:space="0" w:color="auto"/>
              <w:right w:val="single" w:sz="4" w:space="0" w:color="auto"/>
            </w:tcBorders>
            <w:noWrap/>
          </w:tcPr>
          <w:p w14:paraId="37C6448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0,070 %</w:t>
            </w:r>
          </w:p>
        </w:tc>
        <w:tc>
          <w:tcPr>
            <w:tcW w:w="1418" w:type="dxa"/>
            <w:tcBorders>
              <w:top w:val="single" w:sz="4" w:space="0" w:color="auto"/>
              <w:left w:val="nil"/>
              <w:bottom w:val="single" w:sz="4" w:space="0" w:color="auto"/>
              <w:right w:val="single" w:sz="4" w:space="0" w:color="auto"/>
            </w:tcBorders>
          </w:tcPr>
          <w:p w14:paraId="4C40E3D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3 279</w:t>
            </w:r>
          </w:p>
        </w:tc>
        <w:tc>
          <w:tcPr>
            <w:tcW w:w="1417" w:type="dxa"/>
            <w:tcBorders>
              <w:top w:val="nil"/>
              <w:left w:val="single" w:sz="4" w:space="0" w:color="auto"/>
              <w:bottom w:val="single" w:sz="4" w:space="0" w:color="auto"/>
              <w:right w:val="single" w:sz="4" w:space="0" w:color="auto"/>
            </w:tcBorders>
            <w:noWrap/>
          </w:tcPr>
          <w:p w14:paraId="70706F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3 329</w:t>
            </w:r>
          </w:p>
        </w:tc>
        <w:tc>
          <w:tcPr>
            <w:tcW w:w="1276" w:type="dxa"/>
            <w:gridSpan w:val="2"/>
            <w:tcBorders>
              <w:top w:val="nil"/>
              <w:left w:val="nil"/>
              <w:bottom w:val="single" w:sz="4" w:space="0" w:color="auto"/>
              <w:right w:val="single" w:sz="4" w:space="0" w:color="auto"/>
            </w:tcBorders>
            <w:noWrap/>
          </w:tcPr>
          <w:p w14:paraId="2470037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50</w:t>
            </w:r>
          </w:p>
        </w:tc>
      </w:tr>
      <w:tr w:rsidR="007E5357" w:rsidRPr="007E5357" w14:paraId="031BB9A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BE5CE6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Madagascar</w:t>
            </w:r>
          </w:p>
        </w:tc>
        <w:tc>
          <w:tcPr>
            <w:tcW w:w="1164" w:type="dxa"/>
            <w:tcBorders>
              <w:top w:val="nil"/>
              <w:left w:val="nil"/>
              <w:bottom w:val="single" w:sz="4" w:space="0" w:color="auto"/>
              <w:right w:val="single" w:sz="4" w:space="0" w:color="auto"/>
            </w:tcBorders>
            <w:noWrap/>
          </w:tcPr>
          <w:p w14:paraId="0A2C2ED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5C0DDDB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1B00DAF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ADC92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ADC5E5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271651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9ADD5D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Malasia</w:t>
            </w:r>
          </w:p>
        </w:tc>
        <w:tc>
          <w:tcPr>
            <w:tcW w:w="1164" w:type="dxa"/>
            <w:tcBorders>
              <w:top w:val="nil"/>
              <w:left w:val="nil"/>
              <w:bottom w:val="single" w:sz="4" w:space="0" w:color="auto"/>
              <w:right w:val="single" w:sz="4" w:space="0" w:color="auto"/>
            </w:tcBorders>
            <w:noWrap/>
          </w:tcPr>
          <w:p w14:paraId="7CF09B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0,348</w:t>
            </w:r>
          </w:p>
        </w:tc>
        <w:tc>
          <w:tcPr>
            <w:tcW w:w="1133" w:type="dxa"/>
            <w:tcBorders>
              <w:top w:val="nil"/>
              <w:left w:val="nil"/>
              <w:bottom w:val="single" w:sz="4" w:space="0" w:color="auto"/>
              <w:right w:val="single" w:sz="4" w:space="0" w:color="auto"/>
            </w:tcBorders>
            <w:noWrap/>
          </w:tcPr>
          <w:p w14:paraId="3596E9E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0,357 %</w:t>
            </w:r>
          </w:p>
        </w:tc>
        <w:tc>
          <w:tcPr>
            <w:tcW w:w="1418" w:type="dxa"/>
            <w:tcBorders>
              <w:top w:val="single" w:sz="4" w:space="0" w:color="auto"/>
              <w:left w:val="nil"/>
              <w:bottom w:val="single" w:sz="4" w:space="0" w:color="auto"/>
              <w:right w:val="single" w:sz="4" w:space="0" w:color="auto"/>
            </w:tcBorders>
          </w:tcPr>
          <w:p w14:paraId="7997633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16 691</w:t>
            </w:r>
          </w:p>
        </w:tc>
        <w:tc>
          <w:tcPr>
            <w:tcW w:w="1417" w:type="dxa"/>
            <w:tcBorders>
              <w:top w:val="nil"/>
              <w:left w:val="single" w:sz="4" w:space="0" w:color="auto"/>
              <w:bottom w:val="single" w:sz="4" w:space="0" w:color="auto"/>
              <w:right w:val="single" w:sz="4" w:space="0" w:color="auto"/>
            </w:tcBorders>
            <w:noWrap/>
          </w:tcPr>
          <w:p w14:paraId="3FC6D05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17 039</w:t>
            </w:r>
          </w:p>
        </w:tc>
        <w:tc>
          <w:tcPr>
            <w:tcW w:w="1276" w:type="dxa"/>
            <w:gridSpan w:val="2"/>
            <w:tcBorders>
              <w:top w:val="nil"/>
              <w:left w:val="nil"/>
              <w:bottom w:val="single" w:sz="4" w:space="0" w:color="auto"/>
              <w:right w:val="single" w:sz="4" w:space="0" w:color="auto"/>
            </w:tcBorders>
            <w:noWrap/>
          </w:tcPr>
          <w:p w14:paraId="493432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348</w:t>
            </w:r>
          </w:p>
        </w:tc>
      </w:tr>
      <w:tr w:rsidR="007E5357" w:rsidRPr="007E5357" w14:paraId="29869DF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33FA53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Malawi</w:t>
            </w:r>
          </w:p>
        </w:tc>
        <w:tc>
          <w:tcPr>
            <w:tcW w:w="1164" w:type="dxa"/>
            <w:tcBorders>
              <w:top w:val="nil"/>
              <w:left w:val="nil"/>
              <w:bottom w:val="single" w:sz="4" w:space="0" w:color="auto"/>
              <w:right w:val="single" w:sz="4" w:space="0" w:color="auto"/>
            </w:tcBorders>
            <w:noWrap/>
          </w:tcPr>
          <w:p w14:paraId="3BB290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4C67875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3AC0F0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6D43F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7A113E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C3EC7A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C66633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Malí</w:t>
            </w:r>
          </w:p>
        </w:tc>
        <w:tc>
          <w:tcPr>
            <w:tcW w:w="1164" w:type="dxa"/>
            <w:tcBorders>
              <w:top w:val="nil"/>
              <w:left w:val="nil"/>
              <w:bottom w:val="single" w:sz="4" w:space="0" w:color="auto"/>
              <w:right w:val="single" w:sz="4" w:space="0" w:color="auto"/>
            </w:tcBorders>
            <w:noWrap/>
          </w:tcPr>
          <w:p w14:paraId="6EF9436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6B9C452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6516990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EF8841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EF15B0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3130CA0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F7D576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Malta</w:t>
            </w:r>
          </w:p>
        </w:tc>
        <w:tc>
          <w:tcPr>
            <w:tcW w:w="1164" w:type="dxa"/>
            <w:tcBorders>
              <w:top w:val="nil"/>
              <w:left w:val="nil"/>
              <w:bottom w:val="single" w:sz="4" w:space="0" w:color="auto"/>
              <w:right w:val="single" w:sz="4" w:space="0" w:color="auto"/>
            </w:tcBorders>
            <w:noWrap/>
          </w:tcPr>
          <w:p w14:paraId="368E3A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0,019</w:t>
            </w:r>
          </w:p>
        </w:tc>
        <w:tc>
          <w:tcPr>
            <w:tcW w:w="1133" w:type="dxa"/>
            <w:tcBorders>
              <w:top w:val="nil"/>
              <w:left w:val="nil"/>
              <w:bottom w:val="single" w:sz="4" w:space="0" w:color="auto"/>
              <w:right w:val="single" w:sz="4" w:space="0" w:color="auto"/>
            </w:tcBorders>
            <w:noWrap/>
          </w:tcPr>
          <w:p w14:paraId="0954AF8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0,020 %</w:t>
            </w:r>
          </w:p>
        </w:tc>
        <w:tc>
          <w:tcPr>
            <w:tcW w:w="1418" w:type="dxa"/>
            <w:tcBorders>
              <w:top w:val="single" w:sz="4" w:space="0" w:color="auto"/>
              <w:left w:val="nil"/>
              <w:bottom w:val="single" w:sz="4" w:space="0" w:color="auto"/>
              <w:right w:val="single" w:sz="4" w:space="0" w:color="auto"/>
            </w:tcBorders>
          </w:tcPr>
          <w:p w14:paraId="10DF96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CAFDE1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1E820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E8C1F2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7C3D6A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Marruecos</w:t>
            </w:r>
          </w:p>
        </w:tc>
        <w:tc>
          <w:tcPr>
            <w:tcW w:w="1164" w:type="dxa"/>
            <w:tcBorders>
              <w:top w:val="nil"/>
              <w:left w:val="nil"/>
              <w:bottom w:val="single" w:sz="4" w:space="0" w:color="auto"/>
              <w:right w:val="single" w:sz="4" w:space="0" w:color="auto"/>
            </w:tcBorders>
            <w:noWrap/>
          </w:tcPr>
          <w:p w14:paraId="6F0F53A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0,055</w:t>
            </w:r>
          </w:p>
        </w:tc>
        <w:tc>
          <w:tcPr>
            <w:tcW w:w="1133" w:type="dxa"/>
            <w:tcBorders>
              <w:top w:val="nil"/>
              <w:left w:val="nil"/>
              <w:bottom w:val="single" w:sz="4" w:space="0" w:color="auto"/>
              <w:right w:val="single" w:sz="4" w:space="0" w:color="auto"/>
            </w:tcBorders>
            <w:noWrap/>
          </w:tcPr>
          <w:p w14:paraId="3A0A3A3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0,056 %</w:t>
            </w:r>
          </w:p>
        </w:tc>
        <w:tc>
          <w:tcPr>
            <w:tcW w:w="1418" w:type="dxa"/>
            <w:tcBorders>
              <w:top w:val="single" w:sz="4" w:space="0" w:color="auto"/>
              <w:left w:val="nil"/>
              <w:bottom w:val="single" w:sz="4" w:space="0" w:color="auto"/>
              <w:right w:val="single" w:sz="4" w:space="0" w:color="auto"/>
            </w:tcBorders>
          </w:tcPr>
          <w:p w14:paraId="3567269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2 692</w:t>
            </w:r>
          </w:p>
        </w:tc>
        <w:tc>
          <w:tcPr>
            <w:tcW w:w="1417" w:type="dxa"/>
            <w:tcBorders>
              <w:top w:val="nil"/>
              <w:left w:val="single" w:sz="4" w:space="0" w:color="auto"/>
              <w:bottom w:val="single" w:sz="4" w:space="0" w:color="auto"/>
              <w:right w:val="single" w:sz="4" w:space="0" w:color="auto"/>
            </w:tcBorders>
            <w:noWrap/>
          </w:tcPr>
          <w:p w14:paraId="513F6E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2 693</w:t>
            </w:r>
          </w:p>
        </w:tc>
        <w:tc>
          <w:tcPr>
            <w:tcW w:w="1276" w:type="dxa"/>
            <w:gridSpan w:val="2"/>
            <w:tcBorders>
              <w:top w:val="nil"/>
              <w:left w:val="nil"/>
              <w:bottom w:val="single" w:sz="4" w:space="0" w:color="auto"/>
              <w:right w:val="single" w:sz="4" w:space="0" w:color="auto"/>
            </w:tcBorders>
            <w:noWrap/>
          </w:tcPr>
          <w:p w14:paraId="097C3F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w:t>
            </w:r>
          </w:p>
        </w:tc>
      </w:tr>
      <w:tr w:rsidR="007E5357" w:rsidRPr="007E5357" w14:paraId="0D2611A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093186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Mauricio</w:t>
            </w:r>
          </w:p>
        </w:tc>
        <w:tc>
          <w:tcPr>
            <w:tcW w:w="1164" w:type="dxa"/>
            <w:tcBorders>
              <w:top w:val="nil"/>
              <w:left w:val="nil"/>
              <w:bottom w:val="single" w:sz="4" w:space="0" w:color="auto"/>
              <w:right w:val="single" w:sz="4" w:space="0" w:color="auto"/>
            </w:tcBorders>
            <w:noWrap/>
          </w:tcPr>
          <w:p w14:paraId="061C9C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0,019</w:t>
            </w:r>
          </w:p>
        </w:tc>
        <w:tc>
          <w:tcPr>
            <w:tcW w:w="1133" w:type="dxa"/>
            <w:tcBorders>
              <w:top w:val="nil"/>
              <w:left w:val="nil"/>
              <w:bottom w:val="single" w:sz="4" w:space="0" w:color="auto"/>
              <w:right w:val="single" w:sz="4" w:space="0" w:color="auto"/>
            </w:tcBorders>
            <w:noWrap/>
          </w:tcPr>
          <w:p w14:paraId="12A1873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0,020 %</w:t>
            </w:r>
          </w:p>
        </w:tc>
        <w:tc>
          <w:tcPr>
            <w:tcW w:w="1418" w:type="dxa"/>
            <w:tcBorders>
              <w:top w:val="single" w:sz="4" w:space="0" w:color="auto"/>
              <w:left w:val="nil"/>
              <w:bottom w:val="single" w:sz="4" w:space="0" w:color="auto"/>
              <w:right w:val="single" w:sz="4" w:space="0" w:color="auto"/>
            </w:tcBorders>
          </w:tcPr>
          <w:p w14:paraId="59CCA99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B92B5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63EAAA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1FB5D0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87F071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Mauritania</w:t>
            </w:r>
          </w:p>
        </w:tc>
        <w:tc>
          <w:tcPr>
            <w:tcW w:w="1164" w:type="dxa"/>
            <w:tcBorders>
              <w:top w:val="nil"/>
              <w:left w:val="nil"/>
              <w:bottom w:val="single" w:sz="4" w:space="0" w:color="auto"/>
              <w:right w:val="single" w:sz="4" w:space="0" w:color="auto"/>
            </w:tcBorders>
            <w:noWrap/>
          </w:tcPr>
          <w:p w14:paraId="0C408AC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231994D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276FE90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B4C759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F48AC0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91AD9A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32CDE5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México</w:t>
            </w:r>
          </w:p>
        </w:tc>
        <w:tc>
          <w:tcPr>
            <w:tcW w:w="1164" w:type="dxa"/>
            <w:tcBorders>
              <w:top w:val="nil"/>
              <w:left w:val="nil"/>
              <w:bottom w:val="single" w:sz="4" w:space="0" w:color="auto"/>
              <w:right w:val="single" w:sz="4" w:space="0" w:color="auto"/>
            </w:tcBorders>
            <w:noWrap/>
          </w:tcPr>
          <w:p w14:paraId="7B5B635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1,221</w:t>
            </w:r>
          </w:p>
        </w:tc>
        <w:tc>
          <w:tcPr>
            <w:tcW w:w="1133" w:type="dxa"/>
            <w:tcBorders>
              <w:top w:val="nil"/>
              <w:left w:val="nil"/>
              <w:bottom w:val="single" w:sz="4" w:space="0" w:color="auto"/>
              <w:right w:val="single" w:sz="4" w:space="0" w:color="auto"/>
            </w:tcBorders>
            <w:noWrap/>
          </w:tcPr>
          <w:p w14:paraId="7BFEB40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1,253 %</w:t>
            </w:r>
          </w:p>
        </w:tc>
        <w:tc>
          <w:tcPr>
            <w:tcW w:w="1418" w:type="dxa"/>
            <w:tcBorders>
              <w:top w:val="single" w:sz="4" w:space="0" w:color="auto"/>
              <w:left w:val="nil"/>
              <w:bottom w:val="single" w:sz="4" w:space="0" w:color="auto"/>
              <w:right w:val="single" w:sz="4" w:space="0" w:color="auto"/>
            </w:tcBorders>
          </w:tcPr>
          <w:p w14:paraId="754C7B9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63 238</w:t>
            </w:r>
          </w:p>
        </w:tc>
        <w:tc>
          <w:tcPr>
            <w:tcW w:w="1417" w:type="dxa"/>
            <w:tcBorders>
              <w:top w:val="nil"/>
              <w:left w:val="single" w:sz="4" w:space="0" w:color="auto"/>
              <w:bottom w:val="single" w:sz="4" w:space="0" w:color="auto"/>
              <w:right w:val="single" w:sz="4" w:space="0" w:color="auto"/>
            </w:tcBorders>
            <w:noWrap/>
          </w:tcPr>
          <w:p w14:paraId="122DC84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59 784</w:t>
            </w:r>
          </w:p>
        </w:tc>
        <w:tc>
          <w:tcPr>
            <w:tcW w:w="1276" w:type="dxa"/>
            <w:gridSpan w:val="2"/>
            <w:tcBorders>
              <w:top w:val="nil"/>
              <w:left w:val="nil"/>
              <w:bottom w:val="single" w:sz="4" w:space="0" w:color="auto"/>
              <w:right w:val="single" w:sz="4" w:space="0" w:color="auto"/>
            </w:tcBorders>
            <w:noWrap/>
          </w:tcPr>
          <w:p w14:paraId="01698B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(3,454)</w:t>
            </w:r>
          </w:p>
        </w:tc>
      </w:tr>
      <w:tr w:rsidR="007E5357" w:rsidRPr="007E5357" w14:paraId="7253615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61C3E6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Mónaco</w:t>
            </w:r>
          </w:p>
        </w:tc>
        <w:tc>
          <w:tcPr>
            <w:tcW w:w="1164" w:type="dxa"/>
            <w:tcBorders>
              <w:top w:val="nil"/>
              <w:left w:val="nil"/>
              <w:bottom w:val="single" w:sz="4" w:space="0" w:color="auto"/>
              <w:right w:val="single" w:sz="4" w:space="0" w:color="auto"/>
            </w:tcBorders>
            <w:noWrap/>
          </w:tcPr>
          <w:p w14:paraId="2491A6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0,011</w:t>
            </w:r>
          </w:p>
        </w:tc>
        <w:tc>
          <w:tcPr>
            <w:tcW w:w="1133" w:type="dxa"/>
            <w:tcBorders>
              <w:top w:val="nil"/>
              <w:left w:val="nil"/>
              <w:bottom w:val="single" w:sz="4" w:space="0" w:color="auto"/>
              <w:right w:val="single" w:sz="4" w:space="0" w:color="auto"/>
            </w:tcBorders>
            <w:noWrap/>
          </w:tcPr>
          <w:p w14:paraId="02C0280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0,011 %</w:t>
            </w:r>
          </w:p>
        </w:tc>
        <w:tc>
          <w:tcPr>
            <w:tcW w:w="1418" w:type="dxa"/>
            <w:tcBorders>
              <w:top w:val="single" w:sz="4" w:space="0" w:color="auto"/>
              <w:left w:val="nil"/>
              <w:bottom w:val="single" w:sz="4" w:space="0" w:color="auto"/>
              <w:right w:val="single" w:sz="4" w:space="0" w:color="auto"/>
            </w:tcBorders>
          </w:tcPr>
          <w:p w14:paraId="20CB7E0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9AE16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694B79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A8631A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3C9FF6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Mongolia</w:t>
            </w:r>
          </w:p>
        </w:tc>
        <w:tc>
          <w:tcPr>
            <w:tcW w:w="1164" w:type="dxa"/>
            <w:tcBorders>
              <w:top w:val="nil"/>
              <w:left w:val="nil"/>
              <w:bottom w:val="single" w:sz="4" w:space="0" w:color="auto"/>
              <w:right w:val="single" w:sz="4" w:space="0" w:color="auto"/>
            </w:tcBorders>
            <w:noWrap/>
          </w:tcPr>
          <w:p w14:paraId="7757E04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014386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1685985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E32083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07102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7A40D5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92ACEE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Montenegro</w:t>
            </w:r>
          </w:p>
        </w:tc>
        <w:tc>
          <w:tcPr>
            <w:tcW w:w="1164" w:type="dxa"/>
            <w:tcBorders>
              <w:top w:val="nil"/>
              <w:left w:val="nil"/>
              <w:bottom w:val="single" w:sz="4" w:space="0" w:color="auto"/>
              <w:right w:val="single" w:sz="4" w:space="0" w:color="auto"/>
            </w:tcBorders>
            <w:noWrap/>
          </w:tcPr>
          <w:p w14:paraId="5A51819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03E449E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67F30B0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1FB515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16CD7E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618956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BA09A9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Mozambique</w:t>
            </w:r>
          </w:p>
        </w:tc>
        <w:tc>
          <w:tcPr>
            <w:tcW w:w="1164" w:type="dxa"/>
            <w:tcBorders>
              <w:top w:val="nil"/>
              <w:left w:val="nil"/>
              <w:bottom w:val="single" w:sz="4" w:space="0" w:color="auto"/>
              <w:right w:val="single" w:sz="4" w:space="0" w:color="auto"/>
            </w:tcBorders>
            <w:noWrap/>
          </w:tcPr>
          <w:p w14:paraId="6B56B65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w:t>
            </w:r>
          </w:p>
        </w:tc>
        <w:tc>
          <w:tcPr>
            <w:tcW w:w="1133" w:type="dxa"/>
            <w:tcBorders>
              <w:top w:val="nil"/>
              <w:left w:val="nil"/>
              <w:bottom w:val="single" w:sz="4" w:space="0" w:color="auto"/>
              <w:right w:val="single" w:sz="4" w:space="0" w:color="auto"/>
            </w:tcBorders>
            <w:noWrap/>
          </w:tcPr>
          <w:p w14:paraId="789D351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0,004 %</w:t>
            </w:r>
          </w:p>
        </w:tc>
        <w:tc>
          <w:tcPr>
            <w:tcW w:w="1418" w:type="dxa"/>
            <w:tcBorders>
              <w:top w:val="single" w:sz="4" w:space="0" w:color="auto"/>
              <w:left w:val="nil"/>
              <w:bottom w:val="single" w:sz="4" w:space="0" w:color="auto"/>
              <w:right w:val="single" w:sz="4" w:space="0" w:color="auto"/>
            </w:tcBorders>
          </w:tcPr>
          <w:p w14:paraId="420B84C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EF0DD9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972D9C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D3E331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8289DE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Myanmar</w:t>
            </w:r>
          </w:p>
        </w:tc>
        <w:tc>
          <w:tcPr>
            <w:tcW w:w="1164" w:type="dxa"/>
            <w:tcBorders>
              <w:top w:val="nil"/>
              <w:left w:val="nil"/>
              <w:bottom w:val="single" w:sz="4" w:space="0" w:color="auto"/>
              <w:right w:val="single" w:sz="4" w:space="0" w:color="auto"/>
            </w:tcBorders>
            <w:noWrap/>
          </w:tcPr>
          <w:p w14:paraId="593DBE8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30C3B35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5EC4BA9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C3741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EE4DEA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76C84A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63BAAD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Namibia</w:t>
            </w:r>
          </w:p>
        </w:tc>
        <w:tc>
          <w:tcPr>
            <w:tcW w:w="1164" w:type="dxa"/>
            <w:tcBorders>
              <w:top w:val="nil"/>
              <w:left w:val="nil"/>
              <w:bottom w:val="single" w:sz="4" w:space="0" w:color="auto"/>
              <w:right w:val="single" w:sz="4" w:space="0" w:color="auto"/>
            </w:tcBorders>
            <w:noWrap/>
          </w:tcPr>
          <w:p w14:paraId="6A15C2A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w:t>
            </w:r>
          </w:p>
        </w:tc>
        <w:tc>
          <w:tcPr>
            <w:tcW w:w="1133" w:type="dxa"/>
            <w:tcBorders>
              <w:top w:val="nil"/>
              <w:left w:val="nil"/>
              <w:bottom w:val="single" w:sz="4" w:space="0" w:color="auto"/>
              <w:right w:val="single" w:sz="4" w:space="0" w:color="auto"/>
            </w:tcBorders>
            <w:noWrap/>
          </w:tcPr>
          <w:p w14:paraId="5FD8BA7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0,009 %</w:t>
            </w:r>
          </w:p>
        </w:tc>
        <w:tc>
          <w:tcPr>
            <w:tcW w:w="1418" w:type="dxa"/>
            <w:tcBorders>
              <w:top w:val="single" w:sz="4" w:space="0" w:color="auto"/>
              <w:left w:val="nil"/>
              <w:bottom w:val="single" w:sz="4" w:space="0" w:color="auto"/>
              <w:right w:val="single" w:sz="4" w:space="0" w:color="auto"/>
            </w:tcBorders>
          </w:tcPr>
          <w:p w14:paraId="1876132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4C9107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08A5F0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7A3F07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929F73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Nepal</w:t>
            </w:r>
          </w:p>
        </w:tc>
        <w:tc>
          <w:tcPr>
            <w:tcW w:w="1164" w:type="dxa"/>
            <w:tcBorders>
              <w:top w:val="nil"/>
              <w:left w:val="nil"/>
              <w:bottom w:val="single" w:sz="4" w:space="0" w:color="auto"/>
              <w:right w:val="single" w:sz="4" w:space="0" w:color="auto"/>
            </w:tcBorders>
            <w:noWrap/>
          </w:tcPr>
          <w:p w14:paraId="49FD35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11E7E45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082F000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E209EA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4742B0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BD501F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74C797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Nicaragua</w:t>
            </w:r>
          </w:p>
        </w:tc>
        <w:tc>
          <w:tcPr>
            <w:tcW w:w="1164" w:type="dxa"/>
            <w:tcBorders>
              <w:top w:val="nil"/>
              <w:left w:val="nil"/>
              <w:bottom w:val="single" w:sz="4" w:space="0" w:color="auto"/>
              <w:right w:val="single" w:sz="4" w:space="0" w:color="auto"/>
            </w:tcBorders>
            <w:noWrap/>
          </w:tcPr>
          <w:p w14:paraId="4BDCB69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6D55186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749693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FAEB5F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C87ABC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A506DF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5B8A46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Níger</w:t>
            </w:r>
          </w:p>
        </w:tc>
        <w:tc>
          <w:tcPr>
            <w:tcW w:w="1164" w:type="dxa"/>
            <w:tcBorders>
              <w:top w:val="nil"/>
              <w:left w:val="nil"/>
              <w:bottom w:val="single" w:sz="4" w:space="0" w:color="auto"/>
              <w:right w:val="single" w:sz="4" w:space="0" w:color="auto"/>
            </w:tcBorders>
            <w:noWrap/>
          </w:tcPr>
          <w:p w14:paraId="078847F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123D467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53C603F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E943EA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8337D0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66EE44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A96FF81"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Nigeria</w:t>
            </w:r>
          </w:p>
        </w:tc>
        <w:tc>
          <w:tcPr>
            <w:tcW w:w="1164" w:type="dxa"/>
            <w:tcBorders>
              <w:top w:val="nil"/>
              <w:left w:val="nil"/>
              <w:bottom w:val="single" w:sz="4" w:space="0" w:color="auto"/>
              <w:right w:val="single" w:sz="4" w:space="0" w:color="auto"/>
            </w:tcBorders>
            <w:noWrap/>
          </w:tcPr>
          <w:p w14:paraId="0DD4FE5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0,182</w:t>
            </w:r>
          </w:p>
        </w:tc>
        <w:tc>
          <w:tcPr>
            <w:tcW w:w="1133" w:type="dxa"/>
            <w:tcBorders>
              <w:top w:val="nil"/>
              <w:left w:val="nil"/>
              <w:bottom w:val="single" w:sz="4" w:space="0" w:color="auto"/>
              <w:right w:val="single" w:sz="4" w:space="0" w:color="auto"/>
            </w:tcBorders>
            <w:noWrap/>
          </w:tcPr>
          <w:p w14:paraId="3F2EEB0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0,187 %</w:t>
            </w:r>
          </w:p>
        </w:tc>
        <w:tc>
          <w:tcPr>
            <w:tcW w:w="1418" w:type="dxa"/>
            <w:tcBorders>
              <w:top w:val="single" w:sz="4" w:space="0" w:color="auto"/>
              <w:left w:val="nil"/>
              <w:bottom w:val="single" w:sz="4" w:space="0" w:color="auto"/>
              <w:right w:val="single" w:sz="4" w:space="0" w:color="auto"/>
            </w:tcBorders>
          </w:tcPr>
          <w:p w14:paraId="05FC7DE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12 236</w:t>
            </w:r>
          </w:p>
        </w:tc>
        <w:tc>
          <w:tcPr>
            <w:tcW w:w="1417" w:type="dxa"/>
            <w:tcBorders>
              <w:top w:val="nil"/>
              <w:left w:val="single" w:sz="4" w:space="0" w:color="auto"/>
              <w:bottom w:val="single" w:sz="4" w:space="0" w:color="auto"/>
              <w:right w:val="single" w:sz="4" w:space="0" w:color="auto"/>
            </w:tcBorders>
            <w:noWrap/>
          </w:tcPr>
          <w:p w14:paraId="427716D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8 911</w:t>
            </w:r>
          </w:p>
        </w:tc>
        <w:tc>
          <w:tcPr>
            <w:tcW w:w="1276" w:type="dxa"/>
            <w:gridSpan w:val="2"/>
            <w:tcBorders>
              <w:top w:val="nil"/>
              <w:left w:val="nil"/>
              <w:bottom w:val="single" w:sz="4" w:space="0" w:color="auto"/>
              <w:right w:val="single" w:sz="4" w:space="0" w:color="auto"/>
            </w:tcBorders>
            <w:noWrap/>
          </w:tcPr>
          <w:p w14:paraId="6DB4A6C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(3,325)</w:t>
            </w:r>
          </w:p>
        </w:tc>
      </w:tr>
      <w:tr w:rsidR="007E5357" w:rsidRPr="007E5357" w14:paraId="406EB2C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73761D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Noruega</w:t>
            </w:r>
          </w:p>
        </w:tc>
        <w:tc>
          <w:tcPr>
            <w:tcW w:w="1164" w:type="dxa"/>
            <w:tcBorders>
              <w:top w:val="nil"/>
              <w:left w:val="nil"/>
              <w:bottom w:val="single" w:sz="4" w:space="0" w:color="auto"/>
              <w:right w:val="single" w:sz="4" w:space="0" w:color="auto"/>
            </w:tcBorders>
            <w:noWrap/>
          </w:tcPr>
          <w:p w14:paraId="12B223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0,679</w:t>
            </w:r>
          </w:p>
        </w:tc>
        <w:tc>
          <w:tcPr>
            <w:tcW w:w="1133" w:type="dxa"/>
            <w:tcBorders>
              <w:top w:val="nil"/>
              <w:left w:val="nil"/>
              <w:bottom w:val="single" w:sz="4" w:space="0" w:color="auto"/>
              <w:right w:val="single" w:sz="4" w:space="0" w:color="auto"/>
            </w:tcBorders>
            <w:noWrap/>
          </w:tcPr>
          <w:p w14:paraId="57039CF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0,697 %</w:t>
            </w:r>
          </w:p>
        </w:tc>
        <w:tc>
          <w:tcPr>
            <w:tcW w:w="1418" w:type="dxa"/>
            <w:tcBorders>
              <w:top w:val="single" w:sz="4" w:space="0" w:color="auto"/>
              <w:left w:val="nil"/>
              <w:bottom w:val="single" w:sz="4" w:space="0" w:color="auto"/>
              <w:right w:val="single" w:sz="4" w:space="0" w:color="auto"/>
            </w:tcBorders>
          </w:tcPr>
          <w:p w14:paraId="40A8DAE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36 905</w:t>
            </w:r>
          </w:p>
        </w:tc>
        <w:tc>
          <w:tcPr>
            <w:tcW w:w="1417" w:type="dxa"/>
            <w:tcBorders>
              <w:top w:val="nil"/>
              <w:left w:val="single" w:sz="4" w:space="0" w:color="auto"/>
              <w:bottom w:val="single" w:sz="4" w:space="0" w:color="auto"/>
              <w:right w:val="single" w:sz="4" w:space="0" w:color="auto"/>
            </w:tcBorders>
            <w:noWrap/>
          </w:tcPr>
          <w:p w14:paraId="28E3052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33 246</w:t>
            </w:r>
          </w:p>
        </w:tc>
        <w:tc>
          <w:tcPr>
            <w:tcW w:w="1276" w:type="dxa"/>
            <w:gridSpan w:val="2"/>
            <w:tcBorders>
              <w:top w:val="nil"/>
              <w:left w:val="nil"/>
              <w:bottom w:val="single" w:sz="4" w:space="0" w:color="auto"/>
              <w:right w:val="single" w:sz="4" w:space="0" w:color="auto"/>
            </w:tcBorders>
            <w:noWrap/>
          </w:tcPr>
          <w:p w14:paraId="284A2B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(3,659)</w:t>
            </w:r>
          </w:p>
        </w:tc>
      </w:tr>
      <w:tr w:rsidR="007E5357" w:rsidRPr="007E5357" w14:paraId="7287B3C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1CE53C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Nueva Zelandia</w:t>
            </w:r>
          </w:p>
        </w:tc>
        <w:tc>
          <w:tcPr>
            <w:tcW w:w="1164" w:type="dxa"/>
            <w:tcBorders>
              <w:top w:val="nil"/>
              <w:left w:val="nil"/>
              <w:bottom w:val="single" w:sz="4" w:space="0" w:color="auto"/>
              <w:right w:val="single" w:sz="4" w:space="0" w:color="auto"/>
            </w:tcBorders>
            <w:noWrap/>
          </w:tcPr>
          <w:p w14:paraId="1370524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0,309</w:t>
            </w:r>
          </w:p>
        </w:tc>
        <w:tc>
          <w:tcPr>
            <w:tcW w:w="1133" w:type="dxa"/>
            <w:tcBorders>
              <w:top w:val="nil"/>
              <w:left w:val="nil"/>
              <w:bottom w:val="single" w:sz="4" w:space="0" w:color="auto"/>
              <w:right w:val="single" w:sz="4" w:space="0" w:color="auto"/>
            </w:tcBorders>
            <w:noWrap/>
          </w:tcPr>
          <w:p w14:paraId="57106F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0,317 %</w:t>
            </w:r>
          </w:p>
        </w:tc>
        <w:tc>
          <w:tcPr>
            <w:tcW w:w="1418" w:type="dxa"/>
            <w:tcBorders>
              <w:top w:val="single" w:sz="4" w:space="0" w:color="auto"/>
              <w:left w:val="nil"/>
              <w:bottom w:val="single" w:sz="4" w:space="0" w:color="auto"/>
              <w:right w:val="single" w:sz="4" w:space="0" w:color="auto"/>
            </w:tcBorders>
          </w:tcPr>
          <w:p w14:paraId="2C93D88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14 243</w:t>
            </w:r>
          </w:p>
        </w:tc>
        <w:tc>
          <w:tcPr>
            <w:tcW w:w="1417" w:type="dxa"/>
            <w:tcBorders>
              <w:top w:val="nil"/>
              <w:left w:val="single" w:sz="4" w:space="0" w:color="auto"/>
              <w:bottom w:val="single" w:sz="4" w:space="0" w:color="auto"/>
              <w:right w:val="single" w:sz="4" w:space="0" w:color="auto"/>
            </w:tcBorders>
            <w:noWrap/>
          </w:tcPr>
          <w:p w14:paraId="3EE5786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15 130</w:t>
            </w:r>
          </w:p>
        </w:tc>
        <w:tc>
          <w:tcPr>
            <w:tcW w:w="1276" w:type="dxa"/>
            <w:gridSpan w:val="2"/>
            <w:tcBorders>
              <w:top w:val="nil"/>
              <w:left w:val="nil"/>
              <w:bottom w:val="single" w:sz="4" w:space="0" w:color="auto"/>
              <w:right w:val="single" w:sz="4" w:space="0" w:color="auto"/>
            </w:tcBorders>
            <w:noWrap/>
          </w:tcPr>
          <w:p w14:paraId="0448A8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887</w:t>
            </w:r>
          </w:p>
        </w:tc>
      </w:tr>
      <w:tr w:rsidR="00EE45F4" w:rsidRPr="007E5357" w14:paraId="79078CDE" w14:textId="77777777" w:rsidTr="00EE45F4">
        <w:trPr>
          <w:trHeight w:val="276"/>
        </w:trPr>
        <w:tc>
          <w:tcPr>
            <w:tcW w:w="2523" w:type="dxa"/>
            <w:tcBorders>
              <w:top w:val="nil"/>
              <w:left w:val="single" w:sz="4" w:space="0" w:color="auto"/>
              <w:bottom w:val="single" w:sz="4" w:space="0" w:color="auto"/>
              <w:right w:val="single" w:sz="4" w:space="0" w:color="auto"/>
            </w:tcBorders>
            <w:noWrap/>
          </w:tcPr>
          <w:p w14:paraId="5B087FCE" w14:textId="77777777" w:rsidR="00EE45F4" w:rsidRPr="007E5357" w:rsidRDefault="00EE45F4" w:rsidP="00EE45F4">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Omán</w:t>
            </w:r>
          </w:p>
        </w:tc>
        <w:tc>
          <w:tcPr>
            <w:tcW w:w="1164" w:type="dxa"/>
            <w:tcBorders>
              <w:top w:val="nil"/>
              <w:left w:val="nil"/>
              <w:bottom w:val="single" w:sz="4" w:space="0" w:color="auto"/>
              <w:right w:val="single" w:sz="4" w:space="0" w:color="auto"/>
            </w:tcBorders>
            <w:noWrap/>
          </w:tcPr>
          <w:p w14:paraId="701BE9C2"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0,111</w:t>
            </w:r>
          </w:p>
        </w:tc>
        <w:tc>
          <w:tcPr>
            <w:tcW w:w="1133" w:type="dxa"/>
            <w:tcBorders>
              <w:top w:val="nil"/>
              <w:left w:val="nil"/>
              <w:bottom w:val="single" w:sz="4" w:space="0" w:color="auto"/>
              <w:right w:val="single" w:sz="4" w:space="0" w:color="auto"/>
            </w:tcBorders>
            <w:noWrap/>
          </w:tcPr>
          <w:p w14:paraId="79E3B534"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0,114 %</w:t>
            </w:r>
          </w:p>
        </w:tc>
        <w:tc>
          <w:tcPr>
            <w:tcW w:w="1418" w:type="dxa"/>
            <w:tcBorders>
              <w:top w:val="single" w:sz="4" w:space="0" w:color="auto"/>
              <w:left w:val="nil"/>
              <w:bottom w:val="single" w:sz="4" w:space="0" w:color="auto"/>
              <w:right w:val="single" w:sz="4" w:space="0" w:color="auto"/>
            </w:tcBorders>
          </w:tcPr>
          <w:p w14:paraId="2FAB844D"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5 629</w:t>
            </w:r>
          </w:p>
        </w:tc>
        <w:tc>
          <w:tcPr>
            <w:tcW w:w="1417" w:type="dxa"/>
            <w:tcBorders>
              <w:top w:val="nil"/>
              <w:left w:val="single" w:sz="4" w:space="0" w:color="auto"/>
              <w:bottom w:val="single" w:sz="4" w:space="0" w:color="auto"/>
              <w:right w:val="single" w:sz="4" w:space="0" w:color="auto"/>
            </w:tcBorders>
            <w:noWrap/>
          </w:tcPr>
          <w:p w14:paraId="61FF53EA"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5 435</w:t>
            </w:r>
          </w:p>
        </w:tc>
        <w:tc>
          <w:tcPr>
            <w:tcW w:w="1276" w:type="dxa"/>
            <w:gridSpan w:val="2"/>
            <w:tcBorders>
              <w:top w:val="nil"/>
              <w:left w:val="nil"/>
              <w:bottom w:val="single" w:sz="4" w:space="0" w:color="auto"/>
              <w:right w:val="single" w:sz="4" w:space="0" w:color="auto"/>
            </w:tcBorders>
            <w:noWrap/>
          </w:tcPr>
          <w:p w14:paraId="1B431EF6"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(194)</w:t>
            </w:r>
          </w:p>
        </w:tc>
      </w:tr>
      <w:tr w:rsidR="007E5357" w:rsidRPr="00EF7C66" w14:paraId="6773F052" w14:textId="77777777" w:rsidTr="007E5357">
        <w:trPr>
          <w:gridAfter w:val="1"/>
          <w:wAfter w:w="425" w:type="dxa"/>
          <w:trHeight w:val="276"/>
        </w:trPr>
        <w:tc>
          <w:tcPr>
            <w:tcW w:w="8506" w:type="dxa"/>
            <w:gridSpan w:val="6"/>
            <w:tcBorders>
              <w:top w:val="single" w:sz="4" w:space="0" w:color="auto"/>
            </w:tcBorders>
            <w:noWrap/>
          </w:tcPr>
          <w:p w14:paraId="31B4281F" w14:textId="77777777" w:rsidR="007E5357" w:rsidRPr="007E5357" w:rsidRDefault="007E5357" w:rsidP="007E5357">
            <w:pPr>
              <w:widowControl w:val="0"/>
              <w:autoSpaceDE w:val="0"/>
              <w:autoSpaceDN w:val="0"/>
              <w:spacing w:after="0" w:line="240" w:lineRule="auto"/>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Con arreglo a la Resolución A/RES/76/238 de las Naciones Unidas; se aplicará la escala revisada de las Naciones Unidas para el trienio cuando esta se haya publicado.</w:t>
            </w:r>
          </w:p>
        </w:tc>
      </w:tr>
      <w:tr w:rsidR="007E5357" w:rsidRPr="007E5357" w14:paraId="39086FEA"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65D7696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lastRenderedPageBreak/>
              <w:t>Países Bajos</w:t>
            </w:r>
          </w:p>
        </w:tc>
        <w:tc>
          <w:tcPr>
            <w:tcW w:w="1164" w:type="dxa"/>
            <w:tcBorders>
              <w:top w:val="nil"/>
              <w:left w:val="nil"/>
              <w:bottom w:val="single" w:sz="4" w:space="0" w:color="auto"/>
              <w:right w:val="single" w:sz="4" w:space="0" w:color="auto"/>
            </w:tcBorders>
            <w:noWrap/>
          </w:tcPr>
          <w:p w14:paraId="13F4938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1,377</w:t>
            </w:r>
          </w:p>
        </w:tc>
        <w:tc>
          <w:tcPr>
            <w:tcW w:w="1133" w:type="dxa"/>
            <w:tcBorders>
              <w:top w:val="nil"/>
              <w:left w:val="nil"/>
              <w:bottom w:val="single" w:sz="4" w:space="0" w:color="auto"/>
              <w:right w:val="single" w:sz="4" w:space="0" w:color="auto"/>
            </w:tcBorders>
            <w:noWrap/>
          </w:tcPr>
          <w:p w14:paraId="28CC717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1,414 %</w:t>
            </w:r>
          </w:p>
        </w:tc>
        <w:tc>
          <w:tcPr>
            <w:tcW w:w="1418" w:type="dxa"/>
            <w:tcBorders>
              <w:top w:val="single" w:sz="4" w:space="0" w:color="auto"/>
              <w:left w:val="nil"/>
              <w:bottom w:val="single" w:sz="4" w:space="0" w:color="auto"/>
              <w:right w:val="single" w:sz="4" w:space="0" w:color="auto"/>
            </w:tcBorders>
          </w:tcPr>
          <w:p w14:paraId="4629D0C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66 371</w:t>
            </w:r>
          </w:p>
        </w:tc>
        <w:tc>
          <w:tcPr>
            <w:tcW w:w="1417" w:type="dxa"/>
            <w:tcBorders>
              <w:top w:val="nil"/>
              <w:left w:val="single" w:sz="4" w:space="0" w:color="auto"/>
              <w:bottom w:val="single" w:sz="4" w:space="0" w:color="auto"/>
              <w:right w:val="single" w:sz="4" w:space="0" w:color="auto"/>
            </w:tcBorders>
            <w:noWrap/>
          </w:tcPr>
          <w:p w14:paraId="4D3A2C8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67 422</w:t>
            </w:r>
          </w:p>
        </w:tc>
        <w:tc>
          <w:tcPr>
            <w:tcW w:w="1276" w:type="dxa"/>
            <w:gridSpan w:val="2"/>
            <w:tcBorders>
              <w:top w:val="nil"/>
              <w:left w:val="nil"/>
              <w:bottom w:val="single" w:sz="4" w:space="0" w:color="auto"/>
              <w:right w:val="single" w:sz="4" w:space="0" w:color="auto"/>
            </w:tcBorders>
            <w:noWrap/>
          </w:tcPr>
          <w:p w14:paraId="4BCAAA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1,051</w:t>
            </w:r>
          </w:p>
        </w:tc>
      </w:tr>
      <w:tr w:rsidR="007E5357" w:rsidRPr="007E5357" w14:paraId="109ECA1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3BA493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Pakistán</w:t>
            </w:r>
          </w:p>
        </w:tc>
        <w:tc>
          <w:tcPr>
            <w:tcW w:w="1164" w:type="dxa"/>
            <w:tcBorders>
              <w:top w:val="nil"/>
              <w:left w:val="nil"/>
              <w:bottom w:val="single" w:sz="4" w:space="0" w:color="auto"/>
              <w:right w:val="single" w:sz="4" w:space="0" w:color="auto"/>
            </w:tcBorders>
            <w:noWrap/>
          </w:tcPr>
          <w:p w14:paraId="6C986BD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0,114</w:t>
            </w:r>
          </w:p>
        </w:tc>
        <w:tc>
          <w:tcPr>
            <w:tcW w:w="1133" w:type="dxa"/>
            <w:tcBorders>
              <w:top w:val="nil"/>
              <w:left w:val="nil"/>
              <w:bottom w:val="single" w:sz="4" w:space="0" w:color="auto"/>
              <w:right w:val="single" w:sz="4" w:space="0" w:color="auto"/>
            </w:tcBorders>
            <w:noWrap/>
          </w:tcPr>
          <w:p w14:paraId="2E6E30A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0,117 %</w:t>
            </w:r>
          </w:p>
        </w:tc>
        <w:tc>
          <w:tcPr>
            <w:tcW w:w="1418" w:type="dxa"/>
            <w:tcBorders>
              <w:top w:val="single" w:sz="4" w:space="0" w:color="auto"/>
              <w:left w:val="nil"/>
              <w:bottom w:val="single" w:sz="4" w:space="0" w:color="auto"/>
              <w:right w:val="single" w:sz="4" w:space="0" w:color="auto"/>
            </w:tcBorders>
          </w:tcPr>
          <w:p w14:paraId="544C97B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5 629</w:t>
            </w:r>
          </w:p>
        </w:tc>
        <w:tc>
          <w:tcPr>
            <w:tcW w:w="1417" w:type="dxa"/>
            <w:tcBorders>
              <w:top w:val="nil"/>
              <w:left w:val="single" w:sz="4" w:space="0" w:color="auto"/>
              <w:bottom w:val="single" w:sz="4" w:space="0" w:color="auto"/>
              <w:right w:val="single" w:sz="4" w:space="0" w:color="auto"/>
            </w:tcBorders>
            <w:noWrap/>
          </w:tcPr>
          <w:p w14:paraId="1965DB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5 582</w:t>
            </w:r>
          </w:p>
        </w:tc>
        <w:tc>
          <w:tcPr>
            <w:tcW w:w="1276" w:type="dxa"/>
            <w:gridSpan w:val="2"/>
            <w:tcBorders>
              <w:top w:val="nil"/>
              <w:left w:val="nil"/>
              <w:bottom w:val="single" w:sz="4" w:space="0" w:color="auto"/>
              <w:right w:val="single" w:sz="4" w:space="0" w:color="auto"/>
            </w:tcBorders>
            <w:noWrap/>
          </w:tcPr>
          <w:p w14:paraId="73AEB69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(47)</w:t>
            </w:r>
          </w:p>
        </w:tc>
      </w:tr>
      <w:tr w:rsidR="007E5357" w:rsidRPr="007E5357" w14:paraId="50941E9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6BCBB0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Palau</w:t>
            </w:r>
          </w:p>
        </w:tc>
        <w:tc>
          <w:tcPr>
            <w:tcW w:w="1164" w:type="dxa"/>
            <w:tcBorders>
              <w:top w:val="nil"/>
              <w:left w:val="nil"/>
              <w:bottom w:val="single" w:sz="4" w:space="0" w:color="auto"/>
              <w:right w:val="single" w:sz="4" w:space="0" w:color="auto"/>
            </w:tcBorders>
            <w:noWrap/>
          </w:tcPr>
          <w:p w14:paraId="016035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62FD5B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2CB8CA1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82E36F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FFE79D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DF9967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D6674A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Panamá</w:t>
            </w:r>
          </w:p>
        </w:tc>
        <w:tc>
          <w:tcPr>
            <w:tcW w:w="1164" w:type="dxa"/>
            <w:tcBorders>
              <w:top w:val="nil"/>
              <w:left w:val="nil"/>
              <w:bottom w:val="single" w:sz="4" w:space="0" w:color="auto"/>
              <w:right w:val="single" w:sz="4" w:space="0" w:color="auto"/>
            </w:tcBorders>
            <w:noWrap/>
          </w:tcPr>
          <w:p w14:paraId="3E94FBF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0,090</w:t>
            </w:r>
          </w:p>
        </w:tc>
        <w:tc>
          <w:tcPr>
            <w:tcW w:w="1133" w:type="dxa"/>
            <w:tcBorders>
              <w:top w:val="nil"/>
              <w:left w:val="nil"/>
              <w:bottom w:val="single" w:sz="4" w:space="0" w:color="auto"/>
              <w:right w:val="single" w:sz="4" w:space="0" w:color="auto"/>
            </w:tcBorders>
            <w:noWrap/>
          </w:tcPr>
          <w:p w14:paraId="7491E98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0,092 %</w:t>
            </w:r>
          </w:p>
        </w:tc>
        <w:tc>
          <w:tcPr>
            <w:tcW w:w="1418" w:type="dxa"/>
            <w:tcBorders>
              <w:top w:val="single" w:sz="4" w:space="0" w:color="auto"/>
              <w:left w:val="nil"/>
              <w:bottom w:val="single" w:sz="4" w:space="0" w:color="auto"/>
              <w:right w:val="single" w:sz="4" w:space="0" w:color="auto"/>
            </w:tcBorders>
          </w:tcPr>
          <w:p w14:paraId="1CB9850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2 203</w:t>
            </w:r>
          </w:p>
        </w:tc>
        <w:tc>
          <w:tcPr>
            <w:tcW w:w="1417" w:type="dxa"/>
            <w:tcBorders>
              <w:top w:val="nil"/>
              <w:left w:val="single" w:sz="4" w:space="0" w:color="auto"/>
              <w:bottom w:val="single" w:sz="4" w:space="0" w:color="auto"/>
              <w:right w:val="single" w:sz="4" w:space="0" w:color="auto"/>
            </w:tcBorders>
            <w:noWrap/>
          </w:tcPr>
          <w:p w14:paraId="1430A65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4 407</w:t>
            </w:r>
          </w:p>
        </w:tc>
        <w:tc>
          <w:tcPr>
            <w:tcW w:w="1276" w:type="dxa"/>
            <w:gridSpan w:val="2"/>
            <w:tcBorders>
              <w:top w:val="nil"/>
              <w:left w:val="nil"/>
              <w:bottom w:val="single" w:sz="4" w:space="0" w:color="auto"/>
              <w:right w:val="single" w:sz="4" w:space="0" w:color="auto"/>
            </w:tcBorders>
            <w:noWrap/>
          </w:tcPr>
          <w:p w14:paraId="296976A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2,204</w:t>
            </w:r>
          </w:p>
        </w:tc>
      </w:tr>
      <w:tr w:rsidR="007E5357" w:rsidRPr="007E5357" w14:paraId="58250E8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B0F57F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Papua Nueva Guinea</w:t>
            </w:r>
          </w:p>
        </w:tc>
        <w:tc>
          <w:tcPr>
            <w:tcW w:w="1164" w:type="dxa"/>
            <w:tcBorders>
              <w:top w:val="nil"/>
              <w:left w:val="nil"/>
              <w:bottom w:val="single" w:sz="4" w:space="0" w:color="auto"/>
              <w:right w:val="single" w:sz="4" w:space="0" w:color="auto"/>
            </w:tcBorders>
            <w:noWrap/>
          </w:tcPr>
          <w:p w14:paraId="16AE395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34DA37F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32A0C5A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CCBA53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B8DC0A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1A37B1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0AA2F0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Paraguay</w:t>
            </w:r>
          </w:p>
        </w:tc>
        <w:tc>
          <w:tcPr>
            <w:tcW w:w="1164" w:type="dxa"/>
            <w:tcBorders>
              <w:top w:val="nil"/>
              <w:left w:val="nil"/>
              <w:bottom w:val="single" w:sz="4" w:space="0" w:color="auto"/>
              <w:right w:val="single" w:sz="4" w:space="0" w:color="auto"/>
            </w:tcBorders>
            <w:noWrap/>
          </w:tcPr>
          <w:p w14:paraId="3BDBC4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0,026</w:t>
            </w:r>
          </w:p>
        </w:tc>
        <w:tc>
          <w:tcPr>
            <w:tcW w:w="1133" w:type="dxa"/>
            <w:tcBorders>
              <w:top w:val="nil"/>
              <w:left w:val="nil"/>
              <w:bottom w:val="single" w:sz="4" w:space="0" w:color="auto"/>
              <w:right w:val="single" w:sz="4" w:space="0" w:color="auto"/>
            </w:tcBorders>
            <w:noWrap/>
          </w:tcPr>
          <w:p w14:paraId="790BD7C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0,027 %</w:t>
            </w:r>
          </w:p>
        </w:tc>
        <w:tc>
          <w:tcPr>
            <w:tcW w:w="1418" w:type="dxa"/>
            <w:tcBorders>
              <w:top w:val="single" w:sz="4" w:space="0" w:color="auto"/>
              <w:left w:val="nil"/>
              <w:bottom w:val="single" w:sz="4" w:space="0" w:color="auto"/>
              <w:right w:val="single" w:sz="4" w:space="0" w:color="auto"/>
            </w:tcBorders>
          </w:tcPr>
          <w:p w14:paraId="5662A88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1E7B01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1 273</w:t>
            </w:r>
          </w:p>
        </w:tc>
        <w:tc>
          <w:tcPr>
            <w:tcW w:w="1276" w:type="dxa"/>
            <w:gridSpan w:val="2"/>
            <w:tcBorders>
              <w:top w:val="nil"/>
              <w:left w:val="nil"/>
              <w:bottom w:val="single" w:sz="4" w:space="0" w:color="auto"/>
              <w:right w:val="single" w:sz="4" w:space="0" w:color="auto"/>
            </w:tcBorders>
            <w:noWrap/>
          </w:tcPr>
          <w:p w14:paraId="505B178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273</w:t>
            </w:r>
          </w:p>
        </w:tc>
      </w:tr>
      <w:tr w:rsidR="007E5357" w:rsidRPr="007E5357" w14:paraId="6424DCB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7B5759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Perú</w:t>
            </w:r>
          </w:p>
        </w:tc>
        <w:tc>
          <w:tcPr>
            <w:tcW w:w="1164" w:type="dxa"/>
            <w:tcBorders>
              <w:top w:val="nil"/>
              <w:left w:val="nil"/>
              <w:bottom w:val="single" w:sz="4" w:space="0" w:color="auto"/>
              <w:right w:val="single" w:sz="4" w:space="0" w:color="auto"/>
            </w:tcBorders>
            <w:noWrap/>
          </w:tcPr>
          <w:p w14:paraId="576D45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0,163</w:t>
            </w:r>
          </w:p>
        </w:tc>
        <w:tc>
          <w:tcPr>
            <w:tcW w:w="1133" w:type="dxa"/>
            <w:tcBorders>
              <w:top w:val="nil"/>
              <w:left w:val="nil"/>
              <w:bottom w:val="single" w:sz="4" w:space="0" w:color="auto"/>
              <w:right w:val="single" w:sz="4" w:space="0" w:color="auto"/>
            </w:tcBorders>
            <w:noWrap/>
          </w:tcPr>
          <w:p w14:paraId="160D2E1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0,167 %</w:t>
            </w:r>
          </w:p>
        </w:tc>
        <w:tc>
          <w:tcPr>
            <w:tcW w:w="1418" w:type="dxa"/>
            <w:tcBorders>
              <w:top w:val="single" w:sz="4" w:space="0" w:color="auto"/>
              <w:left w:val="nil"/>
              <w:bottom w:val="single" w:sz="4" w:space="0" w:color="auto"/>
              <w:right w:val="single" w:sz="4" w:space="0" w:color="auto"/>
            </w:tcBorders>
          </w:tcPr>
          <w:p w14:paraId="12AD9A0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7440</w:t>
            </w:r>
          </w:p>
        </w:tc>
        <w:tc>
          <w:tcPr>
            <w:tcW w:w="1417" w:type="dxa"/>
            <w:tcBorders>
              <w:top w:val="nil"/>
              <w:left w:val="single" w:sz="4" w:space="0" w:color="auto"/>
              <w:bottom w:val="single" w:sz="4" w:space="0" w:color="auto"/>
              <w:right w:val="single" w:sz="4" w:space="0" w:color="auto"/>
            </w:tcBorders>
            <w:noWrap/>
          </w:tcPr>
          <w:p w14:paraId="28FB7D9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7 981</w:t>
            </w:r>
          </w:p>
        </w:tc>
        <w:tc>
          <w:tcPr>
            <w:tcW w:w="1276" w:type="dxa"/>
            <w:gridSpan w:val="2"/>
            <w:tcBorders>
              <w:top w:val="nil"/>
              <w:left w:val="nil"/>
              <w:bottom w:val="single" w:sz="4" w:space="0" w:color="auto"/>
              <w:right w:val="single" w:sz="4" w:space="0" w:color="auto"/>
            </w:tcBorders>
            <w:noWrap/>
          </w:tcPr>
          <w:p w14:paraId="530E3C1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541</w:t>
            </w:r>
          </w:p>
        </w:tc>
      </w:tr>
      <w:tr w:rsidR="007E5357" w:rsidRPr="007E5357" w14:paraId="64FA60C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534D49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Polonia</w:t>
            </w:r>
          </w:p>
        </w:tc>
        <w:tc>
          <w:tcPr>
            <w:tcW w:w="1164" w:type="dxa"/>
            <w:tcBorders>
              <w:top w:val="nil"/>
              <w:left w:val="nil"/>
              <w:bottom w:val="single" w:sz="4" w:space="0" w:color="auto"/>
              <w:right w:val="single" w:sz="4" w:space="0" w:color="auto"/>
            </w:tcBorders>
            <w:noWrap/>
          </w:tcPr>
          <w:p w14:paraId="06CD6D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0,837</w:t>
            </w:r>
          </w:p>
        </w:tc>
        <w:tc>
          <w:tcPr>
            <w:tcW w:w="1133" w:type="dxa"/>
            <w:tcBorders>
              <w:top w:val="nil"/>
              <w:left w:val="nil"/>
              <w:bottom w:val="single" w:sz="4" w:space="0" w:color="auto"/>
              <w:right w:val="single" w:sz="4" w:space="0" w:color="auto"/>
            </w:tcBorders>
            <w:noWrap/>
          </w:tcPr>
          <w:p w14:paraId="11E888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0,859 %</w:t>
            </w:r>
          </w:p>
        </w:tc>
        <w:tc>
          <w:tcPr>
            <w:tcW w:w="1418" w:type="dxa"/>
            <w:tcBorders>
              <w:top w:val="single" w:sz="4" w:space="0" w:color="auto"/>
              <w:left w:val="nil"/>
              <w:bottom w:val="single" w:sz="4" w:space="0" w:color="auto"/>
              <w:right w:val="single" w:sz="4" w:space="0" w:color="auto"/>
            </w:tcBorders>
          </w:tcPr>
          <w:p w14:paraId="20C6DE6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39 255</w:t>
            </w:r>
          </w:p>
        </w:tc>
        <w:tc>
          <w:tcPr>
            <w:tcW w:w="1417" w:type="dxa"/>
            <w:tcBorders>
              <w:top w:val="nil"/>
              <w:left w:val="single" w:sz="4" w:space="0" w:color="auto"/>
              <w:bottom w:val="single" w:sz="4" w:space="0" w:color="auto"/>
              <w:right w:val="single" w:sz="4" w:space="0" w:color="auto"/>
            </w:tcBorders>
            <w:noWrap/>
          </w:tcPr>
          <w:p w14:paraId="084E9AE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40 982</w:t>
            </w:r>
          </w:p>
        </w:tc>
        <w:tc>
          <w:tcPr>
            <w:tcW w:w="1276" w:type="dxa"/>
            <w:gridSpan w:val="2"/>
            <w:tcBorders>
              <w:top w:val="nil"/>
              <w:left w:val="nil"/>
              <w:bottom w:val="single" w:sz="4" w:space="0" w:color="auto"/>
              <w:right w:val="single" w:sz="4" w:space="0" w:color="auto"/>
            </w:tcBorders>
            <w:noWrap/>
          </w:tcPr>
          <w:p w14:paraId="4A98DA4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1,727</w:t>
            </w:r>
          </w:p>
        </w:tc>
      </w:tr>
      <w:tr w:rsidR="007E5357" w:rsidRPr="007E5357" w14:paraId="53E9CFF5"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460B392"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Portugal</w:t>
            </w:r>
          </w:p>
        </w:tc>
        <w:tc>
          <w:tcPr>
            <w:tcW w:w="1164" w:type="dxa"/>
            <w:tcBorders>
              <w:top w:val="nil"/>
              <w:left w:val="nil"/>
              <w:bottom w:val="single" w:sz="4" w:space="0" w:color="auto"/>
              <w:right w:val="single" w:sz="4" w:space="0" w:color="auto"/>
            </w:tcBorders>
            <w:noWrap/>
          </w:tcPr>
          <w:p w14:paraId="3CD5E81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0,353</w:t>
            </w:r>
          </w:p>
        </w:tc>
        <w:tc>
          <w:tcPr>
            <w:tcW w:w="1133" w:type="dxa"/>
            <w:tcBorders>
              <w:top w:val="nil"/>
              <w:left w:val="nil"/>
              <w:bottom w:val="single" w:sz="4" w:space="0" w:color="auto"/>
              <w:right w:val="single" w:sz="4" w:space="0" w:color="auto"/>
            </w:tcBorders>
            <w:noWrap/>
          </w:tcPr>
          <w:p w14:paraId="7535A48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0,362 %</w:t>
            </w:r>
          </w:p>
        </w:tc>
        <w:tc>
          <w:tcPr>
            <w:tcW w:w="1418" w:type="dxa"/>
            <w:tcBorders>
              <w:top w:val="single" w:sz="4" w:space="0" w:color="auto"/>
              <w:left w:val="nil"/>
              <w:bottom w:val="single" w:sz="4" w:space="0" w:color="auto"/>
              <w:right w:val="single" w:sz="4" w:space="0" w:color="auto"/>
            </w:tcBorders>
          </w:tcPr>
          <w:p w14:paraId="25F5B7A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17 131</w:t>
            </w:r>
          </w:p>
        </w:tc>
        <w:tc>
          <w:tcPr>
            <w:tcW w:w="1417" w:type="dxa"/>
            <w:tcBorders>
              <w:top w:val="nil"/>
              <w:left w:val="single" w:sz="4" w:space="0" w:color="auto"/>
              <w:bottom w:val="single" w:sz="4" w:space="0" w:color="auto"/>
              <w:right w:val="single" w:sz="4" w:space="0" w:color="auto"/>
            </w:tcBorders>
            <w:noWrap/>
          </w:tcPr>
          <w:p w14:paraId="5E92FE4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17 284</w:t>
            </w:r>
          </w:p>
        </w:tc>
        <w:tc>
          <w:tcPr>
            <w:tcW w:w="1276" w:type="dxa"/>
            <w:gridSpan w:val="2"/>
            <w:tcBorders>
              <w:top w:val="nil"/>
              <w:left w:val="nil"/>
              <w:bottom w:val="single" w:sz="4" w:space="0" w:color="auto"/>
              <w:right w:val="single" w:sz="4" w:space="0" w:color="auto"/>
            </w:tcBorders>
            <w:noWrap/>
          </w:tcPr>
          <w:p w14:paraId="48327CC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153</w:t>
            </w:r>
          </w:p>
        </w:tc>
      </w:tr>
      <w:tr w:rsidR="007E5357" w:rsidRPr="007E5357" w14:paraId="1C6793B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BDBD8E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Reino Unido</w:t>
            </w:r>
          </w:p>
        </w:tc>
        <w:tc>
          <w:tcPr>
            <w:tcW w:w="1164" w:type="dxa"/>
            <w:tcBorders>
              <w:top w:val="nil"/>
              <w:left w:val="nil"/>
              <w:bottom w:val="single" w:sz="4" w:space="0" w:color="auto"/>
              <w:right w:val="single" w:sz="4" w:space="0" w:color="auto"/>
            </w:tcBorders>
            <w:noWrap/>
          </w:tcPr>
          <w:p w14:paraId="4C1CC2C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4,375</w:t>
            </w:r>
          </w:p>
        </w:tc>
        <w:tc>
          <w:tcPr>
            <w:tcW w:w="1133" w:type="dxa"/>
            <w:tcBorders>
              <w:top w:val="nil"/>
              <w:left w:val="nil"/>
              <w:bottom w:val="single" w:sz="4" w:space="0" w:color="auto"/>
              <w:right w:val="single" w:sz="4" w:space="0" w:color="auto"/>
            </w:tcBorders>
            <w:noWrap/>
          </w:tcPr>
          <w:p w14:paraId="066A04B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4,491 %</w:t>
            </w:r>
          </w:p>
        </w:tc>
        <w:tc>
          <w:tcPr>
            <w:tcW w:w="1418" w:type="dxa"/>
            <w:tcBorders>
              <w:top w:val="single" w:sz="4" w:space="0" w:color="auto"/>
              <w:left w:val="nil"/>
              <w:bottom w:val="single" w:sz="4" w:space="0" w:color="auto"/>
              <w:right w:val="single" w:sz="4" w:space="0" w:color="auto"/>
            </w:tcBorders>
          </w:tcPr>
          <w:p w14:paraId="2C44D7C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223 536</w:t>
            </w:r>
          </w:p>
        </w:tc>
        <w:tc>
          <w:tcPr>
            <w:tcW w:w="1417" w:type="dxa"/>
            <w:tcBorders>
              <w:top w:val="nil"/>
              <w:left w:val="single" w:sz="4" w:space="0" w:color="auto"/>
              <w:bottom w:val="single" w:sz="4" w:space="0" w:color="auto"/>
              <w:right w:val="single" w:sz="4" w:space="0" w:color="auto"/>
            </w:tcBorders>
            <w:noWrap/>
          </w:tcPr>
          <w:p w14:paraId="681780B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214 212</w:t>
            </w:r>
          </w:p>
        </w:tc>
        <w:tc>
          <w:tcPr>
            <w:tcW w:w="1276" w:type="dxa"/>
            <w:gridSpan w:val="2"/>
            <w:tcBorders>
              <w:top w:val="nil"/>
              <w:left w:val="nil"/>
              <w:bottom w:val="single" w:sz="4" w:space="0" w:color="auto"/>
              <w:right w:val="single" w:sz="4" w:space="0" w:color="auto"/>
            </w:tcBorders>
            <w:noWrap/>
          </w:tcPr>
          <w:p w14:paraId="68B254A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(9,324)</w:t>
            </w:r>
          </w:p>
        </w:tc>
      </w:tr>
      <w:tr w:rsidR="007E5357" w:rsidRPr="007E5357" w14:paraId="53B609A6"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4C9BB58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Árabe Siria</w:t>
            </w:r>
          </w:p>
        </w:tc>
        <w:tc>
          <w:tcPr>
            <w:tcW w:w="1164" w:type="dxa"/>
            <w:tcBorders>
              <w:top w:val="nil"/>
              <w:left w:val="nil"/>
              <w:bottom w:val="single" w:sz="4" w:space="0" w:color="auto"/>
              <w:right w:val="single" w:sz="4" w:space="0" w:color="auto"/>
            </w:tcBorders>
            <w:noWrap/>
          </w:tcPr>
          <w:p w14:paraId="0C8F6C7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w:t>
            </w:r>
          </w:p>
        </w:tc>
        <w:tc>
          <w:tcPr>
            <w:tcW w:w="1133" w:type="dxa"/>
            <w:tcBorders>
              <w:top w:val="nil"/>
              <w:left w:val="nil"/>
              <w:bottom w:val="single" w:sz="4" w:space="0" w:color="auto"/>
              <w:right w:val="single" w:sz="4" w:space="0" w:color="auto"/>
            </w:tcBorders>
            <w:noWrap/>
          </w:tcPr>
          <w:p w14:paraId="7540A6B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0,009 %</w:t>
            </w:r>
          </w:p>
        </w:tc>
        <w:tc>
          <w:tcPr>
            <w:tcW w:w="1418" w:type="dxa"/>
            <w:tcBorders>
              <w:top w:val="single" w:sz="4" w:space="0" w:color="auto"/>
              <w:left w:val="nil"/>
              <w:bottom w:val="single" w:sz="4" w:space="0" w:color="auto"/>
              <w:right w:val="single" w:sz="4" w:space="0" w:color="auto"/>
            </w:tcBorders>
          </w:tcPr>
          <w:p w14:paraId="4C49592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4EE2BD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015E9C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583EA8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99D126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República Centroafricana</w:t>
            </w:r>
          </w:p>
        </w:tc>
        <w:tc>
          <w:tcPr>
            <w:tcW w:w="1164" w:type="dxa"/>
            <w:tcBorders>
              <w:top w:val="nil"/>
              <w:left w:val="nil"/>
              <w:bottom w:val="single" w:sz="4" w:space="0" w:color="auto"/>
              <w:right w:val="single" w:sz="4" w:space="0" w:color="auto"/>
            </w:tcBorders>
            <w:noWrap/>
          </w:tcPr>
          <w:p w14:paraId="69D7BEE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14C27F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04AEA3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AC0B4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DE2813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5EC862B"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0CA1FA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República de Corea</w:t>
            </w:r>
          </w:p>
        </w:tc>
        <w:tc>
          <w:tcPr>
            <w:tcW w:w="1164" w:type="dxa"/>
            <w:tcBorders>
              <w:top w:val="nil"/>
              <w:left w:val="nil"/>
              <w:bottom w:val="single" w:sz="4" w:space="0" w:color="auto"/>
              <w:right w:val="single" w:sz="4" w:space="0" w:color="auto"/>
            </w:tcBorders>
            <w:noWrap/>
          </w:tcPr>
          <w:p w14:paraId="152E24B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2,574</w:t>
            </w:r>
          </w:p>
        </w:tc>
        <w:tc>
          <w:tcPr>
            <w:tcW w:w="1133" w:type="dxa"/>
            <w:tcBorders>
              <w:top w:val="nil"/>
              <w:left w:val="nil"/>
              <w:bottom w:val="single" w:sz="4" w:space="0" w:color="auto"/>
              <w:right w:val="single" w:sz="4" w:space="0" w:color="auto"/>
            </w:tcBorders>
            <w:noWrap/>
          </w:tcPr>
          <w:p w14:paraId="264427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2,643 %</w:t>
            </w:r>
          </w:p>
        </w:tc>
        <w:tc>
          <w:tcPr>
            <w:tcW w:w="1418" w:type="dxa"/>
            <w:tcBorders>
              <w:top w:val="single" w:sz="4" w:space="0" w:color="auto"/>
              <w:left w:val="nil"/>
              <w:bottom w:val="single" w:sz="4" w:space="0" w:color="auto"/>
              <w:right w:val="single" w:sz="4" w:space="0" w:color="auto"/>
            </w:tcBorders>
          </w:tcPr>
          <w:p w14:paraId="1FBC6A9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110 960</w:t>
            </w:r>
          </w:p>
        </w:tc>
        <w:tc>
          <w:tcPr>
            <w:tcW w:w="1417" w:type="dxa"/>
            <w:tcBorders>
              <w:top w:val="nil"/>
              <w:left w:val="single" w:sz="4" w:space="0" w:color="auto"/>
              <w:bottom w:val="single" w:sz="4" w:space="0" w:color="auto"/>
              <w:right w:val="single" w:sz="4" w:space="0" w:color="auto"/>
            </w:tcBorders>
            <w:noWrap/>
          </w:tcPr>
          <w:p w14:paraId="1A52053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126 030</w:t>
            </w:r>
          </w:p>
        </w:tc>
        <w:tc>
          <w:tcPr>
            <w:tcW w:w="1276" w:type="dxa"/>
            <w:gridSpan w:val="2"/>
            <w:tcBorders>
              <w:top w:val="nil"/>
              <w:left w:val="nil"/>
              <w:bottom w:val="single" w:sz="4" w:space="0" w:color="auto"/>
              <w:right w:val="single" w:sz="4" w:space="0" w:color="auto"/>
            </w:tcBorders>
            <w:noWrap/>
          </w:tcPr>
          <w:p w14:paraId="579FBB9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15,070</w:t>
            </w:r>
          </w:p>
        </w:tc>
      </w:tr>
      <w:tr w:rsidR="007E5357" w:rsidRPr="007E5357" w14:paraId="37D84D2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DE3F23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República de Macedonia del Norte</w:t>
            </w:r>
          </w:p>
        </w:tc>
        <w:tc>
          <w:tcPr>
            <w:tcW w:w="1164" w:type="dxa"/>
            <w:tcBorders>
              <w:top w:val="nil"/>
              <w:left w:val="nil"/>
              <w:bottom w:val="single" w:sz="4" w:space="0" w:color="auto"/>
              <w:right w:val="single" w:sz="4" w:space="0" w:color="auto"/>
            </w:tcBorders>
            <w:noWrap/>
          </w:tcPr>
          <w:p w14:paraId="2CCF221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215B693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4ADFC71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5E6412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D5D858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6A422360"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0014CB8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de Moldova</w:t>
            </w:r>
          </w:p>
        </w:tc>
        <w:tc>
          <w:tcPr>
            <w:tcW w:w="1164" w:type="dxa"/>
            <w:tcBorders>
              <w:top w:val="nil"/>
              <w:left w:val="nil"/>
              <w:bottom w:val="single" w:sz="4" w:space="0" w:color="auto"/>
              <w:right w:val="single" w:sz="4" w:space="0" w:color="auto"/>
            </w:tcBorders>
            <w:noWrap/>
          </w:tcPr>
          <w:p w14:paraId="38D0C54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3C2CCF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1E3428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1F9FFF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EDC735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7D550CE"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0654186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CD5880">
              <w:rPr>
                <w:rFonts w:eastAsia="Times New Roman" w:cs="Arial"/>
                <w:noProof/>
                <w:color w:val="000000"/>
                <w:sz w:val="20"/>
                <w:szCs w:val="20"/>
                <w:lang w:val="es-ES" w:eastAsia="en-GB"/>
              </w:rPr>
              <w:t>República Democrática del Congo</w:t>
            </w:r>
          </w:p>
        </w:tc>
        <w:tc>
          <w:tcPr>
            <w:tcW w:w="1164" w:type="dxa"/>
            <w:tcBorders>
              <w:top w:val="nil"/>
              <w:left w:val="nil"/>
              <w:bottom w:val="single" w:sz="4" w:space="0" w:color="auto"/>
              <w:right w:val="single" w:sz="4" w:space="0" w:color="auto"/>
            </w:tcBorders>
            <w:noWrap/>
          </w:tcPr>
          <w:p w14:paraId="633A05C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43FCB0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501E798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C2922E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12D099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D011ED0"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1D89A0B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Democrática Popular Lao</w:t>
            </w:r>
          </w:p>
        </w:tc>
        <w:tc>
          <w:tcPr>
            <w:tcW w:w="1164" w:type="dxa"/>
            <w:tcBorders>
              <w:top w:val="nil"/>
              <w:left w:val="nil"/>
              <w:bottom w:val="single" w:sz="4" w:space="0" w:color="auto"/>
              <w:right w:val="single" w:sz="4" w:space="0" w:color="auto"/>
            </w:tcBorders>
            <w:noWrap/>
          </w:tcPr>
          <w:p w14:paraId="43E84B7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41A35D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335952E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4CE574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AF67C0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0822BCCB"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0F07FE9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Dominicana</w:t>
            </w:r>
          </w:p>
        </w:tc>
        <w:tc>
          <w:tcPr>
            <w:tcW w:w="1164" w:type="dxa"/>
            <w:tcBorders>
              <w:top w:val="nil"/>
              <w:left w:val="nil"/>
              <w:bottom w:val="single" w:sz="4" w:space="0" w:color="auto"/>
              <w:right w:val="single" w:sz="4" w:space="0" w:color="auto"/>
            </w:tcBorders>
            <w:noWrap/>
          </w:tcPr>
          <w:p w14:paraId="40BE7EF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0,067</w:t>
            </w:r>
          </w:p>
        </w:tc>
        <w:tc>
          <w:tcPr>
            <w:tcW w:w="1133" w:type="dxa"/>
            <w:tcBorders>
              <w:top w:val="nil"/>
              <w:left w:val="nil"/>
              <w:bottom w:val="single" w:sz="4" w:space="0" w:color="auto"/>
              <w:right w:val="single" w:sz="4" w:space="0" w:color="auto"/>
            </w:tcBorders>
            <w:noWrap/>
          </w:tcPr>
          <w:p w14:paraId="671A4FC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0,069 %</w:t>
            </w:r>
          </w:p>
        </w:tc>
        <w:tc>
          <w:tcPr>
            <w:tcW w:w="1418" w:type="dxa"/>
            <w:tcBorders>
              <w:top w:val="single" w:sz="4" w:space="0" w:color="auto"/>
              <w:left w:val="nil"/>
              <w:bottom w:val="single" w:sz="4" w:space="0" w:color="auto"/>
              <w:right w:val="single" w:sz="4" w:space="0" w:color="auto"/>
            </w:tcBorders>
          </w:tcPr>
          <w:p w14:paraId="7772808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2 594</w:t>
            </w:r>
          </w:p>
        </w:tc>
        <w:tc>
          <w:tcPr>
            <w:tcW w:w="1417" w:type="dxa"/>
            <w:tcBorders>
              <w:top w:val="nil"/>
              <w:left w:val="single" w:sz="4" w:space="0" w:color="auto"/>
              <w:bottom w:val="single" w:sz="4" w:space="0" w:color="auto"/>
              <w:right w:val="single" w:sz="4" w:space="0" w:color="auto"/>
            </w:tcBorders>
            <w:noWrap/>
          </w:tcPr>
          <w:p w14:paraId="7EB94D3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3 281</w:t>
            </w:r>
          </w:p>
        </w:tc>
        <w:tc>
          <w:tcPr>
            <w:tcW w:w="1276" w:type="dxa"/>
            <w:gridSpan w:val="2"/>
            <w:tcBorders>
              <w:top w:val="nil"/>
              <w:left w:val="nil"/>
              <w:bottom w:val="single" w:sz="4" w:space="0" w:color="auto"/>
              <w:right w:val="single" w:sz="4" w:space="0" w:color="auto"/>
            </w:tcBorders>
            <w:noWrap/>
          </w:tcPr>
          <w:p w14:paraId="25D56F7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687</w:t>
            </w:r>
          </w:p>
        </w:tc>
      </w:tr>
      <w:tr w:rsidR="007E5357" w:rsidRPr="007E5357" w14:paraId="1AFAF30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7B17BE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Popular Democrática de Corea</w:t>
            </w:r>
          </w:p>
        </w:tc>
        <w:tc>
          <w:tcPr>
            <w:tcW w:w="1164" w:type="dxa"/>
            <w:tcBorders>
              <w:top w:val="nil"/>
              <w:left w:val="nil"/>
              <w:bottom w:val="single" w:sz="4" w:space="0" w:color="auto"/>
              <w:right w:val="single" w:sz="4" w:space="0" w:color="auto"/>
            </w:tcBorders>
            <w:noWrap/>
          </w:tcPr>
          <w:p w14:paraId="2EEC3E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w:t>
            </w:r>
          </w:p>
        </w:tc>
        <w:tc>
          <w:tcPr>
            <w:tcW w:w="1133" w:type="dxa"/>
            <w:tcBorders>
              <w:top w:val="nil"/>
              <w:left w:val="nil"/>
              <w:bottom w:val="single" w:sz="4" w:space="0" w:color="auto"/>
              <w:right w:val="single" w:sz="4" w:space="0" w:color="auto"/>
            </w:tcBorders>
            <w:noWrap/>
          </w:tcPr>
          <w:p w14:paraId="38280F3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0,005 %</w:t>
            </w:r>
          </w:p>
        </w:tc>
        <w:tc>
          <w:tcPr>
            <w:tcW w:w="1418" w:type="dxa"/>
            <w:tcBorders>
              <w:top w:val="single" w:sz="4" w:space="0" w:color="auto"/>
              <w:left w:val="nil"/>
              <w:bottom w:val="single" w:sz="4" w:space="0" w:color="auto"/>
              <w:right w:val="single" w:sz="4" w:space="0" w:color="auto"/>
            </w:tcBorders>
          </w:tcPr>
          <w:p w14:paraId="73DDB8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C0C628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22C5D1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E013554"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284905B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República Unida de Tanzanía</w:t>
            </w:r>
          </w:p>
        </w:tc>
        <w:tc>
          <w:tcPr>
            <w:tcW w:w="1164" w:type="dxa"/>
            <w:tcBorders>
              <w:top w:val="nil"/>
              <w:left w:val="nil"/>
              <w:bottom w:val="single" w:sz="4" w:space="0" w:color="auto"/>
              <w:right w:val="single" w:sz="4" w:space="0" w:color="auto"/>
            </w:tcBorders>
            <w:noWrap/>
          </w:tcPr>
          <w:p w14:paraId="146D189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3855544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3C8E6E6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F2E13A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65B4A3E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B191CA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F67B1E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Rumania</w:t>
            </w:r>
          </w:p>
        </w:tc>
        <w:tc>
          <w:tcPr>
            <w:tcW w:w="1164" w:type="dxa"/>
            <w:tcBorders>
              <w:top w:val="nil"/>
              <w:left w:val="nil"/>
              <w:bottom w:val="single" w:sz="4" w:space="0" w:color="auto"/>
              <w:right w:val="single" w:sz="4" w:space="0" w:color="auto"/>
            </w:tcBorders>
            <w:noWrap/>
          </w:tcPr>
          <w:p w14:paraId="781FE0D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0,312</w:t>
            </w:r>
          </w:p>
        </w:tc>
        <w:tc>
          <w:tcPr>
            <w:tcW w:w="1133" w:type="dxa"/>
            <w:tcBorders>
              <w:top w:val="nil"/>
              <w:left w:val="nil"/>
              <w:bottom w:val="single" w:sz="4" w:space="0" w:color="auto"/>
              <w:right w:val="single" w:sz="4" w:space="0" w:color="auto"/>
            </w:tcBorders>
            <w:noWrap/>
          </w:tcPr>
          <w:p w14:paraId="7A00E1A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0,320 %</w:t>
            </w:r>
          </w:p>
        </w:tc>
        <w:tc>
          <w:tcPr>
            <w:tcW w:w="1418" w:type="dxa"/>
            <w:tcBorders>
              <w:top w:val="single" w:sz="4" w:space="0" w:color="auto"/>
              <w:left w:val="nil"/>
              <w:bottom w:val="single" w:sz="4" w:space="0" w:color="auto"/>
              <w:right w:val="single" w:sz="4" w:space="0" w:color="auto"/>
            </w:tcBorders>
          </w:tcPr>
          <w:p w14:paraId="0EDCDBB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9 691</w:t>
            </w:r>
          </w:p>
        </w:tc>
        <w:tc>
          <w:tcPr>
            <w:tcW w:w="1417" w:type="dxa"/>
            <w:tcBorders>
              <w:top w:val="nil"/>
              <w:left w:val="single" w:sz="4" w:space="0" w:color="auto"/>
              <w:bottom w:val="single" w:sz="4" w:space="0" w:color="auto"/>
              <w:right w:val="single" w:sz="4" w:space="0" w:color="auto"/>
            </w:tcBorders>
            <w:noWrap/>
          </w:tcPr>
          <w:p w14:paraId="49E6E46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15 276</w:t>
            </w:r>
          </w:p>
        </w:tc>
        <w:tc>
          <w:tcPr>
            <w:tcW w:w="1276" w:type="dxa"/>
            <w:gridSpan w:val="2"/>
            <w:tcBorders>
              <w:top w:val="nil"/>
              <w:left w:val="nil"/>
              <w:bottom w:val="single" w:sz="4" w:space="0" w:color="auto"/>
              <w:right w:val="single" w:sz="4" w:space="0" w:color="auto"/>
            </w:tcBorders>
            <w:noWrap/>
          </w:tcPr>
          <w:p w14:paraId="39D5689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5,585</w:t>
            </w:r>
          </w:p>
        </w:tc>
      </w:tr>
      <w:tr w:rsidR="007E5357" w:rsidRPr="007E5357" w14:paraId="6C65FDD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D6DF3D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Rwanda</w:t>
            </w:r>
          </w:p>
        </w:tc>
        <w:tc>
          <w:tcPr>
            <w:tcW w:w="1164" w:type="dxa"/>
            <w:tcBorders>
              <w:top w:val="nil"/>
              <w:left w:val="nil"/>
              <w:bottom w:val="single" w:sz="4" w:space="0" w:color="auto"/>
              <w:right w:val="single" w:sz="4" w:space="0" w:color="auto"/>
            </w:tcBorders>
            <w:noWrap/>
          </w:tcPr>
          <w:p w14:paraId="1E2F39A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14C43D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47752C1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528DEE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BFCCD8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588BA1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1FC76790"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Samoa</w:t>
            </w:r>
          </w:p>
        </w:tc>
        <w:tc>
          <w:tcPr>
            <w:tcW w:w="1164" w:type="dxa"/>
            <w:tcBorders>
              <w:top w:val="nil"/>
              <w:left w:val="nil"/>
              <w:bottom w:val="single" w:sz="4" w:space="0" w:color="auto"/>
              <w:right w:val="single" w:sz="4" w:space="0" w:color="auto"/>
            </w:tcBorders>
            <w:noWrap/>
          </w:tcPr>
          <w:p w14:paraId="3FDCC5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13A39FF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073BF37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1F8BD7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E88EA1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45BF8C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956C584"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Santa Lucía</w:t>
            </w:r>
          </w:p>
        </w:tc>
        <w:tc>
          <w:tcPr>
            <w:tcW w:w="1164" w:type="dxa"/>
            <w:tcBorders>
              <w:top w:val="nil"/>
              <w:left w:val="nil"/>
              <w:bottom w:val="single" w:sz="4" w:space="0" w:color="auto"/>
              <w:right w:val="single" w:sz="4" w:space="0" w:color="auto"/>
            </w:tcBorders>
            <w:noWrap/>
          </w:tcPr>
          <w:p w14:paraId="00E41A4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49D171B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03040B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D276AB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C3625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3E01ED3"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1764E2F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Santo Tomé y Príncipe</w:t>
            </w:r>
          </w:p>
        </w:tc>
        <w:tc>
          <w:tcPr>
            <w:tcW w:w="1164" w:type="dxa"/>
            <w:tcBorders>
              <w:top w:val="nil"/>
              <w:left w:val="nil"/>
              <w:bottom w:val="single" w:sz="4" w:space="0" w:color="auto"/>
              <w:right w:val="single" w:sz="4" w:space="0" w:color="auto"/>
            </w:tcBorders>
            <w:noWrap/>
          </w:tcPr>
          <w:p w14:paraId="1463AEF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4F3C0B0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4D7FE87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3F058CF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2FDF65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E2ACED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80B7FD5"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Senegal</w:t>
            </w:r>
          </w:p>
        </w:tc>
        <w:tc>
          <w:tcPr>
            <w:tcW w:w="1164" w:type="dxa"/>
            <w:tcBorders>
              <w:top w:val="nil"/>
              <w:left w:val="nil"/>
              <w:bottom w:val="single" w:sz="4" w:space="0" w:color="auto"/>
              <w:right w:val="single" w:sz="4" w:space="0" w:color="auto"/>
            </w:tcBorders>
            <w:noWrap/>
          </w:tcPr>
          <w:p w14:paraId="6C33FFE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21ECD53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15BCCE3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740CE8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5C3FFF1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63A38B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B4E80C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Serbia</w:t>
            </w:r>
          </w:p>
        </w:tc>
        <w:tc>
          <w:tcPr>
            <w:tcW w:w="1164" w:type="dxa"/>
            <w:tcBorders>
              <w:top w:val="nil"/>
              <w:left w:val="nil"/>
              <w:bottom w:val="single" w:sz="4" w:space="0" w:color="auto"/>
              <w:right w:val="single" w:sz="4" w:space="0" w:color="auto"/>
            </w:tcBorders>
            <w:noWrap/>
          </w:tcPr>
          <w:p w14:paraId="3DAFF8C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0,032</w:t>
            </w:r>
          </w:p>
        </w:tc>
        <w:tc>
          <w:tcPr>
            <w:tcW w:w="1133" w:type="dxa"/>
            <w:tcBorders>
              <w:top w:val="nil"/>
              <w:left w:val="nil"/>
              <w:bottom w:val="single" w:sz="4" w:space="0" w:color="auto"/>
              <w:right w:val="single" w:sz="4" w:space="0" w:color="auto"/>
            </w:tcBorders>
            <w:noWrap/>
          </w:tcPr>
          <w:p w14:paraId="22E724F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0,033 %</w:t>
            </w:r>
          </w:p>
        </w:tc>
        <w:tc>
          <w:tcPr>
            <w:tcW w:w="1418" w:type="dxa"/>
            <w:tcBorders>
              <w:top w:val="single" w:sz="4" w:space="0" w:color="auto"/>
              <w:left w:val="nil"/>
              <w:bottom w:val="single" w:sz="4" w:space="0" w:color="auto"/>
              <w:right w:val="single" w:sz="4" w:space="0" w:color="auto"/>
            </w:tcBorders>
          </w:tcPr>
          <w:p w14:paraId="1882B0B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1 370</w:t>
            </w:r>
          </w:p>
        </w:tc>
        <w:tc>
          <w:tcPr>
            <w:tcW w:w="1417" w:type="dxa"/>
            <w:tcBorders>
              <w:top w:val="nil"/>
              <w:left w:val="single" w:sz="4" w:space="0" w:color="auto"/>
              <w:bottom w:val="single" w:sz="4" w:space="0" w:color="auto"/>
              <w:right w:val="single" w:sz="4" w:space="0" w:color="auto"/>
            </w:tcBorders>
            <w:noWrap/>
          </w:tcPr>
          <w:p w14:paraId="68C215C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1 567</w:t>
            </w:r>
          </w:p>
        </w:tc>
        <w:tc>
          <w:tcPr>
            <w:tcW w:w="1276" w:type="dxa"/>
            <w:gridSpan w:val="2"/>
            <w:tcBorders>
              <w:top w:val="nil"/>
              <w:left w:val="nil"/>
              <w:bottom w:val="single" w:sz="4" w:space="0" w:color="auto"/>
              <w:right w:val="single" w:sz="4" w:space="0" w:color="auto"/>
            </w:tcBorders>
            <w:noWrap/>
          </w:tcPr>
          <w:p w14:paraId="78CB319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197</w:t>
            </w:r>
          </w:p>
        </w:tc>
      </w:tr>
      <w:tr w:rsidR="007E5357" w:rsidRPr="007E5357" w14:paraId="2AADA4B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29E634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Seychelles</w:t>
            </w:r>
          </w:p>
        </w:tc>
        <w:tc>
          <w:tcPr>
            <w:tcW w:w="1164" w:type="dxa"/>
            <w:tcBorders>
              <w:top w:val="nil"/>
              <w:left w:val="nil"/>
              <w:bottom w:val="single" w:sz="4" w:space="0" w:color="auto"/>
              <w:right w:val="single" w:sz="4" w:space="0" w:color="auto"/>
            </w:tcBorders>
            <w:noWrap/>
          </w:tcPr>
          <w:p w14:paraId="3153675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67B1736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1DA583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1AF9ED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96ECC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7573185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293F08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Sierra Leona</w:t>
            </w:r>
          </w:p>
        </w:tc>
        <w:tc>
          <w:tcPr>
            <w:tcW w:w="1164" w:type="dxa"/>
            <w:tcBorders>
              <w:top w:val="nil"/>
              <w:left w:val="nil"/>
              <w:bottom w:val="single" w:sz="4" w:space="0" w:color="auto"/>
              <w:right w:val="single" w:sz="4" w:space="0" w:color="auto"/>
            </w:tcBorders>
            <w:noWrap/>
          </w:tcPr>
          <w:p w14:paraId="607FE0F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4E5F66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252A169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AB0BA6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8EADE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6B5DCC73"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B79E40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Sri Lanka</w:t>
            </w:r>
          </w:p>
        </w:tc>
        <w:tc>
          <w:tcPr>
            <w:tcW w:w="1164" w:type="dxa"/>
            <w:tcBorders>
              <w:top w:val="nil"/>
              <w:left w:val="nil"/>
              <w:bottom w:val="single" w:sz="4" w:space="0" w:color="auto"/>
              <w:right w:val="single" w:sz="4" w:space="0" w:color="auto"/>
            </w:tcBorders>
            <w:noWrap/>
          </w:tcPr>
          <w:p w14:paraId="6E2E98C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0,045</w:t>
            </w:r>
          </w:p>
        </w:tc>
        <w:tc>
          <w:tcPr>
            <w:tcW w:w="1133" w:type="dxa"/>
            <w:tcBorders>
              <w:top w:val="nil"/>
              <w:left w:val="nil"/>
              <w:bottom w:val="single" w:sz="4" w:space="0" w:color="auto"/>
              <w:right w:val="single" w:sz="4" w:space="0" w:color="auto"/>
            </w:tcBorders>
            <w:noWrap/>
          </w:tcPr>
          <w:p w14:paraId="0CA7937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0,046 %</w:t>
            </w:r>
          </w:p>
        </w:tc>
        <w:tc>
          <w:tcPr>
            <w:tcW w:w="1418" w:type="dxa"/>
            <w:tcBorders>
              <w:top w:val="single" w:sz="4" w:space="0" w:color="auto"/>
              <w:left w:val="nil"/>
              <w:bottom w:val="single" w:sz="4" w:space="0" w:color="auto"/>
              <w:right w:val="single" w:sz="4" w:space="0" w:color="auto"/>
            </w:tcBorders>
          </w:tcPr>
          <w:p w14:paraId="13CFE97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2 154</w:t>
            </w:r>
          </w:p>
        </w:tc>
        <w:tc>
          <w:tcPr>
            <w:tcW w:w="1417" w:type="dxa"/>
            <w:tcBorders>
              <w:top w:val="nil"/>
              <w:left w:val="single" w:sz="4" w:space="0" w:color="auto"/>
              <w:bottom w:val="single" w:sz="4" w:space="0" w:color="auto"/>
              <w:right w:val="single" w:sz="4" w:space="0" w:color="auto"/>
            </w:tcBorders>
            <w:noWrap/>
          </w:tcPr>
          <w:p w14:paraId="2A3C09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2 203</w:t>
            </w:r>
          </w:p>
        </w:tc>
        <w:tc>
          <w:tcPr>
            <w:tcW w:w="1276" w:type="dxa"/>
            <w:gridSpan w:val="2"/>
            <w:tcBorders>
              <w:top w:val="nil"/>
              <w:left w:val="nil"/>
              <w:bottom w:val="single" w:sz="4" w:space="0" w:color="auto"/>
              <w:right w:val="single" w:sz="4" w:space="0" w:color="auto"/>
            </w:tcBorders>
            <w:noWrap/>
          </w:tcPr>
          <w:p w14:paraId="5C34A9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49</w:t>
            </w:r>
          </w:p>
        </w:tc>
      </w:tr>
      <w:tr w:rsidR="007E5357" w:rsidRPr="007E5357" w14:paraId="5DB7CC7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87954F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Sudáfrica</w:t>
            </w:r>
          </w:p>
        </w:tc>
        <w:tc>
          <w:tcPr>
            <w:tcW w:w="1164" w:type="dxa"/>
            <w:tcBorders>
              <w:top w:val="nil"/>
              <w:left w:val="nil"/>
              <w:bottom w:val="single" w:sz="4" w:space="0" w:color="auto"/>
              <w:right w:val="single" w:sz="4" w:space="0" w:color="auto"/>
            </w:tcBorders>
            <w:noWrap/>
          </w:tcPr>
          <w:p w14:paraId="31BE0F1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0,244</w:t>
            </w:r>
          </w:p>
        </w:tc>
        <w:tc>
          <w:tcPr>
            <w:tcW w:w="1133" w:type="dxa"/>
            <w:tcBorders>
              <w:top w:val="nil"/>
              <w:left w:val="nil"/>
              <w:bottom w:val="single" w:sz="4" w:space="0" w:color="auto"/>
              <w:right w:val="single" w:sz="4" w:space="0" w:color="auto"/>
            </w:tcBorders>
            <w:noWrap/>
          </w:tcPr>
          <w:p w14:paraId="6356443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0,250 %</w:t>
            </w:r>
          </w:p>
        </w:tc>
        <w:tc>
          <w:tcPr>
            <w:tcW w:w="1418" w:type="dxa"/>
            <w:tcBorders>
              <w:top w:val="single" w:sz="4" w:space="0" w:color="auto"/>
              <w:left w:val="nil"/>
              <w:bottom w:val="single" w:sz="4" w:space="0" w:color="auto"/>
              <w:right w:val="single" w:sz="4" w:space="0" w:color="auto"/>
            </w:tcBorders>
          </w:tcPr>
          <w:p w14:paraId="7F82ED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13 313</w:t>
            </w:r>
          </w:p>
        </w:tc>
        <w:tc>
          <w:tcPr>
            <w:tcW w:w="1417" w:type="dxa"/>
            <w:tcBorders>
              <w:top w:val="nil"/>
              <w:left w:val="single" w:sz="4" w:space="0" w:color="auto"/>
              <w:bottom w:val="single" w:sz="4" w:space="0" w:color="auto"/>
              <w:right w:val="single" w:sz="4" w:space="0" w:color="auto"/>
            </w:tcBorders>
            <w:noWrap/>
          </w:tcPr>
          <w:p w14:paraId="5CD5C90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11 947</w:t>
            </w:r>
          </w:p>
        </w:tc>
        <w:tc>
          <w:tcPr>
            <w:tcW w:w="1276" w:type="dxa"/>
            <w:gridSpan w:val="2"/>
            <w:tcBorders>
              <w:top w:val="nil"/>
              <w:left w:val="nil"/>
              <w:bottom w:val="single" w:sz="4" w:space="0" w:color="auto"/>
              <w:right w:val="single" w:sz="4" w:space="0" w:color="auto"/>
            </w:tcBorders>
            <w:noWrap/>
          </w:tcPr>
          <w:p w14:paraId="108F1F7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(1,366)</w:t>
            </w:r>
          </w:p>
        </w:tc>
      </w:tr>
      <w:tr w:rsidR="007E5357" w:rsidRPr="007E5357" w14:paraId="2096161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F2C953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Sudán</w:t>
            </w:r>
          </w:p>
        </w:tc>
        <w:tc>
          <w:tcPr>
            <w:tcW w:w="1164" w:type="dxa"/>
            <w:tcBorders>
              <w:top w:val="nil"/>
              <w:left w:val="nil"/>
              <w:bottom w:val="single" w:sz="4" w:space="0" w:color="auto"/>
              <w:right w:val="single" w:sz="4" w:space="0" w:color="auto"/>
            </w:tcBorders>
            <w:noWrap/>
          </w:tcPr>
          <w:p w14:paraId="1C65A64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02A945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32C9860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78271FF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1001654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B7FBE5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8DAB2B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Sudán del Sur</w:t>
            </w:r>
          </w:p>
        </w:tc>
        <w:tc>
          <w:tcPr>
            <w:tcW w:w="1164" w:type="dxa"/>
            <w:tcBorders>
              <w:top w:val="nil"/>
              <w:left w:val="nil"/>
              <w:bottom w:val="single" w:sz="4" w:space="0" w:color="auto"/>
              <w:right w:val="single" w:sz="4" w:space="0" w:color="auto"/>
            </w:tcBorders>
            <w:noWrap/>
          </w:tcPr>
          <w:p w14:paraId="39071D6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6100BD9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7476C96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C1A974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329F3E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4809AD57"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EB5D12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Suecia</w:t>
            </w:r>
          </w:p>
        </w:tc>
        <w:tc>
          <w:tcPr>
            <w:tcW w:w="1164" w:type="dxa"/>
            <w:tcBorders>
              <w:top w:val="nil"/>
              <w:left w:val="nil"/>
              <w:bottom w:val="single" w:sz="4" w:space="0" w:color="auto"/>
              <w:right w:val="single" w:sz="4" w:space="0" w:color="auto"/>
            </w:tcBorders>
            <w:noWrap/>
          </w:tcPr>
          <w:p w14:paraId="002635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0,871</w:t>
            </w:r>
          </w:p>
        </w:tc>
        <w:tc>
          <w:tcPr>
            <w:tcW w:w="1133" w:type="dxa"/>
            <w:tcBorders>
              <w:top w:val="nil"/>
              <w:left w:val="nil"/>
              <w:bottom w:val="single" w:sz="4" w:space="0" w:color="auto"/>
              <w:right w:val="single" w:sz="4" w:space="0" w:color="auto"/>
            </w:tcBorders>
            <w:noWrap/>
          </w:tcPr>
          <w:p w14:paraId="54F1FCC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0,894 %</w:t>
            </w:r>
          </w:p>
        </w:tc>
        <w:tc>
          <w:tcPr>
            <w:tcW w:w="1418" w:type="dxa"/>
            <w:tcBorders>
              <w:top w:val="single" w:sz="4" w:space="0" w:color="auto"/>
              <w:left w:val="nil"/>
              <w:bottom w:val="single" w:sz="4" w:space="0" w:color="auto"/>
              <w:right w:val="single" w:sz="4" w:space="0" w:color="auto"/>
            </w:tcBorders>
          </w:tcPr>
          <w:p w14:paraId="627C592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44 345</w:t>
            </w:r>
          </w:p>
        </w:tc>
        <w:tc>
          <w:tcPr>
            <w:tcW w:w="1417" w:type="dxa"/>
            <w:tcBorders>
              <w:top w:val="nil"/>
              <w:left w:val="single" w:sz="4" w:space="0" w:color="auto"/>
              <w:bottom w:val="single" w:sz="4" w:space="0" w:color="auto"/>
              <w:right w:val="single" w:sz="4" w:space="0" w:color="auto"/>
            </w:tcBorders>
            <w:noWrap/>
          </w:tcPr>
          <w:p w14:paraId="57743D9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42 647</w:t>
            </w:r>
          </w:p>
        </w:tc>
        <w:tc>
          <w:tcPr>
            <w:tcW w:w="1276" w:type="dxa"/>
            <w:gridSpan w:val="2"/>
            <w:tcBorders>
              <w:top w:val="nil"/>
              <w:left w:val="nil"/>
              <w:bottom w:val="single" w:sz="4" w:space="0" w:color="auto"/>
              <w:right w:val="single" w:sz="4" w:space="0" w:color="auto"/>
            </w:tcBorders>
            <w:noWrap/>
          </w:tcPr>
          <w:p w14:paraId="216C050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(1,698)</w:t>
            </w:r>
          </w:p>
        </w:tc>
      </w:tr>
      <w:tr w:rsidR="007E5357" w:rsidRPr="007E5357" w14:paraId="5B1EF2B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64BCD9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Suiza</w:t>
            </w:r>
          </w:p>
        </w:tc>
        <w:tc>
          <w:tcPr>
            <w:tcW w:w="1164" w:type="dxa"/>
            <w:tcBorders>
              <w:top w:val="nil"/>
              <w:left w:val="nil"/>
              <w:bottom w:val="single" w:sz="4" w:space="0" w:color="auto"/>
              <w:right w:val="single" w:sz="4" w:space="0" w:color="auto"/>
            </w:tcBorders>
            <w:noWrap/>
          </w:tcPr>
          <w:p w14:paraId="151B757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1,134</w:t>
            </w:r>
          </w:p>
        </w:tc>
        <w:tc>
          <w:tcPr>
            <w:tcW w:w="1133" w:type="dxa"/>
            <w:tcBorders>
              <w:top w:val="nil"/>
              <w:left w:val="nil"/>
              <w:bottom w:val="single" w:sz="4" w:space="0" w:color="auto"/>
              <w:right w:val="single" w:sz="4" w:space="0" w:color="auto"/>
            </w:tcBorders>
            <w:noWrap/>
          </w:tcPr>
          <w:p w14:paraId="597665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1,164 %</w:t>
            </w:r>
          </w:p>
        </w:tc>
        <w:tc>
          <w:tcPr>
            <w:tcW w:w="1418" w:type="dxa"/>
            <w:tcBorders>
              <w:top w:val="single" w:sz="4" w:space="0" w:color="auto"/>
              <w:left w:val="nil"/>
              <w:bottom w:val="single" w:sz="4" w:space="0" w:color="auto"/>
              <w:right w:val="single" w:sz="4" w:space="0" w:color="auto"/>
            </w:tcBorders>
          </w:tcPr>
          <w:p w14:paraId="2E1AB84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56 337</w:t>
            </w:r>
          </w:p>
        </w:tc>
        <w:tc>
          <w:tcPr>
            <w:tcW w:w="1417" w:type="dxa"/>
            <w:tcBorders>
              <w:top w:val="nil"/>
              <w:left w:val="single" w:sz="4" w:space="0" w:color="auto"/>
              <w:bottom w:val="single" w:sz="4" w:space="0" w:color="auto"/>
              <w:right w:val="single" w:sz="4" w:space="0" w:color="auto"/>
            </w:tcBorders>
            <w:noWrap/>
          </w:tcPr>
          <w:p w14:paraId="521BAD4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55 524</w:t>
            </w:r>
          </w:p>
        </w:tc>
        <w:tc>
          <w:tcPr>
            <w:tcW w:w="1276" w:type="dxa"/>
            <w:gridSpan w:val="2"/>
            <w:tcBorders>
              <w:top w:val="nil"/>
              <w:left w:val="nil"/>
              <w:bottom w:val="single" w:sz="4" w:space="0" w:color="auto"/>
              <w:right w:val="single" w:sz="4" w:space="0" w:color="auto"/>
            </w:tcBorders>
            <w:noWrap/>
          </w:tcPr>
          <w:p w14:paraId="0AD2FC1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(813)</w:t>
            </w:r>
          </w:p>
        </w:tc>
      </w:tr>
      <w:tr w:rsidR="007E5357" w:rsidRPr="007E5357" w14:paraId="5405746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D53802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Suriname</w:t>
            </w:r>
          </w:p>
        </w:tc>
        <w:tc>
          <w:tcPr>
            <w:tcW w:w="1164" w:type="dxa"/>
            <w:tcBorders>
              <w:top w:val="nil"/>
              <w:left w:val="nil"/>
              <w:bottom w:val="single" w:sz="4" w:space="0" w:color="auto"/>
              <w:right w:val="single" w:sz="4" w:space="0" w:color="auto"/>
            </w:tcBorders>
            <w:noWrap/>
          </w:tcPr>
          <w:p w14:paraId="176807D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0D00F1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783269F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119637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60A4BA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7B9C18E"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04F5D5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Tailandia</w:t>
            </w:r>
          </w:p>
        </w:tc>
        <w:tc>
          <w:tcPr>
            <w:tcW w:w="1164" w:type="dxa"/>
            <w:tcBorders>
              <w:top w:val="nil"/>
              <w:left w:val="nil"/>
              <w:bottom w:val="single" w:sz="4" w:space="0" w:color="auto"/>
              <w:right w:val="single" w:sz="4" w:space="0" w:color="auto"/>
            </w:tcBorders>
            <w:noWrap/>
          </w:tcPr>
          <w:p w14:paraId="2FBDEA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0,368</w:t>
            </w:r>
          </w:p>
        </w:tc>
        <w:tc>
          <w:tcPr>
            <w:tcW w:w="1133" w:type="dxa"/>
            <w:tcBorders>
              <w:top w:val="nil"/>
              <w:left w:val="nil"/>
              <w:bottom w:val="single" w:sz="4" w:space="0" w:color="auto"/>
              <w:right w:val="single" w:sz="4" w:space="0" w:color="auto"/>
            </w:tcBorders>
            <w:noWrap/>
          </w:tcPr>
          <w:p w14:paraId="23C95F0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0,378 %</w:t>
            </w:r>
          </w:p>
        </w:tc>
        <w:tc>
          <w:tcPr>
            <w:tcW w:w="1418" w:type="dxa"/>
            <w:tcBorders>
              <w:top w:val="single" w:sz="4" w:space="0" w:color="auto"/>
              <w:left w:val="nil"/>
              <w:bottom w:val="single" w:sz="4" w:space="0" w:color="auto"/>
              <w:right w:val="single" w:sz="4" w:space="0" w:color="auto"/>
            </w:tcBorders>
          </w:tcPr>
          <w:p w14:paraId="7F4F42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15 026</w:t>
            </w:r>
          </w:p>
        </w:tc>
        <w:tc>
          <w:tcPr>
            <w:tcW w:w="1417" w:type="dxa"/>
            <w:tcBorders>
              <w:top w:val="nil"/>
              <w:left w:val="single" w:sz="4" w:space="0" w:color="auto"/>
              <w:bottom w:val="single" w:sz="4" w:space="0" w:color="auto"/>
              <w:right w:val="single" w:sz="4" w:space="0" w:color="auto"/>
            </w:tcBorders>
            <w:noWrap/>
          </w:tcPr>
          <w:p w14:paraId="1EBC892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18 018</w:t>
            </w:r>
          </w:p>
        </w:tc>
        <w:tc>
          <w:tcPr>
            <w:tcW w:w="1276" w:type="dxa"/>
            <w:gridSpan w:val="2"/>
            <w:tcBorders>
              <w:top w:val="nil"/>
              <w:left w:val="nil"/>
              <w:bottom w:val="single" w:sz="4" w:space="0" w:color="auto"/>
              <w:right w:val="single" w:sz="4" w:space="0" w:color="auto"/>
            </w:tcBorders>
            <w:noWrap/>
          </w:tcPr>
          <w:p w14:paraId="41E5CB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2,992</w:t>
            </w:r>
          </w:p>
        </w:tc>
      </w:tr>
      <w:tr w:rsidR="00EE45F4" w:rsidRPr="007E5357" w14:paraId="0317AFA9" w14:textId="77777777" w:rsidTr="00EE45F4">
        <w:trPr>
          <w:trHeight w:val="276"/>
        </w:trPr>
        <w:tc>
          <w:tcPr>
            <w:tcW w:w="2523" w:type="dxa"/>
            <w:tcBorders>
              <w:top w:val="nil"/>
              <w:left w:val="single" w:sz="4" w:space="0" w:color="auto"/>
              <w:bottom w:val="single" w:sz="4" w:space="0" w:color="auto"/>
              <w:right w:val="single" w:sz="4" w:space="0" w:color="auto"/>
            </w:tcBorders>
            <w:noWrap/>
            <w:vAlign w:val="center"/>
          </w:tcPr>
          <w:p w14:paraId="1C433DD4" w14:textId="77777777" w:rsidR="00EE45F4" w:rsidRPr="007E5357" w:rsidRDefault="00EE45F4" w:rsidP="00EE45F4">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Tayikistán</w:t>
            </w:r>
          </w:p>
        </w:tc>
        <w:tc>
          <w:tcPr>
            <w:tcW w:w="1164" w:type="dxa"/>
            <w:tcBorders>
              <w:top w:val="nil"/>
              <w:left w:val="nil"/>
              <w:bottom w:val="single" w:sz="4" w:space="0" w:color="auto"/>
              <w:right w:val="single" w:sz="4" w:space="0" w:color="auto"/>
            </w:tcBorders>
            <w:noWrap/>
          </w:tcPr>
          <w:p w14:paraId="5AA7AE4E"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w:t>
            </w:r>
          </w:p>
        </w:tc>
        <w:tc>
          <w:tcPr>
            <w:tcW w:w="1133" w:type="dxa"/>
            <w:tcBorders>
              <w:top w:val="nil"/>
              <w:left w:val="nil"/>
              <w:bottom w:val="single" w:sz="4" w:space="0" w:color="auto"/>
              <w:right w:val="single" w:sz="4" w:space="0" w:color="auto"/>
            </w:tcBorders>
            <w:noWrap/>
          </w:tcPr>
          <w:p w14:paraId="6DD6BA54"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0,003 %</w:t>
            </w:r>
          </w:p>
        </w:tc>
        <w:tc>
          <w:tcPr>
            <w:tcW w:w="1418" w:type="dxa"/>
            <w:tcBorders>
              <w:top w:val="single" w:sz="4" w:space="0" w:color="auto"/>
              <w:left w:val="nil"/>
              <w:bottom w:val="single" w:sz="4" w:space="0" w:color="auto"/>
              <w:right w:val="single" w:sz="4" w:space="0" w:color="auto"/>
            </w:tcBorders>
          </w:tcPr>
          <w:p w14:paraId="61B71A1B"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487165BC"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4158B4AA" w14:textId="77777777" w:rsidR="00EE45F4" w:rsidRPr="007E5357" w:rsidRDefault="00EE45F4" w:rsidP="00EE45F4">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EF7C66" w14:paraId="14FED099" w14:textId="77777777" w:rsidTr="007E5357">
        <w:trPr>
          <w:gridAfter w:val="1"/>
          <w:wAfter w:w="425" w:type="dxa"/>
          <w:trHeight w:val="276"/>
        </w:trPr>
        <w:tc>
          <w:tcPr>
            <w:tcW w:w="8506" w:type="dxa"/>
            <w:gridSpan w:val="6"/>
            <w:tcBorders>
              <w:top w:val="single" w:sz="4" w:space="0" w:color="auto"/>
            </w:tcBorders>
            <w:noWrap/>
          </w:tcPr>
          <w:p w14:paraId="3EBA87F6" w14:textId="77777777" w:rsidR="007E5357" w:rsidRPr="007E5357" w:rsidRDefault="007E5357" w:rsidP="007E5357">
            <w:pPr>
              <w:widowControl w:val="0"/>
              <w:autoSpaceDE w:val="0"/>
              <w:autoSpaceDN w:val="0"/>
              <w:spacing w:after="0" w:line="240" w:lineRule="auto"/>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Con arreglo a la Resolución A/RES/76/238 de las Naciones Unidas; se aplicará la escala revisada de las Naciones Unidas para el trienio cuando esta se haya publicado.</w:t>
            </w:r>
          </w:p>
        </w:tc>
      </w:tr>
      <w:tr w:rsidR="007E5357" w:rsidRPr="007E5357" w14:paraId="2DE8976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E953B1A"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lastRenderedPageBreak/>
              <w:t>Togo</w:t>
            </w:r>
          </w:p>
        </w:tc>
        <w:tc>
          <w:tcPr>
            <w:tcW w:w="1164" w:type="dxa"/>
            <w:tcBorders>
              <w:top w:val="nil"/>
              <w:left w:val="nil"/>
              <w:bottom w:val="single" w:sz="4" w:space="0" w:color="auto"/>
              <w:right w:val="single" w:sz="4" w:space="0" w:color="auto"/>
            </w:tcBorders>
            <w:noWrap/>
          </w:tcPr>
          <w:p w14:paraId="0E090CC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w:t>
            </w:r>
          </w:p>
        </w:tc>
        <w:tc>
          <w:tcPr>
            <w:tcW w:w="1133" w:type="dxa"/>
            <w:tcBorders>
              <w:top w:val="nil"/>
              <w:left w:val="nil"/>
              <w:bottom w:val="single" w:sz="4" w:space="0" w:color="auto"/>
              <w:right w:val="single" w:sz="4" w:space="0" w:color="auto"/>
            </w:tcBorders>
            <w:noWrap/>
          </w:tcPr>
          <w:p w14:paraId="0C3C920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0,002 %</w:t>
            </w:r>
          </w:p>
        </w:tc>
        <w:tc>
          <w:tcPr>
            <w:tcW w:w="1418" w:type="dxa"/>
            <w:tcBorders>
              <w:top w:val="single" w:sz="4" w:space="0" w:color="auto"/>
              <w:left w:val="nil"/>
              <w:bottom w:val="single" w:sz="4" w:space="0" w:color="auto"/>
              <w:right w:val="single" w:sz="4" w:space="0" w:color="auto"/>
            </w:tcBorders>
          </w:tcPr>
          <w:p w14:paraId="0AB9E41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186F206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A3A695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F7D9E32"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4F05586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Trinidad y Tabago</w:t>
            </w:r>
          </w:p>
        </w:tc>
        <w:tc>
          <w:tcPr>
            <w:tcW w:w="1164" w:type="dxa"/>
            <w:tcBorders>
              <w:top w:val="nil"/>
              <w:left w:val="nil"/>
              <w:bottom w:val="single" w:sz="4" w:space="0" w:color="auto"/>
              <w:right w:val="single" w:sz="4" w:space="0" w:color="auto"/>
            </w:tcBorders>
            <w:noWrap/>
          </w:tcPr>
          <w:p w14:paraId="1B1D6F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0,037</w:t>
            </w:r>
          </w:p>
        </w:tc>
        <w:tc>
          <w:tcPr>
            <w:tcW w:w="1133" w:type="dxa"/>
            <w:tcBorders>
              <w:top w:val="nil"/>
              <w:left w:val="nil"/>
              <w:bottom w:val="single" w:sz="4" w:space="0" w:color="auto"/>
              <w:right w:val="single" w:sz="4" w:space="0" w:color="auto"/>
            </w:tcBorders>
            <w:noWrap/>
          </w:tcPr>
          <w:p w14:paraId="5350A29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0,038 %</w:t>
            </w:r>
          </w:p>
        </w:tc>
        <w:tc>
          <w:tcPr>
            <w:tcW w:w="1418" w:type="dxa"/>
            <w:tcBorders>
              <w:top w:val="single" w:sz="4" w:space="0" w:color="auto"/>
              <w:left w:val="nil"/>
              <w:bottom w:val="single" w:sz="4" w:space="0" w:color="auto"/>
              <w:right w:val="single" w:sz="4" w:space="0" w:color="auto"/>
            </w:tcBorders>
          </w:tcPr>
          <w:p w14:paraId="577A8E0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1 958</w:t>
            </w:r>
          </w:p>
        </w:tc>
        <w:tc>
          <w:tcPr>
            <w:tcW w:w="1417" w:type="dxa"/>
            <w:tcBorders>
              <w:top w:val="nil"/>
              <w:left w:val="single" w:sz="4" w:space="0" w:color="auto"/>
              <w:bottom w:val="single" w:sz="4" w:space="0" w:color="auto"/>
              <w:right w:val="single" w:sz="4" w:space="0" w:color="auto"/>
            </w:tcBorders>
            <w:noWrap/>
          </w:tcPr>
          <w:p w14:paraId="13A6FF6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1 812</w:t>
            </w:r>
          </w:p>
        </w:tc>
        <w:tc>
          <w:tcPr>
            <w:tcW w:w="1276" w:type="dxa"/>
            <w:gridSpan w:val="2"/>
            <w:tcBorders>
              <w:top w:val="nil"/>
              <w:left w:val="nil"/>
              <w:bottom w:val="single" w:sz="4" w:space="0" w:color="auto"/>
              <w:right w:val="single" w:sz="4" w:space="0" w:color="auto"/>
            </w:tcBorders>
            <w:noWrap/>
          </w:tcPr>
          <w:p w14:paraId="08A0E4F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(146)</w:t>
            </w:r>
          </w:p>
        </w:tc>
      </w:tr>
      <w:tr w:rsidR="007E5357" w:rsidRPr="007E5357" w14:paraId="0855F79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12AA74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Túnez</w:t>
            </w:r>
          </w:p>
        </w:tc>
        <w:tc>
          <w:tcPr>
            <w:tcW w:w="1164" w:type="dxa"/>
            <w:tcBorders>
              <w:top w:val="nil"/>
              <w:left w:val="nil"/>
              <w:bottom w:val="single" w:sz="4" w:space="0" w:color="auto"/>
              <w:right w:val="single" w:sz="4" w:space="0" w:color="auto"/>
            </w:tcBorders>
            <w:noWrap/>
          </w:tcPr>
          <w:p w14:paraId="4C61053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0,019</w:t>
            </w:r>
          </w:p>
        </w:tc>
        <w:tc>
          <w:tcPr>
            <w:tcW w:w="1133" w:type="dxa"/>
            <w:tcBorders>
              <w:top w:val="nil"/>
              <w:left w:val="nil"/>
              <w:bottom w:val="single" w:sz="4" w:space="0" w:color="auto"/>
              <w:right w:val="single" w:sz="4" w:space="0" w:color="auto"/>
            </w:tcBorders>
            <w:noWrap/>
          </w:tcPr>
          <w:p w14:paraId="411223C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0,020 %</w:t>
            </w:r>
          </w:p>
        </w:tc>
        <w:tc>
          <w:tcPr>
            <w:tcW w:w="1418" w:type="dxa"/>
            <w:tcBorders>
              <w:top w:val="single" w:sz="4" w:space="0" w:color="auto"/>
              <w:left w:val="nil"/>
              <w:bottom w:val="single" w:sz="4" w:space="0" w:color="auto"/>
              <w:right w:val="single" w:sz="4" w:space="0" w:color="auto"/>
            </w:tcBorders>
          </w:tcPr>
          <w:p w14:paraId="6FF3CC2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1 224</w:t>
            </w:r>
          </w:p>
        </w:tc>
        <w:tc>
          <w:tcPr>
            <w:tcW w:w="1417" w:type="dxa"/>
            <w:tcBorders>
              <w:top w:val="nil"/>
              <w:left w:val="single" w:sz="4" w:space="0" w:color="auto"/>
              <w:bottom w:val="single" w:sz="4" w:space="0" w:color="auto"/>
              <w:right w:val="single" w:sz="4" w:space="0" w:color="auto"/>
            </w:tcBorders>
            <w:noWrap/>
          </w:tcPr>
          <w:p w14:paraId="76ECEBB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7A1B67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(224)</w:t>
            </w:r>
          </w:p>
        </w:tc>
      </w:tr>
      <w:tr w:rsidR="007E5357" w:rsidRPr="007E5357" w14:paraId="6E1A1978"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50946BB"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Turkmenistán</w:t>
            </w:r>
          </w:p>
        </w:tc>
        <w:tc>
          <w:tcPr>
            <w:tcW w:w="1164" w:type="dxa"/>
            <w:tcBorders>
              <w:top w:val="nil"/>
              <w:left w:val="nil"/>
              <w:bottom w:val="single" w:sz="4" w:space="0" w:color="auto"/>
              <w:right w:val="single" w:sz="4" w:space="0" w:color="auto"/>
            </w:tcBorders>
            <w:noWrap/>
          </w:tcPr>
          <w:p w14:paraId="2FEB681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0,034</w:t>
            </w:r>
          </w:p>
        </w:tc>
        <w:tc>
          <w:tcPr>
            <w:tcW w:w="1133" w:type="dxa"/>
            <w:tcBorders>
              <w:top w:val="nil"/>
              <w:left w:val="nil"/>
              <w:bottom w:val="single" w:sz="4" w:space="0" w:color="auto"/>
              <w:right w:val="single" w:sz="4" w:space="0" w:color="auto"/>
            </w:tcBorders>
            <w:noWrap/>
          </w:tcPr>
          <w:p w14:paraId="7504693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0,035 %</w:t>
            </w:r>
          </w:p>
        </w:tc>
        <w:tc>
          <w:tcPr>
            <w:tcW w:w="1418" w:type="dxa"/>
            <w:tcBorders>
              <w:top w:val="single" w:sz="4" w:space="0" w:color="auto"/>
              <w:left w:val="nil"/>
              <w:bottom w:val="single" w:sz="4" w:space="0" w:color="auto"/>
              <w:right w:val="single" w:sz="4" w:space="0" w:color="auto"/>
            </w:tcBorders>
          </w:tcPr>
          <w:p w14:paraId="4544FAF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1 615</w:t>
            </w:r>
          </w:p>
        </w:tc>
        <w:tc>
          <w:tcPr>
            <w:tcW w:w="1417" w:type="dxa"/>
            <w:tcBorders>
              <w:top w:val="nil"/>
              <w:left w:val="single" w:sz="4" w:space="0" w:color="auto"/>
              <w:bottom w:val="single" w:sz="4" w:space="0" w:color="auto"/>
              <w:right w:val="single" w:sz="4" w:space="0" w:color="auto"/>
            </w:tcBorders>
            <w:noWrap/>
          </w:tcPr>
          <w:p w14:paraId="025C67A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1 665</w:t>
            </w:r>
          </w:p>
        </w:tc>
        <w:tc>
          <w:tcPr>
            <w:tcW w:w="1276" w:type="dxa"/>
            <w:gridSpan w:val="2"/>
            <w:tcBorders>
              <w:top w:val="nil"/>
              <w:left w:val="nil"/>
              <w:bottom w:val="single" w:sz="4" w:space="0" w:color="auto"/>
              <w:right w:val="single" w:sz="4" w:space="0" w:color="auto"/>
            </w:tcBorders>
            <w:noWrap/>
          </w:tcPr>
          <w:p w14:paraId="2E00C1D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50</w:t>
            </w:r>
          </w:p>
        </w:tc>
      </w:tr>
      <w:tr w:rsidR="007E5357" w:rsidRPr="007E5357" w14:paraId="0C5BD07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A500DC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Türkiye</w:t>
            </w:r>
          </w:p>
        </w:tc>
        <w:tc>
          <w:tcPr>
            <w:tcW w:w="1164" w:type="dxa"/>
            <w:tcBorders>
              <w:top w:val="nil"/>
              <w:left w:val="nil"/>
              <w:bottom w:val="single" w:sz="4" w:space="0" w:color="auto"/>
              <w:right w:val="single" w:sz="4" w:space="0" w:color="auto"/>
            </w:tcBorders>
            <w:noWrap/>
          </w:tcPr>
          <w:p w14:paraId="6C2E390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0,845</w:t>
            </w:r>
          </w:p>
        </w:tc>
        <w:tc>
          <w:tcPr>
            <w:tcW w:w="1133" w:type="dxa"/>
            <w:tcBorders>
              <w:top w:val="nil"/>
              <w:left w:val="nil"/>
              <w:bottom w:val="single" w:sz="4" w:space="0" w:color="auto"/>
              <w:right w:val="single" w:sz="4" w:space="0" w:color="auto"/>
            </w:tcBorders>
            <w:noWrap/>
          </w:tcPr>
          <w:p w14:paraId="444EAD5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0,867 %</w:t>
            </w:r>
          </w:p>
        </w:tc>
        <w:tc>
          <w:tcPr>
            <w:tcW w:w="1418" w:type="dxa"/>
            <w:tcBorders>
              <w:top w:val="single" w:sz="4" w:space="0" w:color="auto"/>
              <w:left w:val="nil"/>
              <w:bottom w:val="single" w:sz="4" w:space="0" w:color="auto"/>
              <w:right w:val="single" w:sz="4" w:space="0" w:color="auto"/>
            </w:tcBorders>
          </w:tcPr>
          <w:p w14:paraId="195DB15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67 105</w:t>
            </w:r>
          </w:p>
        </w:tc>
        <w:tc>
          <w:tcPr>
            <w:tcW w:w="1417" w:type="dxa"/>
            <w:tcBorders>
              <w:top w:val="nil"/>
              <w:left w:val="single" w:sz="4" w:space="0" w:color="auto"/>
              <w:bottom w:val="single" w:sz="4" w:space="0" w:color="auto"/>
              <w:right w:val="single" w:sz="4" w:space="0" w:color="auto"/>
            </w:tcBorders>
            <w:noWrap/>
          </w:tcPr>
          <w:p w14:paraId="3A680C7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41 374</w:t>
            </w:r>
          </w:p>
        </w:tc>
        <w:tc>
          <w:tcPr>
            <w:tcW w:w="1276" w:type="dxa"/>
            <w:gridSpan w:val="2"/>
            <w:tcBorders>
              <w:top w:val="nil"/>
              <w:left w:val="nil"/>
              <w:bottom w:val="single" w:sz="4" w:space="0" w:color="auto"/>
              <w:right w:val="single" w:sz="4" w:space="0" w:color="auto"/>
            </w:tcBorders>
            <w:noWrap/>
          </w:tcPr>
          <w:p w14:paraId="44B26F1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(25,731)</w:t>
            </w:r>
          </w:p>
        </w:tc>
      </w:tr>
      <w:tr w:rsidR="007E5357" w:rsidRPr="007E5357" w14:paraId="17B903D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95957A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Ucrania</w:t>
            </w:r>
          </w:p>
        </w:tc>
        <w:tc>
          <w:tcPr>
            <w:tcW w:w="1164" w:type="dxa"/>
            <w:tcBorders>
              <w:top w:val="nil"/>
              <w:left w:val="nil"/>
              <w:bottom w:val="single" w:sz="4" w:space="0" w:color="auto"/>
              <w:right w:val="single" w:sz="4" w:space="0" w:color="auto"/>
            </w:tcBorders>
            <w:noWrap/>
          </w:tcPr>
          <w:p w14:paraId="33843CC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0,056</w:t>
            </w:r>
          </w:p>
        </w:tc>
        <w:tc>
          <w:tcPr>
            <w:tcW w:w="1133" w:type="dxa"/>
            <w:tcBorders>
              <w:top w:val="nil"/>
              <w:left w:val="nil"/>
              <w:bottom w:val="single" w:sz="4" w:space="0" w:color="auto"/>
              <w:right w:val="single" w:sz="4" w:space="0" w:color="auto"/>
            </w:tcBorders>
            <w:noWrap/>
          </w:tcPr>
          <w:p w14:paraId="731D082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0,057 %</w:t>
            </w:r>
          </w:p>
        </w:tc>
        <w:tc>
          <w:tcPr>
            <w:tcW w:w="1418" w:type="dxa"/>
            <w:tcBorders>
              <w:top w:val="single" w:sz="4" w:space="0" w:color="auto"/>
              <w:left w:val="nil"/>
              <w:bottom w:val="single" w:sz="4" w:space="0" w:color="auto"/>
              <w:right w:val="single" w:sz="4" w:space="0" w:color="auto"/>
            </w:tcBorders>
          </w:tcPr>
          <w:p w14:paraId="3BCE497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2 790</w:t>
            </w:r>
          </w:p>
        </w:tc>
        <w:tc>
          <w:tcPr>
            <w:tcW w:w="1417" w:type="dxa"/>
            <w:tcBorders>
              <w:top w:val="nil"/>
              <w:left w:val="single" w:sz="4" w:space="0" w:color="auto"/>
              <w:bottom w:val="single" w:sz="4" w:space="0" w:color="auto"/>
              <w:right w:val="single" w:sz="4" w:space="0" w:color="auto"/>
            </w:tcBorders>
            <w:noWrap/>
          </w:tcPr>
          <w:p w14:paraId="73E4FB6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2 742</w:t>
            </w:r>
          </w:p>
        </w:tc>
        <w:tc>
          <w:tcPr>
            <w:tcW w:w="1276" w:type="dxa"/>
            <w:gridSpan w:val="2"/>
            <w:tcBorders>
              <w:top w:val="nil"/>
              <w:left w:val="nil"/>
              <w:bottom w:val="single" w:sz="4" w:space="0" w:color="auto"/>
              <w:right w:val="single" w:sz="4" w:space="0" w:color="auto"/>
            </w:tcBorders>
            <w:noWrap/>
          </w:tcPr>
          <w:p w14:paraId="328E49F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(48)</w:t>
            </w:r>
          </w:p>
        </w:tc>
      </w:tr>
      <w:tr w:rsidR="007E5357" w:rsidRPr="007E5357" w14:paraId="5940F3E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FD4366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Uganda</w:t>
            </w:r>
          </w:p>
        </w:tc>
        <w:tc>
          <w:tcPr>
            <w:tcW w:w="1164" w:type="dxa"/>
            <w:tcBorders>
              <w:top w:val="nil"/>
              <w:left w:val="nil"/>
              <w:bottom w:val="single" w:sz="4" w:space="0" w:color="auto"/>
              <w:right w:val="single" w:sz="4" w:space="0" w:color="auto"/>
            </w:tcBorders>
            <w:noWrap/>
          </w:tcPr>
          <w:p w14:paraId="7B37E0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w:t>
            </w:r>
          </w:p>
        </w:tc>
        <w:tc>
          <w:tcPr>
            <w:tcW w:w="1133" w:type="dxa"/>
            <w:tcBorders>
              <w:top w:val="nil"/>
              <w:left w:val="nil"/>
              <w:bottom w:val="single" w:sz="4" w:space="0" w:color="auto"/>
              <w:right w:val="single" w:sz="4" w:space="0" w:color="auto"/>
            </w:tcBorders>
            <w:noWrap/>
          </w:tcPr>
          <w:p w14:paraId="29A16CC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0,010 %</w:t>
            </w:r>
          </w:p>
        </w:tc>
        <w:tc>
          <w:tcPr>
            <w:tcW w:w="1418" w:type="dxa"/>
            <w:tcBorders>
              <w:top w:val="single" w:sz="4" w:space="0" w:color="auto"/>
              <w:left w:val="nil"/>
              <w:bottom w:val="single" w:sz="4" w:space="0" w:color="auto"/>
              <w:right w:val="single" w:sz="4" w:space="0" w:color="auto"/>
            </w:tcBorders>
          </w:tcPr>
          <w:p w14:paraId="30D7F7F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6850DCD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13494E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562025C0"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BD9AF2D"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Uruguay</w:t>
            </w:r>
          </w:p>
        </w:tc>
        <w:tc>
          <w:tcPr>
            <w:tcW w:w="1164" w:type="dxa"/>
            <w:tcBorders>
              <w:top w:val="nil"/>
              <w:left w:val="nil"/>
              <w:bottom w:val="single" w:sz="4" w:space="0" w:color="auto"/>
              <w:right w:val="single" w:sz="4" w:space="0" w:color="auto"/>
            </w:tcBorders>
            <w:noWrap/>
          </w:tcPr>
          <w:p w14:paraId="5922108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0,092</w:t>
            </w:r>
          </w:p>
        </w:tc>
        <w:tc>
          <w:tcPr>
            <w:tcW w:w="1133" w:type="dxa"/>
            <w:tcBorders>
              <w:top w:val="nil"/>
              <w:left w:val="nil"/>
              <w:bottom w:val="single" w:sz="4" w:space="0" w:color="auto"/>
              <w:right w:val="single" w:sz="4" w:space="0" w:color="auto"/>
            </w:tcBorders>
            <w:noWrap/>
          </w:tcPr>
          <w:p w14:paraId="0AE050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0,094 %</w:t>
            </w:r>
          </w:p>
        </w:tc>
        <w:tc>
          <w:tcPr>
            <w:tcW w:w="1418" w:type="dxa"/>
            <w:tcBorders>
              <w:top w:val="single" w:sz="4" w:space="0" w:color="auto"/>
              <w:left w:val="nil"/>
              <w:bottom w:val="single" w:sz="4" w:space="0" w:color="auto"/>
              <w:right w:val="single" w:sz="4" w:space="0" w:color="auto"/>
            </w:tcBorders>
          </w:tcPr>
          <w:p w14:paraId="5A6FA47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4 258</w:t>
            </w:r>
          </w:p>
        </w:tc>
        <w:tc>
          <w:tcPr>
            <w:tcW w:w="1417" w:type="dxa"/>
            <w:tcBorders>
              <w:top w:val="nil"/>
              <w:left w:val="single" w:sz="4" w:space="0" w:color="auto"/>
              <w:bottom w:val="single" w:sz="4" w:space="0" w:color="auto"/>
              <w:right w:val="single" w:sz="4" w:space="0" w:color="auto"/>
            </w:tcBorders>
            <w:noWrap/>
          </w:tcPr>
          <w:p w14:paraId="08060B5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4 505</w:t>
            </w:r>
          </w:p>
        </w:tc>
        <w:tc>
          <w:tcPr>
            <w:tcW w:w="1276" w:type="dxa"/>
            <w:gridSpan w:val="2"/>
            <w:tcBorders>
              <w:top w:val="nil"/>
              <w:left w:val="nil"/>
              <w:bottom w:val="single" w:sz="4" w:space="0" w:color="auto"/>
              <w:right w:val="single" w:sz="4" w:space="0" w:color="auto"/>
            </w:tcBorders>
            <w:noWrap/>
          </w:tcPr>
          <w:p w14:paraId="6AEE618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247</w:t>
            </w:r>
          </w:p>
        </w:tc>
      </w:tr>
      <w:tr w:rsidR="007E5357" w:rsidRPr="007E5357" w14:paraId="49F4478C"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A550919"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Uzbekistán</w:t>
            </w:r>
          </w:p>
        </w:tc>
        <w:tc>
          <w:tcPr>
            <w:tcW w:w="1164" w:type="dxa"/>
            <w:tcBorders>
              <w:top w:val="nil"/>
              <w:left w:val="nil"/>
              <w:bottom w:val="single" w:sz="4" w:space="0" w:color="auto"/>
              <w:right w:val="single" w:sz="4" w:space="0" w:color="auto"/>
            </w:tcBorders>
            <w:noWrap/>
          </w:tcPr>
          <w:p w14:paraId="1B4ACF7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0,027</w:t>
            </w:r>
          </w:p>
        </w:tc>
        <w:tc>
          <w:tcPr>
            <w:tcW w:w="1133" w:type="dxa"/>
            <w:tcBorders>
              <w:top w:val="nil"/>
              <w:left w:val="nil"/>
              <w:bottom w:val="single" w:sz="4" w:space="0" w:color="auto"/>
              <w:right w:val="single" w:sz="4" w:space="0" w:color="auto"/>
            </w:tcBorders>
            <w:noWrap/>
          </w:tcPr>
          <w:p w14:paraId="2005B15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0,028 %</w:t>
            </w:r>
          </w:p>
        </w:tc>
        <w:tc>
          <w:tcPr>
            <w:tcW w:w="1418" w:type="dxa"/>
            <w:tcBorders>
              <w:top w:val="single" w:sz="4" w:space="0" w:color="auto"/>
              <w:left w:val="nil"/>
              <w:bottom w:val="single" w:sz="4" w:space="0" w:color="auto"/>
              <w:right w:val="single" w:sz="4" w:space="0" w:color="auto"/>
            </w:tcBorders>
          </w:tcPr>
          <w:p w14:paraId="1572324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1 566</w:t>
            </w:r>
          </w:p>
        </w:tc>
        <w:tc>
          <w:tcPr>
            <w:tcW w:w="1417" w:type="dxa"/>
            <w:tcBorders>
              <w:top w:val="nil"/>
              <w:left w:val="single" w:sz="4" w:space="0" w:color="auto"/>
              <w:bottom w:val="single" w:sz="4" w:space="0" w:color="auto"/>
              <w:right w:val="single" w:sz="4" w:space="0" w:color="auto"/>
            </w:tcBorders>
            <w:noWrap/>
          </w:tcPr>
          <w:p w14:paraId="58FF7A1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1 322</w:t>
            </w:r>
          </w:p>
        </w:tc>
        <w:tc>
          <w:tcPr>
            <w:tcW w:w="1276" w:type="dxa"/>
            <w:gridSpan w:val="2"/>
            <w:tcBorders>
              <w:top w:val="nil"/>
              <w:left w:val="nil"/>
              <w:bottom w:val="single" w:sz="4" w:space="0" w:color="auto"/>
              <w:right w:val="single" w:sz="4" w:space="0" w:color="auto"/>
            </w:tcBorders>
            <w:noWrap/>
          </w:tcPr>
          <w:p w14:paraId="5BFB12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(244)</w:t>
            </w:r>
          </w:p>
        </w:tc>
      </w:tr>
      <w:tr w:rsidR="007E5357" w:rsidRPr="007E5357" w14:paraId="43EBBDBA"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B69967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Vanuatu</w:t>
            </w:r>
          </w:p>
        </w:tc>
        <w:tc>
          <w:tcPr>
            <w:tcW w:w="1164" w:type="dxa"/>
            <w:tcBorders>
              <w:top w:val="nil"/>
              <w:left w:val="nil"/>
              <w:bottom w:val="single" w:sz="4" w:space="0" w:color="auto"/>
              <w:right w:val="single" w:sz="4" w:space="0" w:color="auto"/>
            </w:tcBorders>
            <w:noWrap/>
          </w:tcPr>
          <w:p w14:paraId="5CBED79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w:t>
            </w:r>
          </w:p>
        </w:tc>
        <w:tc>
          <w:tcPr>
            <w:tcW w:w="1133" w:type="dxa"/>
            <w:tcBorders>
              <w:top w:val="nil"/>
              <w:left w:val="nil"/>
              <w:bottom w:val="single" w:sz="4" w:space="0" w:color="auto"/>
              <w:right w:val="single" w:sz="4" w:space="0" w:color="auto"/>
            </w:tcBorders>
            <w:noWrap/>
          </w:tcPr>
          <w:p w14:paraId="206236D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0,001 %</w:t>
            </w:r>
          </w:p>
        </w:tc>
        <w:tc>
          <w:tcPr>
            <w:tcW w:w="1418" w:type="dxa"/>
            <w:tcBorders>
              <w:top w:val="single" w:sz="4" w:space="0" w:color="auto"/>
              <w:left w:val="nil"/>
              <w:bottom w:val="single" w:sz="4" w:space="0" w:color="auto"/>
              <w:right w:val="single" w:sz="4" w:space="0" w:color="auto"/>
            </w:tcBorders>
          </w:tcPr>
          <w:p w14:paraId="72DFA92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9693A7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4F41C3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1DCD6D65" w14:textId="77777777" w:rsidTr="007E5357">
        <w:trPr>
          <w:trHeight w:val="276"/>
        </w:trPr>
        <w:tc>
          <w:tcPr>
            <w:tcW w:w="2523" w:type="dxa"/>
            <w:tcBorders>
              <w:top w:val="nil"/>
              <w:left w:val="single" w:sz="4" w:space="0" w:color="auto"/>
              <w:bottom w:val="single" w:sz="4" w:space="0" w:color="auto"/>
              <w:right w:val="single" w:sz="4" w:space="0" w:color="auto"/>
            </w:tcBorders>
            <w:noWrap/>
            <w:vAlign w:val="center"/>
          </w:tcPr>
          <w:p w14:paraId="45DA6E8C"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Venezuela (República Bolivariana de)</w:t>
            </w:r>
          </w:p>
        </w:tc>
        <w:tc>
          <w:tcPr>
            <w:tcW w:w="1164" w:type="dxa"/>
            <w:tcBorders>
              <w:top w:val="nil"/>
              <w:left w:val="nil"/>
              <w:bottom w:val="single" w:sz="4" w:space="0" w:color="auto"/>
              <w:right w:val="single" w:sz="4" w:space="0" w:color="auto"/>
            </w:tcBorders>
            <w:noWrap/>
          </w:tcPr>
          <w:p w14:paraId="67CFD2DD"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0,175</w:t>
            </w:r>
          </w:p>
        </w:tc>
        <w:tc>
          <w:tcPr>
            <w:tcW w:w="1133" w:type="dxa"/>
            <w:tcBorders>
              <w:top w:val="nil"/>
              <w:left w:val="nil"/>
              <w:bottom w:val="single" w:sz="4" w:space="0" w:color="auto"/>
              <w:right w:val="single" w:sz="4" w:space="0" w:color="auto"/>
            </w:tcBorders>
            <w:noWrap/>
          </w:tcPr>
          <w:p w14:paraId="2AD9589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0,180 %</w:t>
            </w:r>
          </w:p>
        </w:tc>
        <w:tc>
          <w:tcPr>
            <w:tcW w:w="1418" w:type="dxa"/>
            <w:tcBorders>
              <w:top w:val="single" w:sz="4" w:space="0" w:color="auto"/>
              <w:left w:val="nil"/>
              <w:bottom w:val="single" w:sz="4" w:space="0" w:color="auto"/>
              <w:right w:val="single" w:sz="4" w:space="0" w:color="auto"/>
            </w:tcBorders>
          </w:tcPr>
          <w:p w14:paraId="6F28F07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35 633</w:t>
            </w:r>
          </w:p>
        </w:tc>
        <w:tc>
          <w:tcPr>
            <w:tcW w:w="1417" w:type="dxa"/>
            <w:tcBorders>
              <w:top w:val="nil"/>
              <w:left w:val="single" w:sz="4" w:space="0" w:color="auto"/>
              <w:bottom w:val="single" w:sz="4" w:space="0" w:color="auto"/>
              <w:right w:val="single" w:sz="4" w:space="0" w:color="auto"/>
            </w:tcBorders>
            <w:noWrap/>
          </w:tcPr>
          <w:p w14:paraId="109F2F3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8 568</w:t>
            </w:r>
          </w:p>
        </w:tc>
        <w:tc>
          <w:tcPr>
            <w:tcW w:w="1276" w:type="dxa"/>
            <w:gridSpan w:val="2"/>
            <w:tcBorders>
              <w:top w:val="nil"/>
              <w:left w:val="nil"/>
              <w:bottom w:val="single" w:sz="4" w:space="0" w:color="auto"/>
              <w:right w:val="single" w:sz="4" w:space="0" w:color="auto"/>
            </w:tcBorders>
            <w:noWrap/>
          </w:tcPr>
          <w:p w14:paraId="45E2832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(27,065)</w:t>
            </w:r>
          </w:p>
        </w:tc>
      </w:tr>
      <w:tr w:rsidR="007E5357" w:rsidRPr="007E5357" w14:paraId="7378F1E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CEA7E73"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Viet Nam</w:t>
            </w:r>
          </w:p>
        </w:tc>
        <w:tc>
          <w:tcPr>
            <w:tcW w:w="1164" w:type="dxa"/>
            <w:tcBorders>
              <w:top w:val="nil"/>
              <w:left w:val="nil"/>
              <w:bottom w:val="single" w:sz="4" w:space="0" w:color="auto"/>
              <w:right w:val="single" w:sz="4" w:space="0" w:color="auto"/>
            </w:tcBorders>
            <w:noWrap/>
          </w:tcPr>
          <w:p w14:paraId="7B01FBE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0,093</w:t>
            </w:r>
          </w:p>
        </w:tc>
        <w:tc>
          <w:tcPr>
            <w:tcW w:w="1133" w:type="dxa"/>
            <w:tcBorders>
              <w:top w:val="nil"/>
              <w:left w:val="nil"/>
              <w:bottom w:val="single" w:sz="4" w:space="0" w:color="auto"/>
              <w:right w:val="single" w:sz="4" w:space="0" w:color="auto"/>
            </w:tcBorders>
            <w:noWrap/>
          </w:tcPr>
          <w:p w14:paraId="1629F67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0,095 %</w:t>
            </w:r>
          </w:p>
        </w:tc>
        <w:tc>
          <w:tcPr>
            <w:tcW w:w="1418" w:type="dxa"/>
            <w:tcBorders>
              <w:top w:val="single" w:sz="4" w:space="0" w:color="auto"/>
              <w:left w:val="nil"/>
              <w:bottom w:val="single" w:sz="4" w:space="0" w:color="auto"/>
              <w:right w:val="single" w:sz="4" w:space="0" w:color="auto"/>
            </w:tcBorders>
          </w:tcPr>
          <w:p w14:paraId="62E1A89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3 769</w:t>
            </w:r>
          </w:p>
        </w:tc>
        <w:tc>
          <w:tcPr>
            <w:tcW w:w="1417" w:type="dxa"/>
            <w:tcBorders>
              <w:top w:val="nil"/>
              <w:left w:val="single" w:sz="4" w:space="0" w:color="auto"/>
              <w:bottom w:val="single" w:sz="4" w:space="0" w:color="auto"/>
              <w:right w:val="single" w:sz="4" w:space="0" w:color="auto"/>
            </w:tcBorders>
            <w:noWrap/>
          </w:tcPr>
          <w:p w14:paraId="060EB0B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4 554</w:t>
            </w:r>
          </w:p>
        </w:tc>
        <w:tc>
          <w:tcPr>
            <w:tcW w:w="1276" w:type="dxa"/>
            <w:gridSpan w:val="2"/>
            <w:tcBorders>
              <w:top w:val="nil"/>
              <w:left w:val="nil"/>
              <w:bottom w:val="single" w:sz="4" w:space="0" w:color="auto"/>
              <w:right w:val="single" w:sz="4" w:space="0" w:color="auto"/>
            </w:tcBorders>
            <w:noWrap/>
          </w:tcPr>
          <w:p w14:paraId="7C9ECF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785</w:t>
            </w:r>
          </w:p>
        </w:tc>
      </w:tr>
      <w:tr w:rsidR="007E5357" w:rsidRPr="007E5357" w14:paraId="4C5CD6FF"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01E4BA6F"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Yemen</w:t>
            </w:r>
          </w:p>
        </w:tc>
        <w:tc>
          <w:tcPr>
            <w:tcW w:w="1164" w:type="dxa"/>
            <w:tcBorders>
              <w:top w:val="nil"/>
              <w:left w:val="nil"/>
              <w:bottom w:val="single" w:sz="4" w:space="0" w:color="auto"/>
              <w:right w:val="single" w:sz="4" w:space="0" w:color="auto"/>
            </w:tcBorders>
            <w:noWrap/>
          </w:tcPr>
          <w:p w14:paraId="3ED0D88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6D0F0F87"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75D39B2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51F37989"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048A654C"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297ACCE9"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20B0CBEE"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rPr>
            </w:pPr>
            <w:r w:rsidRPr="007E5357">
              <w:rPr>
                <w:rFonts w:eastAsia="Times New Roman" w:cs="Calibri"/>
                <w:noProof/>
                <w:color w:val="000000"/>
                <w:sz w:val="20"/>
                <w:szCs w:val="20"/>
                <w:lang w:val="es-ES"/>
              </w:rPr>
              <w:t>Zambia</w:t>
            </w:r>
          </w:p>
        </w:tc>
        <w:tc>
          <w:tcPr>
            <w:tcW w:w="1164" w:type="dxa"/>
            <w:tcBorders>
              <w:top w:val="nil"/>
              <w:left w:val="nil"/>
              <w:bottom w:val="single" w:sz="4" w:space="0" w:color="auto"/>
              <w:right w:val="single" w:sz="4" w:space="0" w:color="auto"/>
            </w:tcBorders>
            <w:noWrap/>
          </w:tcPr>
          <w:p w14:paraId="398C346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0,008</w:t>
            </w:r>
          </w:p>
        </w:tc>
        <w:tc>
          <w:tcPr>
            <w:tcW w:w="1133" w:type="dxa"/>
            <w:tcBorders>
              <w:top w:val="nil"/>
              <w:left w:val="nil"/>
              <w:bottom w:val="single" w:sz="4" w:space="0" w:color="auto"/>
              <w:right w:val="single" w:sz="4" w:space="0" w:color="auto"/>
            </w:tcBorders>
            <w:noWrap/>
          </w:tcPr>
          <w:p w14:paraId="52C2AC6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0,008 %</w:t>
            </w:r>
          </w:p>
        </w:tc>
        <w:tc>
          <w:tcPr>
            <w:tcW w:w="1418" w:type="dxa"/>
            <w:tcBorders>
              <w:top w:val="single" w:sz="4" w:space="0" w:color="auto"/>
              <w:left w:val="nil"/>
              <w:bottom w:val="single" w:sz="4" w:space="0" w:color="auto"/>
              <w:right w:val="single" w:sz="4" w:space="0" w:color="auto"/>
            </w:tcBorders>
          </w:tcPr>
          <w:p w14:paraId="115BED1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0EA35BC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2C03D12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w:t>
            </w:r>
          </w:p>
        </w:tc>
      </w:tr>
      <w:tr w:rsidR="007E5357" w:rsidRPr="007E5357" w14:paraId="1273CA31"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6713CC07"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rPr>
            </w:pPr>
            <w:r w:rsidRPr="007E5357">
              <w:rPr>
                <w:rFonts w:eastAsia="Times New Roman" w:cs="Calibri"/>
                <w:noProof/>
                <w:color w:val="000000"/>
                <w:sz w:val="20"/>
                <w:szCs w:val="20"/>
                <w:lang w:val="es-ES"/>
              </w:rPr>
              <w:t>Zimbabwe</w:t>
            </w:r>
          </w:p>
        </w:tc>
        <w:tc>
          <w:tcPr>
            <w:tcW w:w="1164" w:type="dxa"/>
            <w:tcBorders>
              <w:top w:val="nil"/>
              <w:left w:val="nil"/>
              <w:bottom w:val="single" w:sz="4" w:space="0" w:color="auto"/>
              <w:right w:val="single" w:sz="4" w:space="0" w:color="auto"/>
            </w:tcBorders>
            <w:noWrap/>
          </w:tcPr>
          <w:p w14:paraId="7D870A0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0,007</w:t>
            </w:r>
          </w:p>
        </w:tc>
        <w:tc>
          <w:tcPr>
            <w:tcW w:w="1133" w:type="dxa"/>
            <w:tcBorders>
              <w:top w:val="nil"/>
              <w:left w:val="nil"/>
              <w:bottom w:val="single" w:sz="4" w:space="0" w:color="auto"/>
              <w:right w:val="single" w:sz="4" w:space="0" w:color="auto"/>
            </w:tcBorders>
            <w:noWrap/>
          </w:tcPr>
          <w:p w14:paraId="40986E15"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0,007 %</w:t>
            </w:r>
          </w:p>
        </w:tc>
        <w:tc>
          <w:tcPr>
            <w:tcW w:w="1418" w:type="dxa"/>
            <w:tcBorders>
              <w:top w:val="single" w:sz="4" w:space="0" w:color="auto"/>
              <w:left w:val="nil"/>
              <w:bottom w:val="single" w:sz="4" w:space="0" w:color="auto"/>
              <w:right w:val="single" w:sz="4" w:space="0" w:color="auto"/>
            </w:tcBorders>
          </w:tcPr>
          <w:p w14:paraId="32C3F6A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417" w:type="dxa"/>
            <w:tcBorders>
              <w:top w:val="nil"/>
              <w:left w:val="single" w:sz="4" w:space="0" w:color="auto"/>
              <w:bottom w:val="single" w:sz="4" w:space="0" w:color="auto"/>
              <w:right w:val="single" w:sz="4" w:space="0" w:color="auto"/>
            </w:tcBorders>
            <w:noWrap/>
          </w:tcPr>
          <w:p w14:paraId="22DACC3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1 000</w:t>
            </w:r>
          </w:p>
        </w:tc>
        <w:tc>
          <w:tcPr>
            <w:tcW w:w="1276" w:type="dxa"/>
            <w:gridSpan w:val="2"/>
            <w:tcBorders>
              <w:top w:val="nil"/>
              <w:left w:val="nil"/>
              <w:bottom w:val="single" w:sz="4" w:space="0" w:color="auto"/>
              <w:right w:val="single" w:sz="4" w:space="0" w:color="auto"/>
            </w:tcBorders>
            <w:noWrap/>
          </w:tcPr>
          <w:p w14:paraId="3ED87E5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0</w:t>
            </w:r>
          </w:p>
        </w:tc>
      </w:tr>
      <w:tr w:rsidR="007E5357" w:rsidRPr="007E5357" w14:paraId="38BB1FE4" w14:textId="77777777" w:rsidTr="007E5357">
        <w:trPr>
          <w:trHeight w:val="276"/>
        </w:trPr>
        <w:tc>
          <w:tcPr>
            <w:tcW w:w="2523" w:type="dxa"/>
            <w:tcBorders>
              <w:top w:val="nil"/>
              <w:left w:val="single" w:sz="4" w:space="0" w:color="auto"/>
              <w:bottom w:val="single" w:sz="4" w:space="0" w:color="auto"/>
              <w:right w:val="single" w:sz="4" w:space="0" w:color="auto"/>
            </w:tcBorders>
            <w:shd w:val="clear" w:color="auto" w:fill="DEEAF6"/>
            <w:noWrap/>
          </w:tcPr>
          <w:p w14:paraId="7F207391" w14:textId="77777777" w:rsidR="007E5357" w:rsidRPr="007E5357" w:rsidRDefault="007E5357" w:rsidP="007E5357">
            <w:pPr>
              <w:widowControl w:val="0"/>
              <w:autoSpaceDE w:val="0"/>
              <w:autoSpaceDN w:val="0"/>
              <w:spacing w:after="0" w:line="240" w:lineRule="auto"/>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Total</w:t>
            </w:r>
          </w:p>
        </w:tc>
        <w:tc>
          <w:tcPr>
            <w:tcW w:w="1164" w:type="dxa"/>
            <w:tcBorders>
              <w:top w:val="nil"/>
              <w:left w:val="nil"/>
              <w:bottom w:val="single" w:sz="4" w:space="0" w:color="auto"/>
              <w:right w:val="single" w:sz="4" w:space="0" w:color="auto"/>
            </w:tcBorders>
            <w:shd w:val="clear" w:color="auto" w:fill="DEEAF6"/>
            <w:noWrap/>
          </w:tcPr>
          <w:p w14:paraId="1AFE839B"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75,978</w:t>
            </w:r>
          </w:p>
        </w:tc>
        <w:tc>
          <w:tcPr>
            <w:tcW w:w="1133" w:type="dxa"/>
            <w:tcBorders>
              <w:top w:val="nil"/>
              <w:left w:val="nil"/>
              <w:bottom w:val="single" w:sz="4" w:space="0" w:color="auto"/>
              <w:right w:val="single" w:sz="4" w:space="0" w:color="auto"/>
            </w:tcBorders>
            <w:shd w:val="clear" w:color="auto" w:fill="DEEAF6"/>
            <w:noWrap/>
          </w:tcPr>
          <w:p w14:paraId="310B8396"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78,0000 %</w:t>
            </w:r>
          </w:p>
        </w:tc>
        <w:tc>
          <w:tcPr>
            <w:tcW w:w="1418" w:type="dxa"/>
            <w:tcBorders>
              <w:top w:val="single" w:sz="4" w:space="0" w:color="auto"/>
              <w:left w:val="nil"/>
              <w:bottom w:val="single" w:sz="4" w:space="0" w:color="auto"/>
              <w:right w:val="single" w:sz="4" w:space="0" w:color="auto"/>
            </w:tcBorders>
            <w:shd w:val="clear" w:color="auto" w:fill="FBE4D5"/>
          </w:tcPr>
          <w:p w14:paraId="21C3E6C3"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rPr>
            </w:pPr>
            <w:r w:rsidRPr="007E5357">
              <w:rPr>
                <w:rFonts w:eastAsia="Times New Roman" w:cs="Calibri"/>
                <w:b/>
                <w:bCs/>
                <w:noProof/>
                <w:color w:val="000000"/>
                <w:sz w:val="20"/>
                <w:szCs w:val="20"/>
                <w:lang w:val="es-ES"/>
              </w:rPr>
              <w:t>3 778 998</w:t>
            </w:r>
          </w:p>
        </w:tc>
        <w:tc>
          <w:tcPr>
            <w:tcW w:w="1417" w:type="dxa"/>
            <w:tcBorders>
              <w:top w:val="nil"/>
              <w:left w:val="single" w:sz="4" w:space="0" w:color="auto"/>
              <w:bottom w:val="single" w:sz="4" w:space="0" w:color="auto"/>
              <w:right w:val="single" w:sz="4" w:space="0" w:color="auto"/>
            </w:tcBorders>
            <w:shd w:val="clear" w:color="auto" w:fill="EDEDED"/>
            <w:noWrap/>
          </w:tcPr>
          <w:p w14:paraId="73789570"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3 779 000</w:t>
            </w:r>
          </w:p>
        </w:tc>
        <w:tc>
          <w:tcPr>
            <w:tcW w:w="1276" w:type="dxa"/>
            <w:gridSpan w:val="2"/>
            <w:tcBorders>
              <w:top w:val="nil"/>
              <w:left w:val="nil"/>
              <w:bottom w:val="single" w:sz="4" w:space="0" w:color="auto"/>
              <w:right w:val="single" w:sz="4" w:space="0" w:color="auto"/>
            </w:tcBorders>
            <w:shd w:val="clear" w:color="auto" w:fill="EDEDED"/>
            <w:noWrap/>
          </w:tcPr>
          <w:p w14:paraId="7409D847"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2</w:t>
            </w:r>
          </w:p>
        </w:tc>
      </w:tr>
      <w:tr w:rsidR="007E5357" w:rsidRPr="007E5357" w14:paraId="5CF59916"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7DC350A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Arial"/>
                <w:noProof/>
                <w:color w:val="000000"/>
                <w:sz w:val="20"/>
                <w:szCs w:val="20"/>
                <w:lang w:val="es-ES" w:eastAsia="en-GB"/>
              </w:rPr>
              <w:t>Otras contribuciones</w:t>
            </w:r>
            <w:r w:rsidRPr="007E5357">
              <w:rPr>
                <w:rFonts w:eastAsia="Times New Roman" w:cs="Calibri"/>
                <w:noProof/>
                <w:color w:val="000000"/>
                <w:sz w:val="20"/>
                <w:szCs w:val="20"/>
                <w:lang w:val="es-ES"/>
              </w:rPr>
              <w:t>**</w:t>
            </w:r>
          </w:p>
        </w:tc>
        <w:tc>
          <w:tcPr>
            <w:tcW w:w="1164" w:type="dxa"/>
            <w:tcBorders>
              <w:top w:val="nil"/>
              <w:left w:val="nil"/>
              <w:bottom w:val="single" w:sz="4" w:space="0" w:color="auto"/>
              <w:right w:val="single" w:sz="4" w:space="0" w:color="auto"/>
            </w:tcBorders>
            <w:noWrap/>
          </w:tcPr>
          <w:p w14:paraId="48FA2D4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133" w:type="dxa"/>
            <w:tcBorders>
              <w:top w:val="nil"/>
              <w:left w:val="nil"/>
              <w:bottom w:val="single" w:sz="4" w:space="0" w:color="auto"/>
              <w:right w:val="single" w:sz="4" w:space="0" w:color="auto"/>
            </w:tcBorders>
            <w:noWrap/>
          </w:tcPr>
          <w:p w14:paraId="40A7B42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418" w:type="dxa"/>
            <w:tcBorders>
              <w:top w:val="single" w:sz="4" w:space="0" w:color="auto"/>
              <w:left w:val="nil"/>
              <w:bottom w:val="single" w:sz="4" w:space="0" w:color="auto"/>
              <w:right w:val="single" w:sz="4" w:space="0" w:color="auto"/>
            </w:tcBorders>
          </w:tcPr>
          <w:p w14:paraId="7CB79203"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 </w:t>
            </w:r>
          </w:p>
        </w:tc>
        <w:tc>
          <w:tcPr>
            <w:tcW w:w="1417" w:type="dxa"/>
            <w:tcBorders>
              <w:top w:val="nil"/>
              <w:left w:val="single" w:sz="4" w:space="0" w:color="auto"/>
              <w:bottom w:val="single" w:sz="4" w:space="0" w:color="auto"/>
              <w:right w:val="single" w:sz="4" w:space="0" w:color="auto"/>
            </w:tcBorders>
            <w:noWrap/>
          </w:tcPr>
          <w:p w14:paraId="2969665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276" w:type="dxa"/>
            <w:gridSpan w:val="2"/>
            <w:tcBorders>
              <w:top w:val="nil"/>
              <w:left w:val="nil"/>
              <w:bottom w:val="single" w:sz="4" w:space="0" w:color="auto"/>
              <w:right w:val="single" w:sz="4" w:space="0" w:color="auto"/>
            </w:tcBorders>
            <w:noWrap/>
          </w:tcPr>
          <w:p w14:paraId="4B88DF91"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r>
      <w:tr w:rsidR="007E5357" w:rsidRPr="007E5357" w14:paraId="5223667D"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54FED1E8"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Estados Unidos de América</w:t>
            </w:r>
          </w:p>
        </w:tc>
        <w:tc>
          <w:tcPr>
            <w:tcW w:w="1164" w:type="dxa"/>
            <w:tcBorders>
              <w:top w:val="nil"/>
              <w:left w:val="nil"/>
              <w:bottom w:val="single" w:sz="4" w:space="0" w:color="auto"/>
              <w:right w:val="single" w:sz="4" w:space="0" w:color="auto"/>
            </w:tcBorders>
            <w:noWrap/>
          </w:tcPr>
          <w:p w14:paraId="4EC7A738"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133" w:type="dxa"/>
            <w:tcBorders>
              <w:top w:val="nil"/>
              <w:left w:val="nil"/>
              <w:bottom w:val="single" w:sz="4" w:space="0" w:color="auto"/>
              <w:right w:val="single" w:sz="4" w:space="0" w:color="auto"/>
            </w:tcBorders>
            <w:noWrap/>
          </w:tcPr>
          <w:p w14:paraId="5C66E56F"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22 %</w:t>
            </w:r>
          </w:p>
        </w:tc>
        <w:tc>
          <w:tcPr>
            <w:tcW w:w="1418" w:type="dxa"/>
            <w:tcBorders>
              <w:top w:val="single" w:sz="4" w:space="0" w:color="auto"/>
              <w:left w:val="nil"/>
              <w:bottom w:val="single" w:sz="4" w:space="0" w:color="auto"/>
              <w:right w:val="single" w:sz="4" w:space="0" w:color="auto"/>
            </w:tcBorders>
          </w:tcPr>
          <w:p w14:paraId="727CC83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1 065 799</w:t>
            </w:r>
          </w:p>
        </w:tc>
        <w:tc>
          <w:tcPr>
            <w:tcW w:w="1417" w:type="dxa"/>
            <w:tcBorders>
              <w:top w:val="nil"/>
              <w:left w:val="single" w:sz="4" w:space="0" w:color="auto"/>
              <w:bottom w:val="single" w:sz="4" w:space="0" w:color="auto"/>
              <w:right w:val="single" w:sz="4" w:space="0" w:color="auto"/>
            </w:tcBorders>
            <w:noWrap/>
          </w:tcPr>
          <w:p w14:paraId="3819A73E"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1 065 799</w:t>
            </w:r>
          </w:p>
        </w:tc>
        <w:tc>
          <w:tcPr>
            <w:tcW w:w="1276" w:type="dxa"/>
            <w:gridSpan w:val="2"/>
            <w:tcBorders>
              <w:top w:val="nil"/>
              <w:left w:val="nil"/>
              <w:bottom w:val="single" w:sz="4" w:space="0" w:color="auto"/>
              <w:right w:val="single" w:sz="4" w:space="0" w:color="auto"/>
            </w:tcBorders>
            <w:noWrap/>
          </w:tcPr>
          <w:p w14:paraId="4B31D774"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0</w:t>
            </w:r>
          </w:p>
        </w:tc>
      </w:tr>
      <w:tr w:rsidR="007E5357" w:rsidRPr="007E5357" w14:paraId="60DA9814" w14:textId="77777777" w:rsidTr="007E5357">
        <w:trPr>
          <w:trHeight w:val="276"/>
        </w:trPr>
        <w:tc>
          <w:tcPr>
            <w:tcW w:w="2523" w:type="dxa"/>
            <w:tcBorders>
              <w:top w:val="nil"/>
              <w:left w:val="single" w:sz="4" w:space="0" w:color="auto"/>
              <w:bottom w:val="single" w:sz="4" w:space="0" w:color="auto"/>
              <w:right w:val="single" w:sz="4" w:space="0" w:color="auto"/>
            </w:tcBorders>
            <w:noWrap/>
          </w:tcPr>
          <w:p w14:paraId="331FB216" w14:textId="77777777" w:rsidR="007E5357" w:rsidRPr="007E5357" w:rsidRDefault="007E5357" w:rsidP="007E5357">
            <w:pPr>
              <w:widowControl w:val="0"/>
              <w:autoSpaceDE w:val="0"/>
              <w:autoSpaceDN w:val="0"/>
              <w:spacing w:after="0" w:line="240" w:lineRule="auto"/>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164" w:type="dxa"/>
            <w:tcBorders>
              <w:top w:val="nil"/>
              <w:left w:val="nil"/>
              <w:bottom w:val="single" w:sz="4" w:space="0" w:color="auto"/>
              <w:right w:val="single" w:sz="4" w:space="0" w:color="auto"/>
            </w:tcBorders>
            <w:noWrap/>
          </w:tcPr>
          <w:p w14:paraId="61FFC65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133" w:type="dxa"/>
            <w:tcBorders>
              <w:top w:val="nil"/>
              <w:left w:val="nil"/>
              <w:bottom w:val="single" w:sz="4" w:space="0" w:color="auto"/>
              <w:right w:val="single" w:sz="4" w:space="0" w:color="auto"/>
            </w:tcBorders>
            <w:noWrap/>
          </w:tcPr>
          <w:p w14:paraId="2C67E07A"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418" w:type="dxa"/>
            <w:tcBorders>
              <w:top w:val="single" w:sz="4" w:space="0" w:color="auto"/>
              <w:left w:val="nil"/>
              <w:bottom w:val="single" w:sz="4" w:space="0" w:color="auto"/>
              <w:right w:val="single" w:sz="4" w:space="0" w:color="auto"/>
            </w:tcBorders>
          </w:tcPr>
          <w:p w14:paraId="281B7400"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rPr>
            </w:pPr>
            <w:r w:rsidRPr="007E5357">
              <w:rPr>
                <w:rFonts w:eastAsia="Times New Roman" w:cs="Calibri"/>
                <w:noProof/>
                <w:color w:val="000000"/>
                <w:sz w:val="20"/>
                <w:szCs w:val="20"/>
                <w:lang w:val="es-ES"/>
              </w:rPr>
              <w:t> </w:t>
            </w:r>
          </w:p>
        </w:tc>
        <w:tc>
          <w:tcPr>
            <w:tcW w:w="1417" w:type="dxa"/>
            <w:tcBorders>
              <w:top w:val="nil"/>
              <w:left w:val="single" w:sz="4" w:space="0" w:color="auto"/>
              <w:bottom w:val="single" w:sz="4" w:space="0" w:color="auto"/>
              <w:right w:val="single" w:sz="4" w:space="0" w:color="auto"/>
            </w:tcBorders>
            <w:noWrap/>
          </w:tcPr>
          <w:p w14:paraId="403DE902"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276" w:type="dxa"/>
            <w:gridSpan w:val="2"/>
            <w:tcBorders>
              <w:top w:val="nil"/>
              <w:left w:val="nil"/>
              <w:bottom w:val="single" w:sz="4" w:space="0" w:color="auto"/>
              <w:right w:val="single" w:sz="4" w:space="0" w:color="auto"/>
            </w:tcBorders>
            <w:noWrap/>
          </w:tcPr>
          <w:p w14:paraId="2220D6BB"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r>
      <w:tr w:rsidR="007E5357" w:rsidRPr="007E5357" w14:paraId="12E7E27F" w14:textId="77777777" w:rsidTr="007E5357">
        <w:trPr>
          <w:trHeight w:val="276"/>
        </w:trPr>
        <w:tc>
          <w:tcPr>
            <w:tcW w:w="2523" w:type="dxa"/>
            <w:tcBorders>
              <w:top w:val="nil"/>
              <w:left w:val="single" w:sz="4" w:space="0" w:color="auto"/>
              <w:bottom w:val="single" w:sz="4" w:space="0" w:color="auto"/>
              <w:right w:val="single" w:sz="4" w:space="0" w:color="auto"/>
            </w:tcBorders>
            <w:shd w:val="clear" w:color="auto" w:fill="D5DCE4"/>
            <w:noWrap/>
          </w:tcPr>
          <w:p w14:paraId="3D09106E" w14:textId="77777777" w:rsidR="007E5357" w:rsidRPr="007E5357" w:rsidRDefault="007E5357" w:rsidP="007E5357">
            <w:pPr>
              <w:widowControl w:val="0"/>
              <w:autoSpaceDE w:val="0"/>
              <w:autoSpaceDN w:val="0"/>
              <w:spacing w:after="0" w:line="240" w:lineRule="auto"/>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Gran Total</w:t>
            </w:r>
          </w:p>
        </w:tc>
        <w:tc>
          <w:tcPr>
            <w:tcW w:w="1164" w:type="dxa"/>
            <w:tcBorders>
              <w:top w:val="nil"/>
              <w:left w:val="nil"/>
              <w:bottom w:val="single" w:sz="4" w:space="0" w:color="auto"/>
              <w:right w:val="single" w:sz="4" w:space="0" w:color="auto"/>
            </w:tcBorders>
            <w:shd w:val="clear" w:color="auto" w:fill="D5DCE4"/>
            <w:noWrap/>
          </w:tcPr>
          <w:p w14:paraId="1FC82BA6" w14:textId="77777777" w:rsidR="007E5357" w:rsidRPr="007E5357" w:rsidRDefault="007E5357" w:rsidP="007E5357">
            <w:pPr>
              <w:widowControl w:val="0"/>
              <w:autoSpaceDE w:val="0"/>
              <w:autoSpaceDN w:val="0"/>
              <w:spacing w:after="0" w:line="240" w:lineRule="auto"/>
              <w:jc w:val="right"/>
              <w:rPr>
                <w:rFonts w:eastAsia="Times New Roman" w:cs="Calibri"/>
                <w:noProof/>
                <w:color w:val="000000"/>
                <w:sz w:val="20"/>
                <w:szCs w:val="20"/>
                <w:lang w:val="es-ES" w:eastAsia="en-GB"/>
              </w:rPr>
            </w:pPr>
            <w:r w:rsidRPr="007E5357">
              <w:rPr>
                <w:rFonts w:eastAsia="Times New Roman" w:cs="Calibri"/>
                <w:noProof/>
                <w:color w:val="000000"/>
                <w:sz w:val="20"/>
                <w:szCs w:val="20"/>
                <w:lang w:val="es-ES"/>
              </w:rPr>
              <w:t> </w:t>
            </w:r>
          </w:p>
        </w:tc>
        <w:tc>
          <w:tcPr>
            <w:tcW w:w="1133" w:type="dxa"/>
            <w:tcBorders>
              <w:top w:val="nil"/>
              <w:left w:val="nil"/>
              <w:bottom w:val="single" w:sz="4" w:space="0" w:color="auto"/>
              <w:right w:val="single" w:sz="4" w:space="0" w:color="auto"/>
            </w:tcBorders>
            <w:shd w:val="clear" w:color="auto" w:fill="D5DCE4"/>
            <w:noWrap/>
          </w:tcPr>
          <w:p w14:paraId="5D3F310E" w14:textId="77777777" w:rsidR="007E5357" w:rsidRPr="007E5357" w:rsidRDefault="007E5357" w:rsidP="007E5357">
            <w:pPr>
              <w:widowControl w:val="0"/>
              <w:autoSpaceDE w:val="0"/>
              <w:autoSpaceDN w:val="0"/>
              <w:spacing w:after="0" w:line="240" w:lineRule="auto"/>
              <w:jc w:val="right"/>
              <w:rPr>
                <w:rFonts w:eastAsia="Times New Roman" w:cs="Calibri"/>
                <w:b/>
                <w:noProof/>
                <w:color w:val="000000"/>
                <w:sz w:val="20"/>
                <w:szCs w:val="20"/>
                <w:lang w:val="es-ES" w:eastAsia="en-GB"/>
              </w:rPr>
            </w:pPr>
            <w:r w:rsidRPr="007E5357">
              <w:rPr>
                <w:rFonts w:eastAsia="Times New Roman" w:cs="Calibri"/>
                <w:noProof/>
                <w:color w:val="000000"/>
                <w:sz w:val="20"/>
                <w:szCs w:val="20"/>
                <w:lang w:val="es-ES"/>
              </w:rPr>
              <w:t> </w:t>
            </w:r>
          </w:p>
        </w:tc>
        <w:tc>
          <w:tcPr>
            <w:tcW w:w="1418" w:type="dxa"/>
            <w:tcBorders>
              <w:top w:val="single" w:sz="4" w:space="0" w:color="auto"/>
              <w:left w:val="nil"/>
              <w:bottom w:val="single" w:sz="4" w:space="0" w:color="auto"/>
              <w:right w:val="single" w:sz="4" w:space="0" w:color="auto"/>
            </w:tcBorders>
            <w:shd w:val="clear" w:color="auto" w:fill="FBE4D5"/>
          </w:tcPr>
          <w:p w14:paraId="5C49D74D"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rPr>
            </w:pPr>
            <w:r w:rsidRPr="007E5357">
              <w:rPr>
                <w:rFonts w:eastAsia="Times New Roman" w:cs="Calibri"/>
                <w:b/>
                <w:bCs/>
                <w:noProof/>
                <w:color w:val="000000"/>
                <w:sz w:val="20"/>
                <w:szCs w:val="20"/>
                <w:lang w:val="es-ES"/>
              </w:rPr>
              <w:t>4 844 797</w:t>
            </w:r>
          </w:p>
        </w:tc>
        <w:tc>
          <w:tcPr>
            <w:tcW w:w="1417" w:type="dxa"/>
            <w:tcBorders>
              <w:top w:val="nil"/>
              <w:left w:val="single" w:sz="4" w:space="0" w:color="auto"/>
              <w:bottom w:val="single" w:sz="4" w:space="0" w:color="auto"/>
              <w:right w:val="single" w:sz="4" w:space="0" w:color="auto"/>
            </w:tcBorders>
            <w:shd w:val="clear" w:color="auto" w:fill="EDEDED"/>
            <w:noWrap/>
          </w:tcPr>
          <w:p w14:paraId="17D5906C"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4 844 799</w:t>
            </w:r>
          </w:p>
        </w:tc>
        <w:tc>
          <w:tcPr>
            <w:tcW w:w="1276" w:type="dxa"/>
            <w:gridSpan w:val="2"/>
            <w:tcBorders>
              <w:top w:val="nil"/>
              <w:left w:val="nil"/>
              <w:bottom w:val="single" w:sz="4" w:space="0" w:color="auto"/>
              <w:right w:val="single" w:sz="4" w:space="0" w:color="auto"/>
            </w:tcBorders>
            <w:shd w:val="clear" w:color="auto" w:fill="EDEDED"/>
            <w:noWrap/>
          </w:tcPr>
          <w:p w14:paraId="771244D7" w14:textId="77777777" w:rsidR="007E5357" w:rsidRPr="007E5357" w:rsidRDefault="007E5357" w:rsidP="007E5357">
            <w:pPr>
              <w:widowControl w:val="0"/>
              <w:autoSpaceDE w:val="0"/>
              <w:autoSpaceDN w:val="0"/>
              <w:spacing w:after="0" w:line="240" w:lineRule="auto"/>
              <w:jc w:val="right"/>
              <w:rPr>
                <w:rFonts w:eastAsia="Times New Roman" w:cs="Calibri"/>
                <w:b/>
                <w:bCs/>
                <w:noProof/>
                <w:color w:val="000000"/>
                <w:sz w:val="20"/>
                <w:szCs w:val="20"/>
                <w:lang w:val="es-ES" w:eastAsia="en-GB"/>
              </w:rPr>
            </w:pPr>
            <w:r w:rsidRPr="007E5357">
              <w:rPr>
                <w:rFonts w:eastAsia="Times New Roman" w:cs="Calibri"/>
                <w:b/>
                <w:bCs/>
                <w:noProof/>
                <w:color w:val="000000"/>
                <w:sz w:val="20"/>
                <w:szCs w:val="20"/>
                <w:lang w:val="es-ES"/>
              </w:rPr>
              <w:t>2</w:t>
            </w:r>
          </w:p>
        </w:tc>
      </w:tr>
    </w:tbl>
    <w:p w14:paraId="64E8D550" w14:textId="77777777" w:rsidR="007E5357" w:rsidRPr="007E5357" w:rsidRDefault="007E5357" w:rsidP="007E5357">
      <w:pPr>
        <w:widowControl w:val="0"/>
        <w:autoSpaceDE w:val="0"/>
        <w:autoSpaceDN w:val="0"/>
        <w:spacing w:after="0" w:line="240" w:lineRule="auto"/>
        <w:ind w:left="-142"/>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Con arreglo a la Resolución A/RES/76/238 de las Naciones Unidas; se aplicará la escala revisada de las Naciones Unidas para el trienio cuando esta se haya publicado.</w:t>
      </w:r>
    </w:p>
    <w:p w14:paraId="534C3A39" w14:textId="77777777" w:rsidR="007E5357" w:rsidRPr="007E5357" w:rsidRDefault="007E5357" w:rsidP="007E5357">
      <w:pPr>
        <w:widowControl w:val="0"/>
        <w:autoSpaceDE w:val="0"/>
        <w:autoSpaceDN w:val="0"/>
        <w:spacing w:after="0" w:line="240" w:lineRule="auto"/>
        <w:ind w:left="-142"/>
        <w:rPr>
          <w:rFonts w:eastAsia="Times New Roman" w:cs="Arial"/>
          <w:noProof/>
          <w:color w:val="000000"/>
          <w:sz w:val="20"/>
          <w:szCs w:val="20"/>
          <w:lang w:val="es-ES" w:eastAsia="en-GB"/>
        </w:rPr>
      </w:pPr>
      <w:r w:rsidRPr="007E5357">
        <w:rPr>
          <w:rFonts w:eastAsia="Times New Roman" w:cs="Arial"/>
          <w:noProof/>
          <w:color w:val="000000"/>
          <w:sz w:val="20"/>
          <w:szCs w:val="20"/>
          <w:lang w:val="es-ES" w:eastAsia="en-GB"/>
        </w:rPr>
        <w:t>** Al igual que anteriormente, el 22 % de las contribuciones totales de las Partes Contratantes.</w:t>
      </w:r>
    </w:p>
    <w:p w14:paraId="2E628695" w14:textId="77777777" w:rsidR="007E5357" w:rsidRPr="007E5357" w:rsidRDefault="007E5357" w:rsidP="007E5357">
      <w:pPr>
        <w:widowControl w:val="0"/>
        <w:autoSpaceDE w:val="0"/>
        <w:autoSpaceDN w:val="0"/>
        <w:spacing w:after="0" w:line="240" w:lineRule="auto"/>
        <w:rPr>
          <w:rFonts w:eastAsia="Times New Roman" w:cs="Calibri"/>
          <w:noProof/>
          <w:lang w:val="es-ES"/>
        </w:rPr>
      </w:pPr>
      <w:r w:rsidRPr="007E5357">
        <w:rPr>
          <w:rFonts w:eastAsia="Times New Roman" w:cs="Calibri"/>
          <w:noProof/>
          <w:lang w:val="es-ES"/>
        </w:rPr>
        <w:br w:type="page"/>
      </w:r>
    </w:p>
    <w:p w14:paraId="14D1CEDC" w14:textId="77777777" w:rsidR="007E5357" w:rsidRPr="00935E58" w:rsidRDefault="007E5357" w:rsidP="007E5357">
      <w:pPr>
        <w:widowControl w:val="0"/>
        <w:autoSpaceDE w:val="0"/>
        <w:autoSpaceDN w:val="0"/>
        <w:spacing w:after="0" w:line="240" w:lineRule="auto"/>
        <w:rPr>
          <w:rFonts w:eastAsia="Times New Roman" w:cs="Calibri"/>
          <w:b/>
          <w:bCs/>
          <w:noProof/>
          <w:sz w:val="24"/>
          <w:szCs w:val="24"/>
          <w:lang w:val="es-ES" w:eastAsia="en-GB"/>
        </w:rPr>
      </w:pPr>
      <w:r w:rsidRPr="00935E58">
        <w:rPr>
          <w:rFonts w:eastAsia="Times New Roman" w:cs="Calibri"/>
          <w:b/>
          <w:bCs/>
          <w:noProof/>
          <w:sz w:val="24"/>
          <w:szCs w:val="24"/>
          <w:lang w:val="es-ES" w:eastAsia="en-GB"/>
        </w:rPr>
        <w:lastRenderedPageBreak/>
        <w:t xml:space="preserve">Anexo 3 </w:t>
      </w:r>
    </w:p>
    <w:p w14:paraId="4FF98166" w14:textId="77777777" w:rsidR="00CD5880" w:rsidRPr="00935E58" w:rsidRDefault="007E5357" w:rsidP="007E5357">
      <w:pPr>
        <w:widowControl w:val="0"/>
        <w:autoSpaceDE w:val="0"/>
        <w:autoSpaceDN w:val="0"/>
        <w:spacing w:after="0" w:line="240" w:lineRule="auto"/>
        <w:rPr>
          <w:rFonts w:eastAsia="Times New Roman" w:cs="Calibri"/>
          <w:b/>
          <w:bCs/>
          <w:noProof/>
          <w:sz w:val="24"/>
          <w:szCs w:val="24"/>
          <w:lang w:val="es-ES" w:eastAsia="en-GB"/>
        </w:rPr>
      </w:pPr>
      <w:r w:rsidRPr="00935E58">
        <w:rPr>
          <w:rFonts w:eastAsia="Times New Roman" w:cs="Calibri"/>
          <w:b/>
          <w:bCs/>
          <w:noProof/>
          <w:sz w:val="24"/>
          <w:szCs w:val="24"/>
          <w:lang w:val="es-ES" w:eastAsia="en-GB"/>
        </w:rPr>
        <w:t xml:space="preserve">Personal de la Secretaría (presupuesto básico) para 2023-2025 según el presupuesto </w:t>
      </w:r>
      <w:r w:rsidR="00935E58">
        <w:rPr>
          <w:rFonts w:eastAsia="Times New Roman" w:cs="Calibri"/>
          <w:b/>
          <w:bCs/>
          <w:noProof/>
          <w:sz w:val="24"/>
          <w:szCs w:val="24"/>
          <w:lang w:val="es-ES" w:eastAsia="en-GB"/>
        </w:rPr>
        <w:br/>
      </w:r>
      <w:r w:rsidRPr="00935E58">
        <w:rPr>
          <w:rFonts w:eastAsia="Times New Roman" w:cs="Calibri"/>
          <w:b/>
          <w:bCs/>
          <w:noProof/>
          <w:sz w:val="24"/>
          <w:szCs w:val="24"/>
          <w:lang w:val="es-ES" w:eastAsia="en-GB"/>
        </w:rPr>
        <w:t>del Anexo 1</w:t>
      </w:r>
    </w:p>
    <w:p w14:paraId="31E5F7BA" w14:textId="77777777" w:rsidR="007E5357" w:rsidRPr="007E5357" w:rsidRDefault="007E5357" w:rsidP="007E5357">
      <w:pPr>
        <w:widowControl w:val="0"/>
        <w:autoSpaceDE w:val="0"/>
        <w:autoSpaceDN w:val="0"/>
        <w:spacing w:after="0" w:line="240" w:lineRule="auto"/>
        <w:rPr>
          <w:rFonts w:eastAsia="Times New Roman" w:cs="Calibri"/>
          <w:b/>
          <w:bCs/>
          <w:noProof/>
          <w:lang w:val="es-ES" w:eastAsia="en-GB"/>
        </w:rPr>
      </w:pPr>
      <w:r w:rsidRPr="007E5357">
        <w:rPr>
          <w:rFonts w:eastAsia="Times New Roman" w:cs="Calibri"/>
          <w:b/>
          <w:bCs/>
          <w:noProof/>
          <w:lang w:val="es-ES" w:eastAsia="en-GB"/>
        </w:rPr>
        <w:t xml:space="preserve"> </w:t>
      </w:r>
    </w:p>
    <w:p w14:paraId="5E5D73F5" w14:textId="77777777" w:rsidR="007E5357" w:rsidRPr="007E5357" w:rsidRDefault="007E5357" w:rsidP="007E5357">
      <w:pPr>
        <w:widowControl w:val="0"/>
        <w:autoSpaceDE w:val="0"/>
        <w:autoSpaceDN w:val="0"/>
        <w:spacing w:after="0" w:line="240" w:lineRule="auto"/>
        <w:rPr>
          <w:rFonts w:ascii="Arial" w:eastAsia="Times New Roman" w:hAnsi="Arial" w:cs="Arial"/>
          <w:noProof/>
          <w:sz w:val="18"/>
          <w:szCs w:val="18"/>
          <w:lang w:val="es-ES" w:eastAsia="en-GB"/>
        </w:rPr>
      </w:pPr>
    </w:p>
    <w:tbl>
      <w:tblPr>
        <w:tblW w:w="9258" w:type="dxa"/>
        <w:tblInd w:w="-5" w:type="dxa"/>
        <w:tblLayout w:type="fixed"/>
        <w:tblCellMar>
          <w:top w:w="57" w:type="dxa"/>
          <w:left w:w="57" w:type="dxa"/>
          <w:bottom w:w="57" w:type="dxa"/>
          <w:right w:w="57" w:type="dxa"/>
        </w:tblCellMar>
        <w:tblLook w:val="04A0" w:firstRow="1" w:lastRow="0" w:firstColumn="1" w:lastColumn="0" w:noHBand="0" w:noVBand="1"/>
      </w:tblPr>
      <w:tblGrid>
        <w:gridCol w:w="3075"/>
        <w:gridCol w:w="1530"/>
        <w:gridCol w:w="1534"/>
        <w:gridCol w:w="1560"/>
        <w:gridCol w:w="1559"/>
      </w:tblGrid>
      <w:tr w:rsidR="007E5357" w:rsidRPr="00935E58" w14:paraId="159C1572" w14:textId="77777777" w:rsidTr="00935E58">
        <w:tc>
          <w:tcPr>
            <w:tcW w:w="3075"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42367298" w14:textId="77777777" w:rsidR="007E5357" w:rsidRPr="00935E58" w:rsidRDefault="007E5357" w:rsidP="007E5357">
            <w:pPr>
              <w:widowControl w:val="0"/>
              <w:autoSpaceDE w:val="0"/>
              <w:autoSpaceDN w:val="0"/>
              <w:spacing w:after="0" w:line="240" w:lineRule="auto"/>
              <w:jc w:val="center"/>
              <w:rPr>
                <w:rFonts w:eastAsia="Times New Roman" w:cs="Arial"/>
                <w:b/>
                <w:bCs/>
                <w:noProof/>
                <w:sz w:val="20"/>
                <w:szCs w:val="20"/>
                <w:lang w:val="es-ES" w:eastAsia="en-GB"/>
              </w:rPr>
            </w:pPr>
            <w:r w:rsidRPr="00935E58">
              <w:rPr>
                <w:rFonts w:eastAsia="Times New Roman" w:cs="Arial"/>
                <w:b/>
                <w:bCs/>
                <w:noProof/>
                <w:sz w:val="20"/>
                <w:szCs w:val="20"/>
                <w:lang w:val="es-ES" w:eastAsia="en-GB"/>
              </w:rPr>
              <w:t>Equipo</w:t>
            </w:r>
          </w:p>
        </w:tc>
        <w:tc>
          <w:tcPr>
            <w:tcW w:w="1530" w:type="dxa"/>
            <w:tcBorders>
              <w:top w:val="single" w:sz="4" w:space="0" w:color="auto"/>
              <w:left w:val="nil"/>
              <w:bottom w:val="single" w:sz="4" w:space="0" w:color="auto"/>
              <w:right w:val="single" w:sz="4" w:space="0" w:color="auto"/>
            </w:tcBorders>
            <w:shd w:val="clear" w:color="auto" w:fill="D5DCE4"/>
            <w:noWrap/>
            <w:vAlign w:val="center"/>
            <w:hideMark/>
          </w:tcPr>
          <w:p w14:paraId="3DD6FCF9" w14:textId="77777777" w:rsidR="007E5357" w:rsidRPr="00935E58" w:rsidRDefault="007E5357" w:rsidP="007E5357">
            <w:pPr>
              <w:widowControl w:val="0"/>
              <w:autoSpaceDE w:val="0"/>
              <w:autoSpaceDN w:val="0"/>
              <w:spacing w:after="0" w:line="240" w:lineRule="auto"/>
              <w:jc w:val="center"/>
              <w:rPr>
                <w:rFonts w:eastAsia="Times New Roman" w:cs="Arial"/>
                <w:b/>
                <w:bCs/>
                <w:noProof/>
                <w:sz w:val="20"/>
                <w:szCs w:val="20"/>
                <w:lang w:val="es-ES" w:eastAsia="en-GB"/>
              </w:rPr>
            </w:pPr>
            <w:r w:rsidRPr="00935E58">
              <w:rPr>
                <w:rFonts w:eastAsia="Times New Roman" w:cs="Arial"/>
                <w:b/>
                <w:bCs/>
                <w:noProof/>
                <w:sz w:val="20"/>
                <w:szCs w:val="20"/>
                <w:lang w:val="es-ES" w:eastAsia="en-GB"/>
              </w:rPr>
              <w:t>2022</w:t>
            </w:r>
          </w:p>
        </w:tc>
        <w:tc>
          <w:tcPr>
            <w:tcW w:w="1534" w:type="dxa"/>
            <w:tcBorders>
              <w:top w:val="single" w:sz="4" w:space="0" w:color="auto"/>
              <w:left w:val="nil"/>
              <w:bottom w:val="single" w:sz="4" w:space="0" w:color="auto"/>
              <w:right w:val="single" w:sz="4" w:space="0" w:color="auto"/>
            </w:tcBorders>
            <w:shd w:val="clear" w:color="auto" w:fill="D5DCE4"/>
            <w:noWrap/>
            <w:vAlign w:val="center"/>
            <w:hideMark/>
          </w:tcPr>
          <w:p w14:paraId="7BB3A86E" w14:textId="77777777" w:rsidR="007E5357" w:rsidRPr="00935E58" w:rsidRDefault="007E5357" w:rsidP="007E5357">
            <w:pPr>
              <w:widowControl w:val="0"/>
              <w:autoSpaceDE w:val="0"/>
              <w:autoSpaceDN w:val="0"/>
              <w:spacing w:after="0" w:line="240" w:lineRule="auto"/>
              <w:jc w:val="center"/>
              <w:rPr>
                <w:rFonts w:eastAsia="Times New Roman" w:cs="Arial"/>
                <w:b/>
                <w:bCs/>
                <w:noProof/>
                <w:sz w:val="20"/>
                <w:szCs w:val="20"/>
                <w:lang w:val="es-ES" w:eastAsia="en-GB"/>
              </w:rPr>
            </w:pPr>
            <w:r w:rsidRPr="00935E58">
              <w:rPr>
                <w:rFonts w:eastAsia="Times New Roman" w:cs="Arial"/>
                <w:b/>
                <w:bCs/>
                <w:noProof/>
                <w:sz w:val="20"/>
                <w:szCs w:val="20"/>
                <w:lang w:val="es-ES" w:eastAsia="en-GB"/>
              </w:rPr>
              <w:t>2023</w:t>
            </w:r>
          </w:p>
        </w:tc>
        <w:tc>
          <w:tcPr>
            <w:tcW w:w="1560" w:type="dxa"/>
            <w:tcBorders>
              <w:top w:val="single" w:sz="4" w:space="0" w:color="auto"/>
              <w:left w:val="nil"/>
              <w:bottom w:val="single" w:sz="4" w:space="0" w:color="auto"/>
              <w:right w:val="single" w:sz="4" w:space="0" w:color="auto"/>
            </w:tcBorders>
            <w:shd w:val="clear" w:color="auto" w:fill="D5DCE4"/>
            <w:noWrap/>
            <w:vAlign w:val="center"/>
            <w:hideMark/>
          </w:tcPr>
          <w:p w14:paraId="36518B35" w14:textId="77777777" w:rsidR="007E5357" w:rsidRPr="00935E58" w:rsidRDefault="007E5357" w:rsidP="007E5357">
            <w:pPr>
              <w:widowControl w:val="0"/>
              <w:autoSpaceDE w:val="0"/>
              <w:autoSpaceDN w:val="0"/>
              <w:spacing w:after="0" w:line="240" w:lineRule="auto"/>
              <w:jc w:val="center"/>
              <w:rPr>
                <w:rFonts w:eastAsia="Times New Roman" w:cs="Arial"/>
                <w:b/>
                <w:bCs/>
                <w:noProof/>
                <w:sz w:val="20"/>
                <w:szCs w:val="20"/>
                <w:lang w:val="es-ES" w:eastAsia="en-GB"/>
              </w:rPr>
            </w:pPr>
            <w:r w:rsidRPr="00935E58">
              <w:rPr>
                <w:rFonts w:eastAsia="Times New Roman" w:cs="Arial"/>
                <w:b/>
                <w:bCs/>
                <w:noProof/>
                <w:sz w:val="20"/>
                <w:szCs w:val="20"/>
                <w:lang w:val="es-ES" w:eastAsia="en-GB"/>
              </w:rPr>
              <w:t>2024</w:t>
            </w:r>
          </w:p>
        </w:tc>
        <w:tc>
          <w:tcPr>
            <w:tcW w:w="1559" w:type="dxa"/>
            <w:tcBorders>
              <w:top w:val="single" w:sz="4" w:space="0" w:color="auto"/>
              <w:left w:val="nil"/>
              <w:bottom w:val="single" w:sz="4" w:space="0" w:color="auto"/>
              <w:right w:val="single" w:sz="4" w:space="0" w:color="auto"/>
            </w:tcBorders>
            <w:shd w:val="clear" w:color="auto" w:fill="D5DCE4"/>
            <w:noWrap/>
            <w:vAlign w:val="center"/>
            <w:hideMark/>
          </w:tcPr>
          <w:p w14:paraId="715644D8" w14:textId="77777777" w:rsidR="007E5357" w:rsidRPr="00935E58" w:rsidRDefault="007E5357" w:rsidP="007E5357">
            <w:pPr>
              <w:widowControl w:val="0"/>
              <w:autoSpaceDE w:val="0"/>
              <w:autoSpaceDN w:val="0"/>
              <w:spacing w:after="0" w:line="240" w:lineRule="auto"/>
              <w:jc w:val="center"/>
              <w:rPr>
                <w:rFonts w:eastAsia="Times New Roman" w:cs="Arial"/>
                <w:b/>
                <w:bCs/>
                <w:noProof/>
                <w:sz w:val="20"/>
                <w:szCs w:val="20"/>
                <w:lang w:val="es-ES" w:eastAsia="en-GB"/>
              </w:rPr>
            </w:pPr>
            <w:r w:rsidRPr="00935E58">
              <w:rPr>
                <w:rFonts w:eastAsia="Times New Roman" w:cs="Arial"/>
                <w:b/>
                <w:bCs/>
                <w:noProof/>
                <w:sz w:val="20"/>
                <w:szCs w:val="20"/>
                <w:lang w:val="es-ES" w:eastAsia="en-GB"/>
              </w:rPr>
              <w:t>2025</w:t>
            </w:r>
          </w:p>
        </w:tc>
      </w:tr>
      <w:tr w:rsidR="007E5357" w:rsidRPr="007E5357" w14:paraId="249860C2" w14:textId="77777777" w:rsidTr="00935E58">
        <w:tc>
          <w:tcPr>
            <w:tcW w:w="3075" w:type="dxa"/>
            <w:tcBorders>
              <w:top w:val="nil"/>
              <w:left w:val="single" w:sz="4" w:space="0" w:color="auto"/>
              <w:bottom w:val="single" w:sz="4" w:space="0" w:color="auto"/>
              <w:right w:val="single" w:sz="4" w:space="0" w:color="auto"/>
            </w:tcBorders>
            <w:noWrap/>
            <w:hideMark/>
          </w:tcPr>
          <w:p w14:paraId="1FEF7D60"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Personal directivo de la Secretaría</w:t>
            </w:r>
          </w:p>
        </w:tc>
        <w:tc>
          <w:tcPr>
            <w:tcW w:w="1530" w:type="dxa"/>
            <w:tcBorders>
              <w:top w:val="nil"/>
              <w:left w:val="nil"/>
              <w:bottom w:val="single" w:sz="4" w:space="0" w:color="auto"/>
              <w:right w:val="single" w:sz="4" w:space="0" w:color="auto"/>
            </w:tcBorders>
            <w:noWrap/>
            <w:hideMark/>
          </w:tcPr>
          <w:p w14:paraId="41A97FE0"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S, 1 D, 1 P2,     2 A3</w:t>
            </w:r>
          </w:p>
        </w:tc>
        <w:tc>
          <w:tcPr>
            <w:tcW w:w="1534" w:type="dxa"/>
            <w:tcBorders>
              <w:top w:val="nil"/>
              <w:left w:val="nil"/>
              <w:bottom w:val="single" w:sz="4" w:space="0" w:color="auto"/>
              <w:right w:val="single" w:sz="4" w:space="0" w:color="auto"/>
            </w:tcBorders>
            <w:hideMark/>
          </w:tcPr>
          <w:p w14:paraId="1E9B9077"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 xml:space="preserve">1 S, 1 D, 1 P2, </w:t>
            </w:r>
            <w:r w:rsidRPr="00935E58">
              <w:rPr>
                <w:rFonts w:eastAsia="Times New Roman" w:cs="Arial"/>
                <w:noProof/>
                <w:sz w:val="20"/>
                <w:szCs w:val="20"/>
                <w:lang w:val="es-ES" w:eastAsia="en-GB"/>
              </w:rPr>
              <w:br/>
              <w:t>2 A3</w:t>
            </w:r>
          </w:p>
        </w:tc>
        <w:tc>
          <w:tcPr>
            <w:tcW w:w="1560" w:type="dxa"/>
            <w:tcBorders>
              <w:top w:val="nil"/>
              <w:left w:val="nil"/>
              <w:bottom w:val="single" w:sz="4" w:space="0" w:color="auto"/>
              <w:right w:val="single" w:sz="4" w:space="0" w:color="auto"/>
            </w:tcBorders>
            <w:hideMark/>
          </w:tcPr>
          <w:p w14:paraId="5101E1C6"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S, 1 D, 1 P2,      2 A3</w:t>
            </w:r>
          </w:p>
        </w:tc>
        <w:tc>
          <w:tcPr>
            <w:tcW w:w="1559" w:type="dxa"/>
            <w:tcBorders>
              <w:top w:val="nil"/>
              <w:left w:val="nil"/>
              <w:bottom w:val="single" w:sz="4" w:space="0" w:color="auto"/>
              <w:right w:val="single" w:sz="4" w:space="0" w:color="auto"/>
            </w:tcBorders>
            <w:hideMark/>
          </w:tcPr>
          <w:p w14:paraId="503F39C7"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 xml:space="preserve">1 S, 1 D, 1 P2, </w:t>
            </w:r>
            <w:r w:rsidRPr="00935E58">
              <w:rPr>
                <w:rFonts w:eastAsia="Times New Roman" w:cs="Arial"/>
                <w:noProof/>
                <w:sz w:val="20"/>
                <w:szCs w:val="20"/>
                <w:lang w:val="es-ES" w:eastAsia="en-GB"/>
              </w:rPr>
              <w:br/>
              <w:t>2 A3</w:t>
            </w:r>
          </w:p>
        </w:tc>
      </w:tr>
      <w:tr w:rsidR="007E5357" w:rsidRPr="007E5357" w14:paraId="34E263CB" w14:textId="77777777" w:rsidTr="00935E58">
        <w:tc>
          <w:tcPr>
            <w:tcW w:w="3075" w:type="dxa"/>
            <w:tcBorders>
              <w:top w:val="nil"/>
              <w:left w:val="single" w:sz="4" w:space="0" w:color="auto"/>
              <w:bottom w:val="single" w:sz="4" w:space="0" w:color="auto"/>
              <w:right w:val="single" w:sz="4" w:space="0" w:color="auto"/>
            </w:tcBorders>
            <w:noWrap/>
            <w:hideMark/>
          </w:tcPr>
          <w:p w14:paraId="04C4C7AD"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Movilización de recursos y promoción</w:t>
            </w:r>
          </w:p>
        </w:tc>
        <w:tc>
          <w:tcPr>
            <w:tcW w:w="1530" w:type="dxa"/>
            <w:tcBorders>
              <w:top w:val="nil"/>
              <w:left w:val="nil"/>
              <w:bottom w:val="single" w:sz="4" w:space="0" w:color="auto"/>
              <w:right w:val="single" w:sz="4" w:space="0" w:color="auto"/>
            </w:tcBorders>
            <w:noWrap/>
            <w:hideMark/>
          </w:tcPr>
          <w:p w14:paraId="0C2CD91F"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2 P2, 1 A3</w:t>
            </w:r>
          </w:p>
        </w:tc>
        <w:tc>
          <w:tcPr>
            <w:tcW w:w="1534" w:type="dxa"/>
            <w:tcBorders>
              <w:top w:val="nil"/>
              <w:left w:val="nil"/>
              <w:bottom w:val="single" w:sz="4" w:space="0" w:color="auto"/>
              <w:right w:val="single" w:sz="4" w:space="0" w:color="auto"/>
            </w:tcBorders>
            <w:noWrap/>
            <w:hideMark/>
          </w:tcPr>
          <w:p w14:paraId="2F922040"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2 P2, 1 A3</w:t>
            </w:r>
          </w:p>
        </w:tc>
        <w:tc>
          <w:tcPr>
            <w:tcW w:w="1560" w:type="dxa"/>
            <w:tcBorders>
              <w:top w:val="nil"/>
              <w:left w:val="nil"/>
              <w:bottom w:val="single" w:sz="4" w:space="0" w:color="auto"/>
              <w:right w:val="single" w:sz="4" w:space="0" w:color="auto"/>
            </w:tcBorders>
            <w:hideMark/>
          </w:tcPr>
          <w:p w14:paraId="13EC149D"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2 P2, 1 A3</w:t>
            </w:r>
          </w:p>
        </w:tc>
        <w:tc>
          <w:tcPr>
            <w:tcW w:w="1559" w:type="dxa"/>
            <w:tcBorders>
              <w:top w:val="nil"/>
              <w:left w:val="nil"/>
              <w:bottom w:val="single" w:sz="4" w:space="0" w:color="auto"/>
              <w:right w:val="single" w:sz="4" w:space="0" w:color="auto"/>
            </w:tcBorders>
            <w:noWrap/>
            <w:hideMark/>
          </w:tcPr>
          <w:p w14:paraId="62DF8AF2"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2 P2, 1 A3</w:t>
            </w:r>
          </w:p>
        </w:tc>
      </w:tr>
      <w:tr w:rsidR="007E5357" w:rsidRPr="007E5357" w14:paraId="4BDC068E" w14:textId="77777777" w:rsidTr="00935E58">
        <w:tc>
          <w:tcPr>
            <w:tcW w:w="3075" w:type="dxa"/>
            <w:tcBorders>
              <w:top w:val="nil"/>
              <w:left w:val="single" w:sz="4" w:space="0" w:color="auto"/>
              <w:bottom w:val="single" w:sz="4" w:space="0" w:color="auto"/>
              <w:right w:val="single" w:sz="4" w:space="0" w:color="auto"/>
            </w:tcBorders>
            <w:noWrap/>
            <w:hideMark/>
          </w:tcPr>
          <w:p w14:paraId="6C1B4294"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Asesoramiento y apoyo regionales</w:t>
            </w:r>
          </w:p>
        </w:tc>
        <w:tc>
          <w:tcPr>
            <w:tcW w:w="1530" w:type="dxa"/>
            <w:tcBorders>
              <w:top w:val="nil"/>
              <w:left w:val="nil"/>
              <w:bottom w:val="single" w:sz="4" w:space="0" w:color="auto"/>
              <w:right w:val="single" w:sz="4" w:space="0" w:color="auto"/>
            </w:tcBorders>
            <w:noWrap/>
            <w:hideMark/>
          </w:tcPr>
          <w:p w14:paraId="6CD60DD1"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4 M1, 4 pasantes</w:t>
            </w:r>
          </w:p>
        </w:tc>
        <w:tc>
          <w:tcPr>
            <w:tcW w:w="1534" w:type="dxa"/>
            <w:tcBorders>
              <w:top w:val="nil"/>
              <w:left w:val="nil"/>
              <w:bottom w:val="single" w:sz="4" w:space="0" w:color="auto"/>
              <w:right w:val="single" w:sz="4" w:space="0" w:color="auto"/>
            </w:tcBorders>
            <w:noWrap/>
            <w:hideMark/>
          </w:tcPr>
          <w:p w14:paraId="6ADCF40C"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4 M1, 4 pasantes</w:t>
            </w:r>
          </w:p>
        </w:tc>
        <w:tc>
          <w:tcPr>
            <w:tcW w:w="1560" w:type="dxa"/>
            <w:tcBorders>
              <w:top w:val="nil"/>
              <w:left w:val="nil"/>
              <w:bottom w:val="single" w:sz="4" w:space="0" w:color="auto"/>
              <w:right w:val="single" w:sz="4" w:space="0" w:color="auto"/>
            </w:tcBorders>
            <w:hideMark/>
          </w:tcPr>
          <w:p w14:paraId="398B6A91"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4 M1, 4 pasantes</w:t>
            </w:r>
          </w:p>
        </w:tc>
        <w:tc>
          <w:tcPr>
            <w:tcW w:w="1559" w:type="dxa"/>
            <w:tcBorders>
              <w:top w:val="nil"/>
              <w:left w:val="nil"/>
              <w:bottom w:val="single" w:sz="4" w:space="0" w:color="auto"/>
              <w:right w:val="single" w:sz="4" w:space="0" w:color="auto"/>
            </w:tcBorders>
            <w:hideMark/>
          </w:tcPr>
          <w:p w14:paraId="34842068"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4 M1, 4 pasantes</w:t>
            </w:r>
          </w:p>
        </w:tc>
      </w:tr>
      <w:tr w:rsidR="007E5357" w:rsidRPr="007E5357" w14:paraId="0787113C" w14:textId="77777777" w:rsidTr="00935E58">
        <w:tc>
          <w:tcPr>
            <w:tcW w:w="3075" w:type="dxa"/>
            <w:tcBorders>
              <w:top w:val="nil"/>
              <w:left w:val="single" w:sz="4" w:space="0" w:color="auto"/>
              <w:bottom w:val="single" w:sz="4" w:space="0" w:color="auto"/>
              <w:right w:val="single" w:sz="4" w:space="0" w:color="auto"/>
            </w:tcBorders>
            <w:noWrap/>
            <w:hideMark/>
          </w:tcPr>
          <w:p w14:paraId="52F44815"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Ciencia y políticas</w:t>
            </w:r>
          </w:p>
        </w:tc>
        <w:tc>
          <w:tcPr>
            <w:tcW w:w="1530" w:type="dxa"/>
            <w:tcBorders>
              <w:top w:val="nil"/>
              <w:left w:val="nil"/>
              <w:bottom w:val="single" w:sz="4" w:space="0" w:color="auto"/>
              <w:right w:val="single" w:sz="4" w:space="0" w:color="auto"/>
            </w:tcBorders>
            <w:noWrap/>
            <w:hideMark/>
          </w:tcPr>
          <w:p w14:paraId="007E26F3"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M1, 2 P2, 1 P1</w:t>
            </w:r>
          </w:p>
        </w:tc>
        <w:tc>
          <w:tcPr>
            <w:tcW w:w="1534" w:type="dxa"/>
            <w:tcBorders>
              <w:top w:val="nil"/>
              <w:left w:val="nil"/>
              <w:bottom w:val="single" w:sz="4" w:space="0" w:color="auto"/>
              <w:right w:val="single" w:sz="4" w:space="0" w:color="auto"/>
            </w:tcBorders>
            <w:noWrap/>
            <w:hideMark/>
          </w:tcPr>
          <w:p w14:paraId="02A8D92D"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M1, 2 P2, 1 P1</w:t>
            </w:r>
          </w:p>
        </w:tc>
        <w:tc>
          <w:tcPr>
            <w:tcW w:w="1560" w:type="dxa"/>
            <w:tcBorders>
              <w:top w:val="nil"/>
              <w:left w:val="nil"/>
              <w:bottom w:val="single" w:sz="4" w:space="0" w:color="auto"/>
              <w:right w:val="single" w:sz="4" w:space="0" w:color="auto"/>
            </w:tcBorders>
            <w:hideMark/>
          </w:tcPr>
          <w:p w14:paraId="22A03CDC"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M1, 2 P2, 1 P1</w:t>
            </w:r>
          </w:p>
        </w:tc>
        <w:tc>
          <w:tcPr>
            <w:tcW w:w="1559" w:type="dxa"/>
            <w:tcBorders>
              <w:top w:val="nil"/>
              <w:left w:val="nil"/>
              <w:bottom w:val="single" w:sz="4" w:space="0" w:color="auto"/>
              <w:right w:val="single" w:sz="4" w:space="0" w:color="auto"/>
            </w:tcBorders>
            <w:noWrap/>
            <w:hideMark/>
          </w:tcPr>
          <w:p w14:paraId="784B9B05"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M1, 2 P2, 1 P1</w:t>
            </w:r>
          </w:p>
        </w:tc>
      </w:tr>
      <w:tr w:rsidR="007E5357" w:rsidRPr="007E5357" w14:paraId="7794828A" w14:textId="77777777" w:rsidTr="00935E58">
        <w:tc>
          <w:tcPr>
            <w:tcW w:w="3075" w:type="dxa"/>
            <w:tcBorders>
              <w:top w:val="nil"/>
              <w:left w:val="single" w:sz="4" w:space="0" w:color="auto"/>
              <w:bottom w:val="single" w:sz="4" w:space="0" w:color="auto"/>
              <w:right w:val="single" w:sz="4" w:space="0" w:color="auto"/>
            </w:tcBorders>
            <w:noWrap/>
            <w:hideMark/>
          </w:tcPr>
          <w:p w14:paraId="63ACD0C9"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Administración</w:t>
            </w:r>
          </w:p>
        </w:tc>
        <w:tc>
          <w:tcPr>
            <w:tcW w:w="1530" w:type="dxa"/>
            <w:tcBorders>
              <w:top w:val="nil"/>
              <w:left w:val="nil"/>
              <w:bottom w:val="single" w:sz="4" w:space="0" w:color="auto"/>
              <w:right w:val="single" w:sz="4" w:space="0" w:color="auto"/>
            </w:tcBorders>
            <w:hideMark/>
          </w:tcPr>
          <w:p w14:paraId="77D28C61"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P2, 1 P1 (50 %), 1 A3</w:t>
            </w:r>
          </w:p>
        </w:tc>
        <w:tc>
          <w:tcPr>
            <w:tcW w:w="1534" w:type="dxa"/>
            <w:tcBorders>
              <w:top w:val="nil"/>
              <w:left w:val="nil"/>
              <w:bottom w:val="single" w:sz="4" w:space="0" w:color="auto"/>
              <w:right w:val="single" w:sz="4" w:space="0" w:color="auto"/>
            </w:tcBorders>
            <w:hideMark/>
          </w:tcPr>
          <w:p w14:paraId="63604B83"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P2, 1 P1 (50 %), 1 A3</w:t>
            </w:r>
          </w:p>
        </w:tc>
        <w:tc>
          <w:tcPr>
            <w:tcW w:w="1560" w:type="dxa"/>
            <w:tcBorders>
              <w:top w:val="nil"/>
              <w:left w:val="nil"/>
              <w:bottom w:val="single" w:sz="4" w:space="0" w:color="auto"/>
              <w:right w:val="single" w:sz="4" w:space="0" w:color="auto"/>
            </w:tcBorders>
            <w:hideMark/>
          </w:tcPr>
          <w:p w14:paraId="003DDE8C"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P2, 1 P1 (50 %), 1 A3</w:t>
            </w:r>
          </w:p>
        </w:tc>
        <w:tc>
          <w:tcPr>
            <w:tcW w:w="1559" w:type="dxa"/>
            <w:tcBorders>
              <w:top w:val="nil"/>
              <w:left w:val="nil"/>
              <w:bottom w:val="single" w:sz="4" w:space="0" w:color="auto"/>
              <w:right w:val="single" w:sz="4" w:space="0" w:color="auto"/>
            </w:tcBorders>
            <w:hideMark/>
          </w:tcPr>
          <w:p w14:paraId="608F614C" w14:textId="77777777" w:rsidR="007E5357" w:rsidRPr="00935E58" w:rsidRDefault="007E5357" w:rsidP="007E5357">
            <w:pPr>
              <w:widowControl w:val="0"/>
              <w:autoSpaceDE w:val="0"/>
              <w:autoSpaceDN w:val="0"/>
              <w:spacing w:after="0" w:line="240" w:lineRule="auto"/>
              <w:rPr>
                <w:rFonts w:eastAsia="Times New Roman" w:cs="Arial"/>
                <w:noProof/>
                <w:sz w:val="20"/>
                <w:szCs w:val="20"/>
                <w:lang w:val="es-ES" w:eastAsia="en-GB"/>
              </w:rPr>
            </w:pPr>
            <w:r w:rsidRPr="00935E58">
              <w:rPr>
                <w:rFonts w:eastAsia="Times New Roman" w:cs="Arial"/>
                <w:noProof/>
                <w:sz w:val="20"/>
                <w:szCs w:val="20"/>
                <w:lang w:val="es-ES" w:eastAsia="en-GB"/>
              </w:rPr>
              <w:t>1 P2, 1 P1 (50 %), 1 A3</w:t>
            </w:r>
          </w:p>
        </w:tc>
      </w:tr>
      <w:tr w:rsidR="007E5357" w:rsidRPr="007E5357" w14:paraId="61D12EDD" w14:textId="77777777" w:rsidTr="00935E58">
        <w:tc>
          <w:tcPr>
            <w:tcW w:w="3075" w:type="dxa"/>
            <w:tcBorders>
              <w:top w:val="nil"/>
              <w:left w:val="single" w:sz="4" w:space="0" w:color="auto"/>
              <w:bottom w:val="single" w:sz="4" w:space="0" w:color="auto"/>
              <w:right w:val="single" w:sz="4" w:space="0" w:color="auto"/>
            </w:tcBorders>
            <w:shd w:val="clear" w:color="auto" w:fill="D5DCE4"/>
            <w:noWrap/>
            <w:hideMark/>
          </w:tcPr>
          <w:p w14:paraId="1760DFDF"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Total</w:t>
            </w:r>
          </w:p>
        </w:tc>
        <w:tc>
          <w:tcPr>
            <w:tcW w:w="1530" w:type="dxa"/>
            <w:tcBorders>
              <w:top w:val="nil"/>
              <w:left w:val="nil"/>
              <w:bottom w:val="single" w:sz="4" w:space="0" w:color="auto"/>
              <w:right w:val="single" w:sz="4" w:space="0" w:color="auto"/>
            </w:tcBorders>
            <w:shd w:val="clear" w:color="auto" w:fill="D5DCE4"/>
            <w:noWrap/>
            <w:hideMark/>
          </w:tcPr>
          <w:p w14:paraId="7A792BAD"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22,5 miembros del personal</w:t>
            </w:r>
          </w:p>
        </w:tc>
        <w:tc>
          <w:tcPr>
            <w:tcW w:w="1534" w:type="dxa"/>
            <w:tcBorders>
              <w:top w:val="nil"/>
              <w:left w:val="nil"/>
              <w:bottom w:val="single" w:sz="4" w:space="0" w:color="auto"/>
              <w:right w:val="single" w:sz="4" w:space="0" w:color="auto"/>
            </w:tcBorders>
            <w:shd w:val="clear" w:color="auto" w:fill="D5DCE4"/>
            <w:noWrap/>
            <w:hideMark/>
          </w:tcPr>
          <w:p w14:paraId="158D787F"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22,5 miembros del personal</w:t>
            </w:r>
          </w:p>
        </w:tc>
        <w:tc>
          <w:tcPr>
            <w:tcW w:w="1560" w:type="dxa"/>
            <w:tcBorders>
              <w:top w:val="nil"/>
              <w:left w:val="nil"/>
              <w:bottom w:val="single" w:sz="4" w:space="0" w:color="auto"/>
              <w:right w:val="single" w:sz="4" w:space="0" w:color="auto"/>
            </w:tcBorders>
            <w:shd w:val="clear" w:color="auto" w:fill="D5DCE4"/>
            <w:noWrap/>
            <w:hideMark/>
          </w:tcPr>
          <w:p w14:paraId="6F54624C"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22,5 miembros del personal</w:t>
            </w:r>
          </w:p>
        </w:tc>
        <w:tc>
          <w:tcPr>
            <w:tcW w:w="1559" w:type="dxa"/>
            <w:tcBorders>
              <w:top w:val="nil"/>
              <w:left w:val="nil"/>
              <w:bottom w:val="single" w:sz="4" w:space="0" w:color="auto"/>
              <w:right w:val="single" w:sz="4" w:space="0" w:color="auto"/>
            </w:tcBorders>
            <w:shd w:val="clear" w:color="auto" w:fill="D5DCE4"/>
            <w:noWrap/>
            <w:hideMark/>
          </w:tcPr>
          <w:p w14:paraId="134BE65D"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22,5 miembros del personal</w:t>
            </w:r>
          </w:p>
        </w:tc>
      </w:tr>
      <w:tr w:rsidR="007E5357" w:rsidRPr="007E5357" w14:paraId="6C49BFA8" w14:textId="77777777" w:rsidTr="00935E58">
        <w:tc>
          <w:tcPr>
            <w:tcW w:w="3075" w:type="dxa"/>
            <w:tcBorders>
              <w:top w:val="nil"/>
              <w:left w:val="single" w:sz="4" w:space="0" w:color="auto"/>
              <w:bottom w:val="single" w:sz="4" w:space="0" w:color="auto"/>
              <w:right w:val="single" w:sz="4" w:space="0" w:color="auto"/>
            </w:tcBorders>
            <w:shd w:val="clear" w:color="auto" w:fill="D5DCE4"/>
            <w:noWrap/>
            <w:vAlign w:val="bottom"/>
            <w:hideMark/>
          </w:tcPr>
          <w:p w14:paraId="30FFAD27"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 xml:space="preserve">Costos totales </w:t>
            </w:r>
          </w:p>
          <w:p w14:paraId="5BA274FA" w14:textId="77777777" w:rsidR="007E5357" w:rsidRPr="00935E58" w:rsidRDefault="007E5357" w:rsidP="007E5357">
            <w:pPr>
              <w:widowControl w:val="0"/>
              <w:autoSpaceDE w:val="0"/>
              <w:autoSpaceDN w:val="0"/>
              <w:spacing w:after="0" w:line="240" w:lineRule="auto"/>
              <w:rPr>
                <w:rFonts w:eastAsia="Times New Roman" w:cs="Arial"/>
                <w:b/>
                <w:bCs/>
                <w:noProof/>
                <w:sz w:val="20"/>
                <w:szCs w:val="20"/>
                <w:lang w:val="es-ES" w:eastAsia="en-GB"/>
              </w:rPr>
            </w:pPr>
            <w:r w:rsidRPr="00935E58">
              <w:rPr>
                <w:rFonts w:eastAsia="Times New Roman" w:cs="Arial"/>
                <w:b/>
                <w:bCs/>
                <w:noProof/>
                <w:sz w:val="20"/>
                <w:szCs w:val="20"/>
                <w:lang w:val="es-ES" w:eastAsia="en-GB"/>
              </w:rPr>
              <w:t>(en miles de francos suizos)</w:t>
            </w:r>
          </w:p>
        </w:tc>
        <w:tc>
          <w:tcPr>
            <w:tcW w:w="1530" w:type="dxa"/>
            <w:tcBorders>
              <w:top w:val="nil"/>
              <w:left w:val="nil"/>
              <w:bottom w:val="single" w:sz="4" w:space="0" w:color="auto"/>
              <w:right w:val="single" w:sz="4" w:space="0" w:color="auto"/>
            </w:tcBorders>
            <w:shd w:val="clear" w:color="auto" w:fill="D5DCE4"/>
            <w:noWrap/>
            <w:vAlign w:val="center"/>
            <w:hideMark/>
          </w:tcPr>
          <w:p w14:paraId="026E836D" w14:textId="77777777" w:rsidR="007E5357" w:rsidRPr="00935E58" w:rsidRDefault="007E5357" w:rsidP="007E5357">
            <w:pPr>
              <w:widowControl w:val="0"/>
              <w:autoSpaceDE w:val="0"/>
              <w:autoSpaceDN w:val="0"/>
              <w:spacing w:after="0" w:line="240" w:lineRule="auto"/>
              <w:jc w:val="right"/>
              <w:rPr>
                <w:rFonts w:eastAsia="Times New Roman" w:cs="Arial"/>
                <w:b/>
                <w:bCs/>
                <w:noProof/>
                <w:sz w:val="20"/>
                <w:szCs w:val="20"/>
                <w:lang w:val="es-ES" w:eastAsia="en-GB"/>
              </w:rPr>
            </w:pPr>
            <w:r w:rsidRPr="00935E58">
              <w:rPr>
                <w:rFonts w:eastAsia="Times New Roman" w:cs="Arial"/>
                <w:b/>
                <w:bCs/>
                <w:sz w:val="20"/>
                <w:szCs w:val="20"/>
                <w:lang w:val="en-US" w:eastAsia="en-GB"/>
              </w:rPr>
              <w:t>3,586</w:t>
            </w:r>
          </w:p>
        </w:tc>
        <w:tc>
          <w:tcPr>
            <w:tcW w:w="1534" w:type="dxa"/>
            <w:tcBorders>
              <w:top w:val="nil"/>
              <w:left w:val="nil"/>
              <w:bottom w:val="single" w:sz="4" w:space="0" w:color="auto"/>
              <w:right w:val="single" w:sz="4" w:space="0" w:color="auto"/>
            </w:tcBorders>
            <w:shd w:val="clear" w:color="auto" w:fill="D5DCE4"/>
            <w:noWrap/>
            <w:vAlign w:val="center"/>
            <w:hideMark/>
          </w:tcPr>
          <w:p w14:paraId="64B48F96" w14:textId="77777777" w:rsidR="007E5357" w:rsidRPr="00935E58" w:rsidRDefault="007E5357" w:rsidP="007E5357">
            <w:pPr>
              <w:widowControl w:val="0"/>
              <w:autoSpaceDE w:val="0"/>
              <w:autoSpaceDN w:val="0"/>
              <w:spacing w:after="0" w:line="240" w:lineRule="auto"/>
              <w:jc w:val="right"/>
              <w:rPr>
                <w:rFonts w:eastAsia="Times New Roman" w:cs="Arial"/>
                <w:b/>
                <w:bCs/>
                <w:noProof/>
                <w:sz w:val="20"/>
                <w:szCs w:val="20"/>
                <w:lang w:val="es-ES" w:eastAsia="en-GB"/>
              </w:rPr>
            </w:pPr>
            <w:r w:rsidRPr="00935E58">
              <w:rPr>
                <w:rFonts w:eastAsia="Times New Roman" w:cs="Arial"/>
                <w:b/>
                <w:bCs/>
                <w:sz w:val="20"/>
                <w:szCs w:val="20"/>
                <w:lang w:val="en-US" w:eastAsia="en-GB"/>
              </w:rPr>
              <w:t>3,586</w:t>
            </w:r>
          </w:p>
        </w:tc>
        <w:tc>
          <w:tcPr>
            <w:tcW w:w="1560" w:type="dxa"/>
            <w:tcBorders>
              <w:top w:val="nil"/>
              <w:left w:val="nil"/>
              <w:bottom w:val="single" w:sz="4" w:space="0" w:color="auto"/>
              <w:right w:val="single" w:sz="4" w:space="0" w:color="auto"/>
            </w:tcBorders>
            <w:shd w:val="clear" w:color="auto" w:fill="D5DCE4"/>
            <w:noWrap/>
            <w:vAlign w:val="center"/>
            <w:hideMark/>
          </w:tcPr>
          <w:p w14:paraId="7DF56706" w14:textId="77777777" w:rsidR="007E5357" w:rsidRPr="00935E58" w:rsidRDefault="007E5357" w:rsidP="007E5357">
            <w:pPr>
              <w:widowControl w:val="0"/>
              <w:autoSpaceDE w:val="0"/>
              <w:autoSpaceDN w:val="0"/>
              <w:spacing w:after="0" w:line="240" w:lineRule="auto"/>
              <w:jc w:val="right"/>
              <w:rPr>
                <w:rFonts w:eastAsia="Times New Roman" w:cs="Arial"/>
                <w:b/>
                <w:bCs/>
                <w:noProof/>
                <w:sz w:val="20"/>
                <w:szCs w:val="20"/>
                <w:lang w:val="es-ES" w:eastAsia="en-GB"/>
              </w:rPr>
            </w:pPr>
            <w:r w:rsidRPr="00935E58">
              <w:rPr>
                <w:rFonts w:eastAsia="Times New Roman" w:cs="Arial"/>
                <w:b/>
                <w:bCs/>
                <w:sz w:val="20"/>
                <w:szCs w:val="20"/>
                <w:lang w:val="en-US" w:eastAsia="en-GB"/>
              </w:rPr>
              <w:t>3,603</w:t>
            </w:r>
          </w:p>
        </w:tc>
        <w:tc>
          <w:tcPr>
            <w:tcW w:w="1559" w:type="dxa"/>
            <w:tcBorders>
              <w:top w:val="nil"/>
              <w:left w:val="nil"/>
              <w:bottom w:val="single" w:sz="4" w:space="0" w:color="auto"/>
              <w:right w:val="single" w:sz="4" w:space="0" w:color="auto"/>
            </w:tcBorders>
            <w:shd w:val="clear" w:color="auto" w:fill="D5DCE4"/>
            <w:noWrap/>
            <w:vAlign w:val="center"/>
            <w:hideMark/>
          </w:tcPr>
          <w:p w14:paraId="4A7E59D9" w14:textId="77777777" w:rsidR="007E5357" w:rsidRPr="00935E58" w:rsidRDefault="007E5357" w:rsidP="007E5357">
            <w:pPr>
              <w:widowControl w:val="0"/>
              <w:autoSpaceDE w:val="0"/>
              <w:autoSpaceDN w:val="0"/>
              <w:spacing w:after="0" w:line="240" w:lineRule="auto"/>
              <w:jc w:val="right"/>
              <w:rPr>
                <w:rFonts w:eastAsia="Times New Roman" w:cs="Arial"/>
                <w:b/>
                <w:bCs/>
                <w:noProof/>
                <w:sz w:val="20"/>
                <w:szCs w:val="20"/>
                <w:lang w:val="es-ES" w:eastAsia="en-GB"/>
              </w:rPr>
            </w:pPr>
            <w:r w:rsidRPr="00935E58">
              <w:rPr>
                <w:rFonts w:eastAsia="Times New Roman" w:cs="Arial"/>
                <w:b/>
                <w:bCs/>
                <w:sz w:val="20"/>
                <w:szCs w:val="20"/>
                <w:lang w:val="en-US" w:eastAsia="en-GB"/>
              </w:rPr>
              <w:t>3,603</w:t>
            </w:r>
          </w:p>
        </w:tc>
      </w:tr>
    </w:tbl>
    <w:p w14:paraId="644A8A76" w14:textId="77777777" w:rsidR="007E5357" w:rsidRPr="007E5357" w:rsidRDefault="007E5357" w:rsidP="007E5357">
      <w:pPr>
        <w:widowControl w:val="0"/>
        <w:autoSpaceDE w:val="0"/>
        <w:autoSpaceDN w:val="0"/>
        <w:spacing w:after="0" w:line="240" w:lineRule="auto"/>
        <w:rPr>
          <w:rFonts w:eastAsia="Times New Roman" w:cs="Calibri"/>
          <w:noProof/>
          <w:lang w:val="es-ES"/>
        </w:rPr>
      </w:pPr>
    </w:p>
    <w:p w14:paraId="1AAEC994" w14:textId="77777777" w:rsidR="007E5357" w:rsidRPr="007E5357" w:rsidRDefault="007E5357" w:rsidP="007E5357">
      <w:pPr>
        <w:widowControl w:val="0"/>
        <w:autoSpaceDE w:val="0"/>
        <w:autoSpaceDN w:val="0"/>
        <w:adjustRightInd w:val="0"/>
        <w:spacing w:after="0" w:line="240" w:lineRule="auto"/>
        <w:rPr>
          <w:rFonts w:eastAsia="Times New Roman" w:cs="Arial"/>
          <w:noProof/>
          <w:sz w:val="20"/>
          <w:szCs w:val="20"/>
          <w:lang w:val="es-ES" w:eastAsia="en-GB"/>
        </w:rPr>
      </w:pPr>
      <w:r w:rsidRPr="007E5357">
        <w:rPr>
          <w:rFonts w:eastAsia="Times New Roman" w:cs="Arial"/>
          <w:noProof/>
          <w:sz w:val="20"/>
          <w:szCs w:val="20"/>
          <w:lang w:val="es-ES" w:eastAsia="en-GB"/>
        </w:rPr>
        <w:t xml:space="preserve">Nota: </w:t>
      </w:r>
    </w:p>
    <w:p w14:paraId="3E77FE25" w14:textId="77777777" w:rsidR="007E5357" w:rsidRPr="007E5357" w:rsidRDefault="007E5357" w:rsidP="007E5357">
      <w:pPr>
        <w:widowControl w:val="0"/>
        <w:autoSpaceDE w:val="0"/>
        <w:autoSpaceDN w:val="0"/>
        <w:adjustRightInd w:val="0"/>
        <w:spacing w:after="0" w:line="240" w:lineRule="auto"/>
        <w:rPr>
          <w:rFonts w:ascii="Tahoma" w:eastAsia="Times New Roman" w:hAnsi="Tahoma" w:cs="Tahoma"/>
          <w:noProof/>
          <w:sz w:val="20"/>
          <w:szCs w:val="20"/>
          <w:lang w:val="es-ES"/>
        </w:rPr>
      </w:pPr>
      <w:r w:rsidRPr="007E5357">
        <w:rPr>
          <w:rFonts w:eastAsia="Times New Roman" w:cs="Arial"/>
          <w:noProof/>
          <w:sz w:val="20"/>
          <w:szCs w:val="20"/>
          <w:lang w:val="es-ES" w:eastAsia="en-GB"/>
        </w:rPr>
        <w:t>Se indican el número de empleados en 2022 y los puestos que ocupan a modo de referencia. Los costos presupuestados y asignados a las partidas presupuestarias se basan en los puestos actuales financiados con cargo al presupuesto básico. Los equipos se refieren a la categorización de los gastos según figura en el Anexo 1</w:t>
      </w:r>
      <w:r w:rsidRPr="007E5357">
        <w:rPr>
          <w:rFonts w:eastAsia="Times New Roman" w:cs="Calibri"/>
          <w:noProof/>
          <w:sz w:val="20"/>
          <w:szCs w:val="20"/>
          <w:lang w:val="es-ES"/>
        </w:rPr>
        <w:t xml:space="preserve">. </w:t>
      </w:r>
    </w:p>
    <w:p w14:paraId="1C5DA0F1" w14:textId="77777777" w:rsidR="007E5357" w:rsidRPr="007E5357" w:rsidRDefault="007E5357" w:rsidP="007E5357">
      <w:pPr>
        <w:widowControl w:val="0"/>
        <w:autoSpaceDE w:val="0"/>
        <w:autoSpaceDN w:val="0"/>
        <w:spacing w:after="0" w:line="240" w:lineRule="auto"/>
        <w:rPr>
          <w:rFonts w:eastAsia="Times New Roman" w:cs="Arial"/>
          <w:noProof/>
          <w:sz w:val="20"/>
          <w:szCs w:val="20"/>
          <w:lang w:val="es-ES" w:eastAsia="en-GB"/>
        </w:rPr>
      </w:pPr>
    </w:p>
    <w:p w14:paraId="4EF40CAD" w14:textId="77777777" w:rsidR="007E5357" w:rsidRPr="007E5357" w:rsidRDefault="007E5357" w:rsidP="007E5357">
      <w:pPr>
        <w:widowControl w:val="0"/>
        <w:autoSpaceDE w:val="0"/>
        <w:autoSpaceDN w:val="0"/>
        <w:adjustRightInd w:val="0"/>
        <w:spacing w:after="0" w:line="240" w:lineRule="auto"/>
        <w:rPr>
          <w:rFonts w:eastAsia="Times New Roman" w:cs="Arial"/>
          <w:noProof/>
          <w:sz w:val="20"/>
          <w:szCs w:val="20"/>
          <w:lang w:val="es-ES" w:eastAsia="en-GB"/>
        </w:rPr>
      </w:pPr>
      <w:r w:rsidRPr="007E5357">
        <w:rPr>
          <w:rFonts w:eastAsia="Times New Roman" w:cs="Arial"/>
          <w:noProof/>
          <w:sz w:val="20"/>
          <w:szCs w:val="20"/>
          <w:lang w:val="es-ES" w:eastAsia="en-GB"/>
        </w:rPr>
        <w:t xml:space="preserve">Niveles correspondientes a la política y las directrices de la UICN en materia de RR.HH. y la clasificación de los puestos de trabajo. </w:t>
      </w:r>
    </w:p>
    <w:p w14:paraId="03971B7F" w14:textId="77777777" w:rsidR="007E5357" w:rsidRPr="007E5357" w:rsidRDefault="007E5357" w:rsidP="007E5357">
      <w:pPr>
        <w:widowControl w:val="0"/>
        <w:autoSpaceDE w:val="0"/>
        <w:autoSpaceDN w:val="0"/>
        <w:adjustRightInd w:val="0"/>
        <w:spacing w:after="0" w:line="240" w:lineRule="auto"/>
        <w:rPr>
          <w:rFonts w:eastAsia="Times New Roman" w:cs="Calibri"/>
          <w:noProof/>
          <w:sz w:val="20"/>
          <w:lang w:val="es-ES"/>
        </w:rPr>
      </w:pPr>
      <w:r w:rsidRPr="007E5357">
        <w:rPr>
          <w:rFonts w:eastAsia="Times New Roman" w:cs="Arial"/>
          <w:noProof/>
          <w:sz w:val="20"/>
          <w:szCs w:val="20"/>
          <w:lang w:val="es-ES" w:eastAsia="en-GB"/>
        </w:rPr>
        <w:t>S = Secretario/a General; D y M1-M2 = puestos superiores; P1-P2 = puestos profesionales; A1-A3 = puestos de apoyo.</w:t>
      </w:r>
    </w:p>
    <w:p w14:paraId="57069806" w14:textId="77777777" w:rsidR="007E5357" w:rsidRPr="007E5357" w:rsidRDefault="007E5357" w:rsidP="007E5357">
      <w:pPr>
        <w:spacing w:after="160" w:line="259" w:lineRule="auto"/>
        <w:rPr>
          <w:rFonts w:eastAsia="Times New Roman" w:cs="Calibri"/>
          <w:noProof/>
          <w:lang w:val="es-ES"/>
        </w:rPr>
      </w:pPr>
      <w:r w:rsidRPr="007E5357">
        <w:rPr>
          <w:rFonts w:eastAsia="Times New Roman" w:cs="Calibri"/>
          <w:noProof/>
          <w:lang w:val="es-ES"/>
        </w:rPr>
        <w:br w:type="page"/>
      </w:r>
    </w:p>
    <w:p w14:paraId="3303038F" w14:textId="77777777" w:rsidR="007E5357" w:rsidRPr="00935E58" w:rsidRDefault="007E5357" w:rsidP="007E5357">
      <w:pPr>
        <w:autoSpaceDE w:val="0"/>
        <w:autoSpaceDN w:val="0"/>
        <w:spacing w:after="0" w:line="240" w:lineRule="auto"/>
        <w:rPr>
          <w:rFonts w:eastAsia="Times New Roman" w:cs="Calibri"/>
          <w:b/>
          <w:sz w:val="24"/>
          <w:szCs w:val="24"/>
          <w:lang w:val="es-ES_tradnl"/>
        </w:rPr>
      </w:pPr>
      <w:r w:rsidRPr="00935E58">
        <w:rPr>
          <w:rFonts w:eastAsia="Times New Roman" w:cs="Calibri"/>
          <w:b/>
          <w:sz w:val="24"/>
          <w:szCs w:val="24"/>
          <w:lang w:val="es-ES_tradnl"/>
        </w:rPr>
        <w:lastRenderedPageBreak/>
        <w:t>Anexo 4</w:t>
      </w:r>
    </w:p>
    <w:p w14:paraId="15AC5593" w14:textId="77777777" w:rsidR="007E5357" w:rsidRPr="00935E58" w:rsidRDefault="007E5357" w:rsidP="007E5357">
      <w:pPr>
        <w:autoSpaceDE w:val="0"/>
        <w:autoSpaceDN w:val="0"/>
        <w:spacing w:after="0" w:line="240" w:lineRule="auto"/>
        <w:rPr>
          <w:rFonts w:eastAsia="Times New Roman" w:cs="Calibri"/>
          <w:b/>
          <w:sz w:val="24"/>
          <w:szCs w:val="24"/>
          <w:lang w:val="es-ES_tradnl"/>
        </w:rPr>
      </w:pPr>
      <w:r w:rsidRPr="00935E58">
        <w:rPr>
          <w:rFonts w:eastAsia="Times New Roman" w:cs="Calibri"/>
          <w:b/>
          <w:sz w:val="24"/>
          <w:szCs w:val="24"/>
          <w:lang w:val="es-ES_tradnl"/>
        </w:rPr>
        <w:t>Prioridades de recaudación de fondos complementarios</w:t>
      </w:r>
      <w:r w:rsidR="00935E58" w:rsidRPr="00935E58">
        <w:rPr>
          <w:rFonts w:eastAsia="Times New Roman" w:cs="Calibri"/>
          <w:b/>
          <w:sz w:val="24"/>
          <w:szCs w:val="24"/>
          <w:lang w:val="es-ES_tradnl"/>
        </w:rPr>
        <w:t xml:space="preserve"> </w:t>
      </w:r>
      <w:r w:rsidR="00935E58" w:rsidRPr="00935E58">
        <w:rPr>
          <w:rFonts w:eastAsia="Times New Roman" w:cs="Calibri"/>
          <w:b/>
          <w:bCs/>
          <w:noProof/>
          <w:sz w:val="24"/>
          <w:szCs w:val="24"/>
          <w:lang w:val="es-ES" w:eastAsia="en-GB"/>
        </w:rPr>
        <w:t>para 2023-2025</w:t>
      </w:r>
    </w:p>
    <w:p w14:paraId="0F5BACF7" w14:textId="77777777" w:rsidR="007E5357" w:rsidRPr="007E5357" w:rsidRDefault="007E5357" w:rsidP="007E5357">
      <w:pPr>
        <w:autoSpaceDE w:val="0"/>
        <w:autoSpaceDN w:val="0"/>
        <w:spacing w:after="0" w:line="240" w:lineRule="auto"/>
        <w:rPr>
          <w:rFonts w:eastAsia="Times New Roman" w:cs="Calibri"/>
          <w:lang w:val="es-ES_tradnl"/>
        </w:rPr>
      </w:pPr>
    </w:p>
    <w:p w14:paraId="4B073AEC" w14:textId="77777777" w:rsidR="007E5357" w:rsidRPr="007E5357" w:rsidRDefault="007E5357" w:rsidP="007E5357">
      <w:pPr>
        <w:autoSpaceDE w:val="0"/>
        <w:autoSpaceDN w:val="0"/>
        <w:spacing w:after="0" w:line="240" w:lineRule="auto"/>
        <w:rPr>
          <w:rFonts w:eastAsia="Times New Roman" w:cs="Calibri"/>
          <w:i/>
          <w:strike/>
          <w:lang w:val="es-ES_tradnl"/>
        </w:rPr>
      </w:pPr>
    </w:p>
    <w:tbl>
      <w:tblPr>
        <w:tblW w:w="8828" w:type="dxa"/>
        <w:tblInd w:w="-5" w:type="dxa"/>
        <w:tblCellMar>
          <w:top w:w="57" w:type="dxa"/>
          <w:left w:w="57" w:type="dxa"/>
          <w:bottom w:w="57" w:type="dxa"/>
          <w:right w:w="57" w:type="dxa"/>
        </w:tblCellMar>
        <w:tblLook w:val="04A0" w:firstRow="1" w:lastRow="0" w:firstColumn="1" w:lastColumn="0" w:noHBand="0" w:noVBand="1"/>
      </w:tblPr>
      <w:tblGrid>
        <w:gridCol w:w="5851"/>
        <w:gridCol w:w="2977"/>
      </w:tblGrid>
      <w:tr w:rsidR="007E5357" w:rsidRPr="00EF7C66" w14:paraId="71B5E884" w14:textId="77777777" w:rsidTr="00935E58">
        <w:tc>
          <w:tcPr>
            <w:tcW w:w="5851"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F6C5C9A" w14:textId="77777777" w:rsidR="007E5357" w:rsidRPr="00845BA0" w:rsidRDefault="007E5357" w:rsidP="007E5357">
            <w:pPr>
              <w:widowControl w:val="0"/>
              <w:autoSpaceDE w:val="0"/>
              <w:autoSpaceDN w:val="0"/>
              <w:spacing w:after="0" w:line="240" w:lineRule="auto"/>
              <w:jc w:val="center"/>
              <w:rPr>
                <w:rFonts w:eastAsia="Times New Roman" w:cs="Arial"/>
                <w:b/>
                <w:bCs/>
                <w:color w:val="000000"/>
                <w:sz w:val="20"/>
                <w:szCs w:val="20"/>
                <w:lang w:val="es-ES_tradnl" w:eastAsia="en-GB"/>
              </w:rPr>
            </w:pPr>
            <w:r w:rsidRPr="00845BA0">
              <w:rPr>
                <w:rFonts w:eastAsia="Times New Roman" w:cs="Arial"/>
                <w:b/>
                <w:bCs/>
                <w:color w:val="000000"/>
                <w:sz w:val="20"/>
                <w:szCs w:val="20"/>
                <w:lang w:val="es-ES_tradnl" w:eastAsia="en-GB"/>
              </w:rPr>
              <w:t>Fondos complementarios 2023-2025</w:t>
            </w:r>
          </w:p>
        </w:tc>
        <w:tc>
          <w:tcPr>
            <w:tcW w:w="2977" w:type="dxa"/>
            <w:tcBorders>
              <w:top w:val="single" w:sz="4" w:space="0" w:color="auto"/>
              <w:left w:val="nil"/>
              <w:bottom w:val="single" w:sz="4" w:space="0" w:color="auto"/>
              <w:right w:val="single" w:sz="4" w:space="0" w:color="auto"/>
            </w:tcBorders>
            <w:shd w:val="clear" w:color="000000" w:fill="C5D9F1"/>
            <w:vAlign w:val="center"/>
            <w:hideMark/>
          </w:tcPr>
          <w:p w14:paraId="2B297D3A" w14:textId="77777777" w:rsidR="007E5357" w:rsidRPr="00845BA0" w:rsidRDefault="007E5357" w:rsidP="00935E58">
            <w:pPr>
              <w:widowControl w:val="0"/>
              <w:autoSpaceDE w:val="0"/>
              <w:autoSpaceDN w:val="0"/>
              <w:spacing w:after="0" w:line="240" w:lineRule="auto"/>
              <w:jc w:val="center"/>
              <w:rPr>
                <w:rFonts w:eastAsia="Times New Roman" w:cs="Arial"/>
                <w:b/>
                <w:bCs/>
                <w:color w:val="000000"/>
                <w:sz w:val="20"/>
                <w:szCs w:val="20"/>
                <w:lang w:val="es-ES_tradnl" w:eastAsia="en-GB"/>
              </w:rPr>
            </w:pPr>
            <w:r w:rsidRPr="00845BA0">
              <w:rPr>
                <w:rFonts w:eastAsia="Times New Roman" w:cs="Arial"/>
                <w:b/>
                <w:bCs/>
                <w:color w:val="000000"/>
                <w:sz w:val="20"/>
                <w:szCs w:val="20"/>
                <w:lang w:val="es-ES_tradnl" w:eastAsia="en-GB"/>
              </w:rPr>
              <w:t>Necesidades de financiación para el trienio</w:t>
            </w:r>
            <w:r w:rsidR="00935E58">
              <w:rPr>
                <w:rFonts w:eastAsia="Times New Roman" w:cs="Arial"/>
                <w:b/>
                <w:bCs/>
                <w:color w:val="000000"/>
                <w:sz w:val="20"/>
                <w:szCs w:val="20"/>
                <w:lang w:val="es-ES_tradnl" w:eastAsia="en-GB"/>
              </w:rPr>
              <w:t xml:space="preserve"> </w:t>
            </w:r>
            <w:r w:rsidRPr="00845BA0">
              <w:rPr>
                <w:rFonts w:eastAsia="Times New Roman" w:cs="Arial"/>
                <w:b/>
                <w:bCs/>
                <w:color w:val="000000"/>
                <w:sz w:val="20"/>
                <w:szCs w:val="20"/>
                <w:lang w:val="es-ES_tradnl" w:eastAsia="en-GB"/>
              </w:rPr>
              <w:t>(en francos suizos)</w:t>
            </w:r>
          </w:p>
        </w:tc>
      </w:tr>
      <w:tr w:rsidR="007E5357" w:rsidRPr="007E5357" w14:paraId="350A2813"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shd w:val="clear" w:color="000000" w:fill="auto"/>
            <w:noWrap/>
          </w:tcPr>
          <w:p w14:paraId="6AA616F9" w14:textId="77777777" w:rsidR="007E5357" w:rsidRPr="00845BA0" w:rsidRDefault="007E5357" w:rsidP="007E5357">
            <w:pPr>
              <w:widowControl w:val="0"/>
              <w:autoSpaceDE w:val="0"/>
              <w:autoSpaceDN w:val="0"/>
              <w:spacing w:after="0" w:line="240" w:lineRule="auto"/>
              <w:rPr>
                <w:rFonts w:eastAsia="Times New Roman" w:cs="Calibri"/>
                <w:sz w:val="20"/>
                <w:szCs w:val="20"/>
                <w:lang w:val="es-ES_tradnl"/>
              </w:rPr>
            </w:pPr>
            <w:r w:rsidRPr="00845BA0">
              <w:rPr>
                <w:rFonts w:eastAsia="Times New Roman" w:cs="Calibri"/>
                <w:sz w:val="20"/>
                <w:szCs w:val="20"/>
                <w:lang w:val="es-ES_tradnl"/>
              </w:rPr>
              <w:t xml:space="preserve">Misiones Ramsar de Asesoramiento </w:t>
            </w:r>
          </w:p>
        </w:tc>
        <w:tc>
          <w:tcPr>
            <w:tcW w:w="2977" w:type="dxa"/>
            <w:tcBorders>
              <w:top w:val="single" w:sz="4" w:space="0" w:color="auto"/>
              <w:left w:val="nil"/>
              <w:bottom w:val="single" w:sz="4" w:space="0" w:color="auto"/>
              <w:right w:val="single" w:sz="4" w:space="0" w:color="auto"/>
            </w:tcBorders>
            <w:shd w:val="clear" w:color="000000" w:fill="auto"/>
            <w:noWrap/>
          </w:tcPr>
          <w:p w14:paraId="00CC3497" w14:textId="77777777" w:rsidR="007E5357" w:rsidRPr="00845BA0" w:rsidRDefault="007E5357" w:rsidP="007E5357">
            <w:pPr>
              <w:widowControl w:val="0"/>
              <w:autoSpaceDE w:val="0"/>
              <w:autoSpaceDN w:val="0"/>
              <w:spacing w:after="0" w:line="240" w:lineRule="auto"/>
              <w:ind w:right="113"/>
              <w:jc w:val="right"/>
              <w:rPr>
                <w:rFonts w:eastAsia="Times New Roman" w:cs="Calibri"/>
                <w:sz w:val="20"/>
                <w:szCs w:val="20"/>
                <w:lang w:val="en-US"/>
              </w:rPr>
            </w:pPr>
            <w:r w:rsidRPr="00845BA0">
              <w:rPr>
                <w:rFonts w:eastAsia="Times New Roman" w:cs="Calibri"/>
                <w:sz w:val="20"/>
                <w:szCs w:val="20"/>
                <w:lang w:val="en-US"/>
              </w:rPr>
              <w:t>225 000</w:t>
            </w:r>
          </w:p>
        </w:tc>
      </w:tr>
      <w:tr w:rsidR="007E5357" w:rsidRPr="007E5357" w14:paraId="7B7AFD5E"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61B0229D"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La juventud y los humedales</w:t>
            </w:r>
          </w:p>
        </w:tc>
        <w:tc>
          <w:tcPr>
            <w:tcW w:w="2977" w:type="dxa"/>
            <w:tcBorders>
              <w:top w:val="nil"/>
              <w:left w:val="nil"/>
              <w:bottom w:val="single" w:sz="4" w:space="0" w:color="auto"/>
              <w:right w:val="single" w:sz="4" w:space="0" w:color="auto"/>
            </w:tcBorders>
            <w:noWrap/>
          </w:tcPr>
          <w:p w14:paraId="3D2CD1D7"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280 000</w:t>
            </w:r>
          </w:p>
        </w:tc>
      </w:tr>
      <w:tr w:rsidR="007E5357" w:rsidRPr="007E5357" w14:paraId="0AF791F1"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3856FE4D"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 xml:space="preserve">Apoyo a las redes y centros de las iniciativas regionales </w:t>
            </w:r>
          </w:p>
        </w:tc>
        <w:tc>
          <w:tcPr>
            <w:tcW w:w="2977" w:type="dxa"/>
            <w:tcBorders>
              <w:top w:val="nil"/>
              <w:left w:val="nil"/>
              <w:bottom w:val="single" w:sz="4" w:space="0" w:color="auto"/>
              <w:right w:val="single" w:sz="4" w:space="0" w:color="auto"/>
            </w:tcBorders>
            <w:noWrap/>
          </w:tcPr>
          <w:p w14:paraId="7C66B340"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150 000</w:t>
            </w:r>
          </w:p>
        </w:tc>
      </w:tr>
      <w:tr w:rsidR="007E5357" w:rsidRPr="007E5357" w14:paraId="63A1A200"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56A68F69"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Día Mundial de los Humedales</w:t>
            </w:r>
          </w:p>
        </w:tc>
        <w:tc>
          <w:tcPr>
            <w:tcW w:w="2977" w:type="dxa"/>
            <w:tcBorders>
              <w:top w:val="nil"/>
              <w:left w:val="nil"/>
              <w:bottom w:val="single" w:sz="4" w:space="0" w:color="auto"/>
              <w:right w:val="single" w:sz="4" w:space="0" w:color="auto"/>
            </w:tcBorders>
            <w:noWrap/>
          </w:tcPr>
          <w:p w14:paraId="4ED88636"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250 000</w:t>
            </w:r>
          </w:p>
        </w:tc>
      </w:tr>
      <w:tr w:rsidR="007E5357" w:rsidRPr="007E5357" w14:paraId="667A67C7"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4AD0D8C7"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Completar los inventarios de los humedales para informar sobre el indicador 6.6.1, incluyendo mapas digitales e informes en línea</w:t>
            </w:r>
          </w:p>
        </w:tc>
        <w:tc>
          <w:tcPr>
            <w:tcW w:w="2977" w:type="dxa"/>
            <w:tcBorders>
              <w:top w:val="nil"/>
              <w:left w:val="nil"/>
              <w:bottom w:val="single" w:sz="4" w:space="0" w:color="auto"/>
              <w:right w:val="single" w:sz="4" w:space="0" w:color="auto"/>
            </w:tcBorders>
            <w:noWrap/>
          </w:tcPr>
          <w:p w14:paraId="49193105"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165 000</w:t>
            </w:r>
          </w:p>
        </w:tc>
      </w:tr>
      <w:tr w:rsidR="007E5357" w:rsidRPr="007E5357" w14:paraId="24B52FED"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00EC2AC4"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 xml:space="preserve">Patrocinio a la COP15 de delegados que reúnan los requisitos </w:t>
            </w:r>
          </w:p>
        </w:tc>
        <w:tc>
          <w:tcPr>
            <w:tcW w:w="2977" w:type="dxa"/>
            <w:tcBorders>
              <w:top w:val="nil"/>
              <w:left w:val="nil"/>
              <w:bottom w:val="single" w:sz="4" w:space="0" w:color="auto"/>
              <w:right w:val="single" w:sz="4" w:space="0" w:color="auto"/>
            </w:tcBorders>
            <w:noWrap/>
          </w:tcPr>
          <w:p w14:paraId="7F316323"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600 000</w:t>
            </w:r>
          </w:p>
        </w:tc>
      </w:tr>
      <w:tr w:rsidR="007E5357" w:rsidRPr="007E5357" w14:paraId="5150EE05"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tcPr>
          <w:p w14:paraId="55FC6000" w14:textId="77777777" w:rsidR="007E5357" w:rsidRPr="00845BA0" w:rsidRDefault="007E5357" w:rsidP="007E5357">
            <w:pPr>
              <w:widowControl w:val="0"/>
              <w:autoSpaceDE w:val="0"/>
              <w:autoSpaceDN w:val="0"/>
              <w:spacing w:after="0" w:line="240" w:lineRule="auto"/>
              <w:rPr>
                <w:rFonts w:eastAsia="Times New Roman" w:cs="Calibri"/>
                <w:sz w:val="20"/>
                <w:szCs w:val="20"/>
                <w:lang w:val="es-ES_tradnl"/>
              </w:rPr>
            </w:pPr>
            <w:r w:rsidRPr="00845BA0">
              <w:rPr>
                <w:rFonts w:eastAsia="Times New Roman" w:cs="Calibri"/>
                <w:sz w:val="20"/>
                <w:szCs w:val="20"/>
                <w:lang w:val="es-ES_tradnl"/>
              </w:rPr>
              <w:t>Patrocinio previo a la COP15 de delegados que reúnan los requisitos</w:t>
            </w:r>
          </w:p>
        </w:tc>
        <w:tc>
          <w:tcPr>
            <w:tcW w:w="2977" w:type="dxa"/>
            <w:tcBorders>
              <w:top w:val="nil"/>
              <w:left w:val="nil"/>
              <w:bottom w:val="single" w:sz="4" w:space="0" w:color="auto"/>
              <w:right w:val="single" w:sz="4" w:space="0" w:color="auto"/>
            </w:tcBorders>
            <w:noWrap/>
          </w:tcPr>
          <w:p w14:paraId="4DFBD616" w14:textId="77777777" w:rsidR="007E5357" w:rsidRPr="00845BA0" w:rsidRDefault="007E5357" w:rsidP="007E5357">
            <w:pPr>
              <w:widowControl w:val="0"/>
              <w:autoSpaceDE w:val="0"/>
              <w:autoSpaceDN w:val="0"/>
              <w:spacing w:after="0" w:line="240" w:lineRule="auto"/>
              <w:ind w:right="113"/>
              <w:jc w:val="right"/>
              <w:rPr>
                <w:rFonts w:eastAsia="Times New Roman" w:cs="Calibri"/>
                <w:sz w:val="20"/>
                <w:szCs w:val="20"/>
                <w:lang w:val="en-US"/>
              </w:rPr>
            </w:pPr>
            <w:r w:rsidRPr="00845BA0">
              <w:rPr>
                <w:rFonts w:eastAsia="Times New Roman" w:cs="Calibri"/>
                <w:sz w:val="20"/>
                <w:szCs w:val="20"/>
                <w:lang w:val="en-US"/>
              </w:rPr>
              <w:t>650 000</w:t>
            </w:r>
          </w:p>
        </w:tc>
      </w:tr>
      <w:tr w:rsidR="007E5357" w:rsidRPr="007E5357" w14:paraId="23D9B257"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noWrap/>
          </w:tcPr>
          <w:p w14:paraId="28C82277" w14:textId="77777777" w:rsidR="007E5357" w:rsidRPr="00845BA0" w:rsidRDefault="007E5357" w:rsidP="00CD5880">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Program</w:t>
            </w:r>
            <w:r w:rsidR="00CD5880">
              <w:rPr>
                <w:rFonts w:eastAsia="Times New Roman" w:cs="Calibri"/>
                <w:sz w:val="20"/>
                <w:szCs w:val="20"/>
                <w:lang w:val="es-ES_tradnl"/>
              </w:rPr>
              <w:t xml:space="preserve">a de </w:t>
            </w:r>
            <w:proofErr w:type="spellStart"/>
            <w:r w:rsidR="00CD5880">
              <w:rPr>
                <w:rFonts w:eastAsia="Times New Roman" w:cs="Calibri"/>
                <w:sz w:val="20"/>
                <w:szCs w:val="20"/>
                <w:lang w:val="es-ES_tradnl"/>
              </w:rPr>
              <w:t>CECoP</w:t>
            </w:r>
            <w:proofErr w:type="spellEnd"/>
          </w:p>
        </w:tc>
        <w:tc>
          <w:tcPr>
            <w:tcW w:w="2977" w:type="dxa"/>
            <w:tcBorders>
              <w:top w:val="nil"/>
              <w:left w:val="nil"/>
              <w:bottom w:val="single" w:sz="4" w:space="0" w:color="auto"/>
              <w:right w:val="single" w:sz="4" w:space="0" w:color="auto"/>
            </w:tcBorders>
            <w:noWrap/>
          </w:tcPr>
          <w:p w14:paraId="20DEF13F"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200 000</w:t>
            </w:r>
          </w:p>
        </w:tc>
      </w:tr>
      <w:tr w:rsidR="007E5357" w:rsidRPr="007E5357" w14:paraId="52856D34"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noWrap/>
          </w:tcPr>
          <w:p w14:paraId="719B6CC6" w14:textId="77777777" w:rsidR="007E5357" w:rsidRPr="00845BA0" w:rsidRDefault="007E5357" w:rsidP="007E5357">
            <w:pPr>
              <w:widowControl w:val="0"/>
              <w:autoSpaceDE w:val="0"/>
              <w:autoSpaceDN w:val="0"/>
              <w:spacing w:after="0" w:line="240" w:lineRule="auto"/>
              <w:rPr>
                <w:rFonts w:eastAsia="Times New Roman" w:cs="Arial"/>
                <w:sz w:val="20"/>
                <w:szCs w:val="20"/>
                <w:lang w:val="es-ES_tradnl" w:eastAsia="en-GB"/>
              </w:rPr>
            </w:pPr>
            <w:r w:rsidRPr="00845BA0">
              <w:rPr>
                <w:rFonts w:eastAsia="Times New Roman" w:cs="Calibri"/>
                <w:sz w:val="20"/>
                <w:szCs w:val="20"/>
                <w:lang w:val="es-ES_tradnl"/>
              </w:rPr>
              <w:t xml:space="preserve">Apoyo al trabajo del GECT </w:t>
            </w:r>
          </w:p>
        </w:tc>
        <w:tc>
          <w:tcPr>
            <w:tcW w:w="2977" w:type="dxa"/>
            <w:tcBorders>
              <w:top w:val="single" w:sz="4" w:space="0" w:color="auto"/>
              <w:left w:val="nil"/>
              <w:bottom w:val="single" w:sz="4" w:space="0" w:color="auto"/>
              <w:right w:val="single" w:sz="4" w:space="0" w:color="auto"/>
            </w:tcBorders>
            <w:noWrap/>
          </w:tcPr>
          <w:p w14:paraId="72A8D878" w14:textId="77777777" w:rsidR="007E5357" w:rsidRPr="00845BA0" w:rsidRDefault="007E5357" w:rsidP="007E5357">
            <w:pPr>
              <w:widowControl w:val="0"/>
              <w:autoSpaceDE w:val="0"/>
              <w:autoSpaceDN w:val="0"/>
              <w:spacing w:after="0" w:line="240" w:lineRule="auto"/>
              <w:ind w:right="113"/>
              <w:jc w:val="right"/>
              <w:rPr>
                <w:rFonts w:eastAsia="Times New Roman" w:cs="Arial"/>
                <w:sz w:val="20"/>
                <w:szCs w:val="20"/>
                <w:lang w:val="en-US" w:eastAsia="en-GB"/>
              </w:rPr>
            </w:pPr>
            <w:r w:rsidRPr="00845BA0">
              <w:rPr>
                <w:rFonts w:eastAsia="Times New Roman" w:cs="Calibri"/>
                <w:sz w:val="20"/>
                <w:szCs w:val="20"/>
                <w:lang w:val="en-US"/>
              </w:rPr>
              <w:t>300 000</w:t>
            </w:r>
          </w:p>
        </w:tc>
      </w:tr>
      <w:tr w:rsidR="007E5357" w:rsidRPr="007E5357" w14:paraId="026EB6A3" w14:textId="77777777" w:rsidTr="00935E58">
        <w:trPr>
          <w:trHeight w:val="276"/>
        </w:trPr>
        <w:tc>
          <w:tcPr>
            <w:tcW w:w="5851" w:type="dxa"/>
            <w:tcBorders>
              <w:top w:val="single" w:sz="4" w:space="0" w:color="auto"/>
              <w:left w:val="single" w:sz="4" w:space="0" w:color="auto"/>
              <w:bottom w:val="single" w:sz="4" w:space="0" w:color="auto"/>
              <w:right w:val="single" w:sz="4" w:space="0" w:color="auto"/>
            </w:tcBorders>
            <w:noWrap/>
          </w:tcPr>
          <w:p w14:paraId="63BB363C" w14:textId="77777777" w:rsidR="007E5357" w:rsidRPr="00845BA0" w:rsidRDefault="007E5357" w:rsidP="007E5357">
            <w:pPr>
              <w:widowControl w:val="0"/>
              <w:autoSpaceDE w:val="0"/>
              <w:autoSpaceDN w:val="0"/>
              <w:spacing w:after="0" w:line="240" w:lineRule="auto"/>
              <w:rPr>
                <w:rFonts w:eastAsia="Times New Roman" w:cs="Calibri"/>
                <w:b/>
                <w:sz w:val="20"/>
                <w:szCs w:val="20"/>
                <w:lang w:val="en-US"/>
              </w:rPr>
            </w:pPr>
            <w:r w:rsidRPr="00845BA0">
              <w:rPr>
                <w:rFonts w:eastAsia="Times New Roman" w:cs="Calibri"/>
                <w:b/>
                <w:sz w:val="20"/>
                <w:szCs w:val="20"/>
                <w:lang w:val="en-US"/>
              </w:rPr>
              <w:t>Total</w:t>
            </w:r>
          </w:p>
        </w:tc>
        <w:tc>
          <w:tcPr>
            <w:tcW w:w="2977" w:type="dxa"/>
            <w:tcBorders>
              <w:top w:val="single" w:sz="4" w:space="0" w:color="auto"/>
              <w:left w:val="nil"/>
              <w:bottom w:val="single" w:sz="4" w:space="0" w:color="auto"/>
              <w:right w:val="single" w:sz="4" w:space="0" w:color="auto"/>
            </w:tcBorders>
            <w:noWrap/>
          </w:tcPr>
          <w:p w14:paraId="201C8D8A" w14:textId="77777777" w:rsidR="007E5357" w:rsidRPr="00845BA0" w:rsidRDefault="007E5357" w:rsidP="007E5357">
            <w:pPr>
              <w:widowControl w:val="0"/>
              <w:autoSpaceDE w:val="0"/>
              <w:autoSpaceDN w:val="0"/>
              <w:spacing w:after="0" w:line="240" w:lineRule="auto"/>
              <w:ind w:right="113"/>
              <w:jc w:val="right"/>
              <w:rPr>
                <w:rFonts w:eastAsia="Times New Roman" w:cs="Calibri"/>
                <w:b/>
                <w:sz w:val="20"/>
                <w:szCs w:val="20"/>
                <w:lang w:val="en-US"/>
              </w:rPr>
            </w:pPr>
            <w:r w:rsidRPr="00845BA0">
              <w:rPr>
                <w:rFonts w:eastAsia="Times New Roman" w:cs="Calibri"/>
                <w:b/>
                <w:sz w:val="20"/>
                <w:szCs w:val="20"/>
                <w:lang w:val="en-US"/>
              </w:rPr>
              <w:t>2 820 000</w:t>
            </w:r>
          </w:p>
        </w:tc>
      </w:tr>
    </w:tbl>
    <w:p w14:paraId="6C6133F9" w14:textId="77777777" w:rsidR="007E5357" w:rsidRPr="007E5357" w:rsidRDefault="007E5357" w:rsidP="007E5357">
      <w:pPr>
        <w:autoSpaceDE w:val="0"/>
        <w:autoSpaceDN w:val="0"/>
        <w:spacing w:after="0" w:line="240" w:lineRule="auto"/>
        <w:rPr>
          <w:rFonts w:eastAsia="Times New Roman" w:cs="Calibri"/>
          <w:i/>
          <w:strike/>
          <w:noProof/>
          <w:lang w:val="es-ES"/>
        </w:rPr>
      </w:pPr>
    </w:p>
    <w:p w14:paraId="6813D077" w14:textId="77777777" w:rsidR="007A585E" w:rsidRPr="007E5357" w:rsidRDefault="007A585E" w:rsidP="007A585E">
      <w:pPr>
        <w:spacing w:after="0" w:line="240" w:lineRule="auto"/>
        <w:jc w:val="center"/>
        <w:rPr>
          <w:rFonts w:cs="Arial"/>
          <w:b/>
          <w:sz w:val="28"/>
          <w:szCs w:val="28"/>
          <w:lang w:val="es-ES"/>
        </w:rPr>
      </w:pPr>
    </w:p>
    <w:sectPr w:rsidR="007A585E" w:rsidRPr="007E5357" w:rsidSect="007A585E">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3082" w14:textId="77777777" w:rsidR="00EE45F4" w:rsidRDefault="00EE45F4" w:rsidP="007A585E">
      <w:pPr>
        <w:spacing w:after="0" w:line="240" w:lineRule="auto"/>
      </w:pPr>
      <w:r>
        <w:separator/>
      </w:r>
    </w:p>
  </w:endnote>
  <w:endnote w:type="continuationSeparator" w:id="0">
    <w:p w14:paraId="0B28FF98" w14:textId="77777777" w:rsidR="00EE45F4" w:rsidRDefault="00EE45F4" w:rsidP="007A5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Shell Dlg">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710A" w14:textId="77777777" w:rsidR="00EE45F4" w:rsidRPr="007A585E" w:rsidRDefault="00EE45F4" w:rsidP="007A585E">
    <w:pPr>
      <w:pStyle w:val="Footer"/>
      <w:tabs>
        <w:tab w:val="clear" w:pos="9026"/>
        <w:tab w:val="right" w:pos="9214"/>
      </w:tabs>
      <w:rPr>
        <w:sz w:val="20"/>
        <w:szCs w:val="20"/>
      </w:rPr>
    </w:pPr>
    <w:r w:rsidRPr="00E85F86">
      <w:rPr>
        <w:sz w:val="20"/>
        <w:szCs w:val="20"/>
      </w:rPr>
      <w:t>COP14</w:t>
    </w:r>
    <w:r>
      <w:rPr>
        <w:sz w:val="20"/>
        <w:szCs w:val="20"/>
      </w:rPr>
      <w:t xml:space="preserve"> –</w:t>
    </w:r>
    <w:r w:rsidRPr="00E85F86">
      <w:rPr>
        <w:sz w:val="20"/>
        <w:szCs w:val="20"/>
      </w:rPr>
      <w:t xml:space="preserve"> </w:t>
    </w:r>
    <w:proofErr w:type="spellStart"/>
    <w:r w:rsidRPr="007A585E">
      <w:rPr>
        <w:sz w:val="20"/>
        <w:szCs w:val="20"/>
      </w:rPr>
      <w:t>Resolución</w:t>
    </w:r>
    <w:proofErr w:type="spellEnd"/>
    <w:r w:rsidRPr="007A585E">
      <w:rPr>
        <w:sz w:val="20"/>
        <w:szCs w:val="20"/>
      </w:rPr>
      <w:t xml:space="preserve"> XIV.</w:t>
    </w:r>
    <w:r>
      <w:rPr>
        <w:sz w:val="20"/>
        <w:szCs w:val="20"/>
      </w:rPr>
      <w:t>1</w:t>
    </w:r>
    <w:r w:rsidRPr="00E85F86">
      <w:rPr>
        <w:sz w:val="20"/>
        <w:szCs w:val="20"/>
      </w:rPr>
      <w:tab/>
    </w:r>
    <w:r w:rsidRPr="00E85F86">
      <w:rPr>
        <w:sz w:val="20"/>
        <w:szCs w:val="20"/>
      </w:rPr>
      <w:tab/>
    </w:r>
    <w:r w:rsidRPr="00E85F86">
      <w:rPr>
        <w:sz w:val="20"/>
        <w:szCs w:val="20"/>
      </w:rPr>
      <w:fldChar w:fldCharType="begin"/>
    </w:r>
    <w:r w:rsidRPr="00E85F86">
      <w:rPr>
        <w:sz w:val="20"/>
        <w:szCs w:val="20"/>
      </w:rPr>
      <w:instrText xml:space="preserve"> PAGE   \* MERGEFORMAT </w:instrText>
    </w:r>
    <w:r w:rsidRPr="00E85F86">
      <w:rPr>
        <w:sz w:val="20"/>
        <w:szCs w:val="20"/>
      </w:rPr>
      <w:fldChar w:fldCharType="separate"/>
    </w:r>
    <w:r w:rsidR="00935E58">
      <w:rPr>
        <w:noProof/>
        <w:sz w:val="20"/>
        <w:szCs w:val="20"/>
      </w:rPr>
      <w:t>13</w:t>
    </w:r>
    <w:r w:rsidRPr="00E85F8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C97F" w14:textId="77777777" w:rsidR="00EE45F4" w:rsidRDefault="00EE45F4" w:rsidP="007A585E">
      <w:pPr>
        <w:spacing w:after="0" w:line="240" w:lineRule="auto"/>
      </w:pPr>
      <w:r>
        <w:separator/>
      </w:r>
    </w:p>
  </w:footnote>
  <w:footnote w:type="continuationSeparator" w:id="0">
    <w:p w14:paraId="56A39533" w14:textId="77777777" w:rsidR="00EE45F4" w:rsidRDefault="00EE45F4" w:rsidP="007A585E">
      <w:pPr>
        <w:spacing w:after="0" w:line="240" w:lineRule="auto"/>
      </w:pPr>
      <w:r>
        <w:continuationSeparator/>
      </w:r>
    </w:p>
  </w:footnote>
  <w:footnote w:id="1">
    <w:p w14:paraId="6E2382F0" w14:textId="5CA0EA17" w:rsidR="006D1CD4" w:rsidRPr="006D1CD4" w:rsidRDefault="006D1CD4">
      <w:pPr>
        <w:pStyle w:val="FootnoteText"/>
        <w:rPr>
          <w:lang w:val="es-ES"/>
        </w:rPr>
      </w:pPr>
      <w:r>
        <w:rPr>
          <w:rStyle w:val="FootnoteReference"/>
        </w:rPr>
        <w:footnoteRef/>
      </w:r>
      <w:r w:rsidRPr="006D1CD4">
        <w:rPr>
          <w:lang w:val="es-ES"/>
        </w:rPr>
        <w:t xml:space="preserve"> </w:t>
      </w:r>
      <w:r w:rsidRPr="009B226D">
        <w:rPr>
          <w:lang w:val="es-ES"/>
        </w:rPr>
        <w:t xml:space="preserve">Reemplazada por la </w:t>
      </w:r>
      <w:hyperlink r:id="rId1" w:history="1">
        <w:r w:rsidRPr="009B226D">
          <w:rPr>
            <w:rStyle w:val="Hyperlink"/>
            <w:lang w:val="es-ES"/>
          </w:rPr>
          <w:t>Resolución XV.1</w:t>
        </w:r>
      </w:hyperlink>
      <w:r w:rsidRPr="009B226D">
        <w:rPr>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32AA6"/>
    <w:multiLevelType w:val="hybridMultilevel"/>
    <w:tmpl w:val="393C444C"/>
    <w:lvl w:ilvl="0" w:tplc="D7324902">
      <w:start w:val="1"/>
      <w:numFmt w:val="lowerLetter"/>
      <w:lvlText w:val="%1."/>
      <w:lvlJc w:val="left"/>
      <w:pPr>
        <w:ind w:left="785" w:hanging="360"/>
      </w:pPr>
      <w:rPr>
        <w:rFonts w:eastAsia="Batang" w:cs="Times New Roman"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 w15:restartNumberingAfterBreak="0">
    <w:nsid w:val="23FD5A1B"/>
    <w:multiLevelType w:val="hybridMultilevel"/>
    <w:tmpl w:val="DABE2B86"/>
    <w:lvl w:ilvl="0" w:tplc="788E700C">
      <w:start w:val="1"/>
      <w:numFmt w:val="decimal"/>
      <w:lvlText w:val="%1."/>
      <w:lvlJc w:val="left"/>
      <w:pPr>
        <w:ind w:left="790" w:hanging="4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B276D8"/>
    <w:multiLevelType w:val="hybridMultilevel"/>
    <w:tmpl w:val="3544D272"/>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A90BB1"/>
    <w:multiLevelType w:val="hybridMultilevel"/>
    <w:tmpl w:val="99EEC3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BC2E81"/>
    <w:multiLevelType w:val="hybridMultilevel"/>
    <w:tmpl w:val="A0D0D50C"/>
    <w:lvl w:ilvl="0" w:tplc="089E18B0">
      <w:start w:val="1"/>
      <w:numFmt w:val="decimal"/>
      <w:lvlText w:val="%1)"/>
      <w:lvlJc w:val="left"/>
      <w:pPr>
        <w:ind w:left="360" w:hanging="360"/>
      </w:pPr>
      <w:rPr>
        <w:rFonts w:ascii="Calibri" w:hAnsi="Calibri" w:hint="default"/>
        <w:b/>
        <w:i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751BAD"/>
    <w:multiLevelType w:val="hybridMultilevel"/>
    <w:tmpl w:val="0B0C2C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54C3034"/>
    <w:multiLevelType w:val="hybridMultilevel"/>
    <w:tmpl w:val="AEEE90FA"/>
    <w:lvl w:ilvl="0" w:tplc="B63A677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E694522"/>
    <w:multiLevelType w:val="hybridMultilevel"/>
    <w:tmpl w:val="4D86A0D6"/>
    <w:lvl w:ilvl="0" w:tplc="C486D5A2">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367CF7"/>
    <w:multiLevelType w:val="hybridMultilevel"/>
    <w:tmpl w:val="C93EF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4743106">
    <w:abstractNumId w:val="8"/>
  </w:num>
  <w:num w:numId="2" w16cid:durableId="760368361">
    <w:abstractNumId w:val="7"/>
  </w:num>
  <w:num w:numId="3" w16cid:durableId="753866885">
    <w:abstractNumId w:val="4"/>
  </w:num>
  <w:num w:numId="4" w16cid:durableId="448204692">
    <w:abstractNumId w:val="6"/>
  </w:num>
  <w:num w:numId="5" w16cid:durableId="1822965942">
    <w:abstractNumId w:val="5"/>
  </w:num>
  <w:num w:numId="6" w16cid:durableId="1517617664">
    <w:abstractNumId w:val="3"/>
  </w:num>
  <w:num w:numId="7" w16cid:durableId="1564872932">
    <w:abstractNumId w:val="1"/>
  </w:num>
  <w:num w:numId="8" w16cid:durableId="1012032660">
    <w:abstractNumId w:val="2"/>
  </w:num>
  <w:num w:numId="9" w16cid:durableId="51453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85E"/>
    <w:rsid w:val="000378B1"/>
    <w:rsid w:val="003059BB"/>
    <w:rsid w:val="00440176"/>
    <w:rsid w:val="006D1CD4"/>
    <w:rsid w:val="0071051A"/>
    <w:rsid w:val="007A585E"/>
    <w:rsid w:val="007E5357"/>
    <w:rsid w:val="008046EE"/>
    <w:rsid w:val="00834220"/>
    <w:rsid w:val="00845BA0"/>
    <w:rsid w:val="008B6560"/>
    <w:rsid w:val="00935E58"/>
    <w:rsid w:val="009779A1"/>
    <w:rsid w:val="0098712B"/>
    <w:rsid w:val="00B9494A"/>
    <w:rsid w:val="00CA241E"/>
    <w:rsid w:val="00CD5880"/>
    <w:rsid w:val="00E30B75"/>
    <w:rsid w:val="00E5623A"/>
    <w:rsid w:val="00EE33F4"/>
    <w:rsid w:val="00EE45F4"/>
    <w:rsid w:val="00EF7C66"/>
    <w:rsid w:val="00F057C3"/>
    <w:rsid w:val="00FD76AF"/>
    <w:rsid w:val="00FF5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F9091B"/>
  <w15:chartTrackingRefBased/>
  <w15:docId w15:val="{295056E3-1890-47F0-87F6-4E05D5967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5E"/>
    <w:pPr>
      <w:spacing w:after="200" w:line="276" w:lineRule="auto"/>
    </w:pPr>
    <w:rPr>
      <w:rFonts w:ascii="Calibri" w:eastAsia="Calibri" w:hAnsi="Calibri" w:cs="Times New Roman"/>
    </w:rPr>
  </w:style>
  <w:style w:type="paragraph" w:styleId="Heading2">
    <w:name w:val="heading 2"/>
    <w:basedOn w:val="Normal"/>
    <w:link w:val="Heading2Char"/>
    <w:uiPriority w:val="9"/>
    <w:unhideWhenUsed/>
    <w:qFormat/>
    <w:rsid w:val="007E5357"/>
    <w:pPr>
      <w:widowControl w:val="0"/>
      <w:autoSpaceDE w:val="0"/>
      <w:autoSpaceDN w:val="0"/>
      <w:spacing w:after="0" w:line="240" w:lineRule="auto"/>
      <w:ind w:left="240"/>
      <w:jc w:val="both"/>
      <w:outlineLvl w:val="1"/>
    </w:pPr>
    <w:rPr>
      <w:rFonts w:eastAsia="Times New Roman" w:cs="Calibri"/>
      <w:b/>
      <w:bCs/>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nhideWhenUsed/>
    <w:rsid w:val="007A585E"/>
    <w:rPr>
      <w:vertAlign w:val="superscript"/>
    </w:rPr>
  </w:style>
  <w:style w:type="paragraph" w:styleId="Header">
    <w:name w:val="header"/>
    <w:basedOn w:val="Normal"/>
    <w:link w:val="HeaderChar"/>
    <w:uiPriority w:val="99"/>
    <w:unhideWhenUsed/>
    <w:rsid w:val="007A5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85E"/>
    <w:rPr>
      <w:rFonts w:ascii="Calibri" w:eastAsia="Calibri" w:hAnsi="Calibri" w:cs="Times New Roman"/>
    </w:rPr>
  </w:style>
  <w:style w:type="paragraph" w:styleId="Footer">
    <w:name w:val="footer"/>
    <w:basedOn w:val="Normal"/>
    <w:link w:val="FooterChar"/>
    <w:uiPriority w:val="99"/>
    <w:unhideWhenUsed/>
    <w:qFormat/>
    <w:rsid w:val="007A5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85E"/>
    <w:rPr>
      <w:rFonts w:ascii="Calibri" w:eastAsia="Calibri" w:hAnsi="Calibri" w:cs="Times New Roman"/>
    </w:rPr>
  </w:style>
  <w:style w:type="paragraph" w:styleId="FootnoteText">
    <w:name w:val="footnote text"/>
    <w:basedOn w:val="Normal"/>
    <w:link w:val="FootnoteTextChar"/>
    <w:unhideWhenUsed/>
    <w:rsid w:val="007E5357"/>
    <w:pPr>
      <w:widowControl w:val="0"/>
      <w:autoSpaceDE w:val="0"/>
      <w:autoSpaceDN w:val="0"/>
      <w:spacing w:after="0" w:line="240" w:lineRule="auto"/>
    </w:pPr>
    <w:rPr>
      <w:rFonts w:eastAsia="Times New Roman" w:cs="Calibri"/>
      <w:sz w:val="20"/>
      <w:szCs w:val="20"/>
      <w:lang w:val="en-US"/>
    </w:rPr>
  </w:style>
  <w:style w:type="character" w:customStyle="1" w:styleId="FootnoteTextChar">
    <w:name w:val="Footnote Text Char"/>
    <w:basedOn w:val="DefaultParagraphFont"/>
    <w:link w:val="FootnoteText"/>
    <w:uiPriority w:val="99"/>
    <w:rsid w:val="007E5357"/>
    <w:rPr>
      <w:rFonts w:ascii="Calibri" w:eastAsia="Times New Roman" w:hAnsi="Calibri" w:cs="Calibri"/>
      <w:sz w:val="20"/>
      <w:szCs w:val="20"/>
      <w:lang w:val="en-US"/>
    </w:rPr>
  </w:style>
  <w:style w:type="character" w:customStyle="1" w:styleId="Heading2Char">
    <w:name w:val="Heading 2 Char"/>
    <w:basedOn w:val="DefaultParagraphFont"/>
    <w:link w:val="Heading2"/>
    <w:uiPriority w:val="9"/>
    <w:rsid w:val="007E5357"/>
    <w:rPr>
      <w:rFonts w:ascii="Calibri" w:eastAsia="Times New Roman" w:hAnsi="Calibri" w:cs="Calibri"/>
      <w:b/>
      <w:bCs/>
      <w:i/>
      <w:lang w:val="en-US"/>
    </w:rPr>
  </w:style>
  <w:style w:type="numbering" w:customStyle="1" w:styleId="NoList1">
    <w:name w:val="No List1"/>
    <w:next w:val="NoList"/>
    <w:uiPriority w:val="99"/>
    <w:semiHidden/>
    <w:unhideWhenUsed/>
    <w:rsid w:val="007E5357"/>
  </w:style>
  <w:style w:type="paragraph" w:styleId="BodyText">
    <w:name w:val="Body Text"/>
    <w:basedOn w:val="Normal"/>
    <w:link w:val="BodyTextChar"/>
    <w:uiPriority w:val="1"/>
    <w:unhideWhenUsed/>
    <w:qFormat/>
    <w:rsid w:val="007E5357"/>
    <w:pPr>
      <w:widowControl w:val="0"/>
      <w:autoSpaceDE w:val="0"/>
      <w:autoSpaceDN w:val="0"/>
      <w:spacing w:after="0" w:line="240" w:lineRule="auto"/>
    </w:pPr>
    <w:rPr>
      <w:rFonts w:eastAsia="Times New Roman" w:cs="Calibri"/>
      <w:lang w:val="en-US"/>
    </w:rPr>
  </w:style>
  <w:style w:type="character" w:customStyle="1" w:styleId="BodyTextChar">
    <w:name w:val="Body Text Char"/>
    <w:basedOn w:val="DefaultParagraphFont"/>
    <w:link w:val="BodyText"/>
    <w:uiPriority w:val="1"/>
    <w:rsid w:val="007E5357"/>
    <w:rPr>
      <w:rFonts w:ascii="Calibri" w:eastAsia="Times New Roman" w:hAnsi="Calibri" w:cs="Calibri"/>
      <w:lang w:val="en-US"/>
    </w:rPr>
  </w:style>
  <w:style w:type="character" w:styleId="CommentReference">
    <w:name w:val="annotation reference"/>
    <w:basedOn w:val="DefaultParagraphFont"/>
    <w:uiPriority w:val="99"/>
    <w:semiHidden/>
    <w:unhideWhenUsed/>
    <w:rsid w:val="007E5357"/>
    <w:rPr>
      <w:sz w:val="16"/>
      <w:szCs w:val="16"/>
    </w:rPr>
  </w:style>
  <w:style w:type="paragraph" w:styleId="CommentText">
    <w:name w:val="annotation text"/>
    <w:basedOn w:val="Normal"/>
    <w:link w:val="CommentTextChar"/>
    <w:uiPriority w:val="99"/>
    <w:unhideWhenUsed/>
    <w:rsid w:val="007E5357"/>
    <w:pPr>
      <w:widowControl w:val="0"/>
      <w:autoSpaceDE w:val="0"/>
      <w:autoSpaceDN w:val="0"/>
      <w:spacing w:after="0" w:line="240" w:lineRule="auto"/>
    </w:pPr>
    <w:rPr>
      <w:rFonts w:eastAsia="Times New Roman" w:cs="Calibri"/>
      <w:sz w:val="20"/>
      <w:szCs w:val="20"/>
      <w:lang w:val="en-US"/>
    </w:rPr>
  </w:style>
  <w:style w:type="character" w:customStyle="1" w:styleId="CommentTextChar">
    <w:name w:val="Comment Text Char"/>
    <w:basedOn w:val="DefaultParagraphFont"/>
    <w:link w:val="CommentText"/>
    <w:uiPriority w:val="99"/>
    <w:rsid w:val="007E5357"/>
    <w:rPr>
      <w:rFonts w:ascii="Calibri" w:eastAsia="Times New Roman"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7E5357"/>
    <w:rPr>
      <w:b/>
      <w:bCs/>
    </w:rPr>
  </w:style>
  <w:style w:type="character" w:customStyle="1" w:styleId="CommentSubjectChar">
    <w:name w:val="Comment Subject Char"/>
    <w:basedOn w:val="CommentTextChar"/>
    <w:link w:val="CommentSubject"/>
    <w:uiPriority w:val="99"/>
    <w:semiHidden/>
    <w:rsid w:val="007E5357"/>
    <w:rPr>
      <w:rFonts w:ascii="Calibri" w:eastAsia="Times New Roman" w:hAnsi="Calibri" w:cs="Calibri"/>
      <w:b/>
      <w:bCs/>
      <w:sz w:val="20"/>
      <w:szCs w:val="20"/>
      <w:lang w:val="en-US"/>
    </w:rPr>
  </w:style>
  <w:style w:type="paragraph" w:styleId="BalloonText">
    <w:name w:val="Balloon Text"/>
    <w:basedOn w:val="Normal"/>
    <w:link w:val="BalloonTextChar"/>
    <w:uiPriority w:val="99"/>
    <w:semiHidden/>
    <w:unhideWhenUsed/>
    <w:rsid w:val="007E5357"/>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7E5357"/>
    <w:rPr>
      <w:rFonts w:ascii="Segoe UI" w:eastAsia="Times New Roman" w:hAnsi="Segoe UI" w:cs="Segoe UI"/>
      <w:sz w:val="18"/>
      <w:szCs w:val="18"/>
      <w:lang w:val="en-US"/>
    </w:rPr>
  </w:style>
  <w:style w:type="paragraph" w:customStyle="1" w:styleId="NormalWeb1">
    <w:name w:val="Normal (Web)1"/>
    <w:basedOn w:val="Normal"/>
    <w:next w:val="NormalWeb"/>
    <w:uiPriority w:val="99"/>
    <w:unhideWhenUsed/>
    <w:rsid w:val="007E5357"/>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7E5357"/>
    <w:pPr>
      <w:widowControl w:val="0"/>
      <w:autoSpaceDE w:val="0"/>
      <w:autoSpaceDN w:val="0"/>
      <w:spacing w:after="0" w:line="240" w:lineRule="auto"/>
      <w:ind w:left="720"/>
      <w:contextualSpacing/>
    </w:pPr>
    <w:rPr>
      <w:rFonts w:eastAsia="Times New Roman" w:cs="Calibri"/>
      <w:lang w:val="en-US"/>
    </w:rPr>
  </w:style>
  <w:style w:type="paragraph" w:styleId="Revision">
    <w:name w:val="Revision"/>
    <w:hidden/>
    <w:uiPriority w:val="99"/>
    <w:semiHidden/>
    <w:rsid w:val="007E5357"/>
    <w:pPr>
      <w:spacing w:after="0" w:line="240" w:lineRule="auto"/>
    </w:pPr>
    <w:rPr>
      <w:rFonts w:ascii="Calibri" w:eastAsia="Times New Roman" w:hAnsi="Calibri" w:cs="Calibri"/>
      <w:lang w:val="en-US"/>
    </w:rPr>
  </w:style>
  <w:style w:type="paragraph" w:customStyle="1" w:styleId="MGfulltext">
    <w:name w:val="MG_fulltext"/>
    <w:basedOn w:val="Normal"/>
    <w:link w:val="MGfulltextChar"/>
    <w:qFormat/>
    <w:rsid w:val="007E5357"/>
    <w:pPr>
      <w:spacing w:after="120" w:line="240" w:lineRule="auto"/>
    </w:pPr>
    <w:rPr>
      <w:rFonts w:ascii="Arial" w:eastAsia="Times New Roman" w:hAnsi="Arial" w:cs="Arial"/>
      <w:sz w:val="24"/>
      <w:szCs w:val="24"/>
      <w:lang w:val="en-US"/>
    </w:rPr>
  </w:style>
  <w:style w:type="character" w:customStyle="1" w:styleId="MGfulltextChar">
    <w:name w:val="MG_fulltext Char"/>
    <w:basedOn w:val="DefaultParagraphFont"/>
    <w:link w:val="MGfulltext"/>
    <w:rsid w:val="007E5357"/>
    <w:rPr>
      <w:rFonts w:ascii="Arial" w:eastAsia="Times New Roman" w:hAnsi="Arial" w:cs="Arial"/>
      <w:sz w:val="24"/>
      <w:szCs w:val="24"/>
      <w:lang w:val="en-US"/>
    </w:rPr>
  </w:style>
  <w:style w:type="paragraph" w:customStyle="1" w:styleId="ColorfulList-Accent11">
    <w:name w:val="Colorful List - Accent 11"/>
    <w:basedOn w:val="Normal"/>
    <w:uiPriority w:val="34"/>
    <w:qFormat/>
    <w:rsid w:val="007E5357"/>
    <w:pPr>
      <w:spacing w:after="0" w:line="240" w:lineRule="auto"/>
      <w:ind w:left="720" w:hanging="425"/>
      <w:contextualSpacing/>
    </w:pPr>
  </w:style>
  <w:style w:type="character" w:customStyle="1" w:styleId="Hyperlink1">
    <w:name w:val="Hyperlink1"/>
    <w:basedOn w:val="DefaultParagraphFont"/>
    <w:uiPriority w:val="99"/>
    <w:unhideWhenUsed/>
    <w:rsid w:val="007E5357"/>
    <w:rPr>
      <w:color w:val="0563C1"/>
      <w:u w:val="single"/>
    </w:rPr>
  </w:style>
  <w:style w:type="paragraph" w:styleId="NoSpacing">
    <w:name w:val="No Spacing"/>
    <w:uiPriority w:val="1"/>
    <w:qFormat/>
    <w:rsid w:val="007E5357"/>
    <w:pPr>
      <w:spacing w:after="0" w:line="240" w:lineRule="auto"/>
      <w:ind w:left="425" w:hanging="425"/>
    </w:pPr>
    <w:rPr>
      <w:rFonts w:ascii="Calibri" w:eastAsia="Calibri" w:hAnsi="Calibri" w:cs="Times New Roman"/>
    </w:rPr>
  </w:style>
  <w:style w:type="paragraph" w:customStyle="1" w:styleId="Default">
    <w:name w:val="Default"/>
    <w:basedOn w:val="Normal"/>
    <w:rsid w:val="007E5357"/>
    <w:pPr>
      <w:autoSpaceDE w:val="0"/>
      <w:autoSpaceDN w:val="0"/>
      <w:spacing w:after="0" w:line="240" w:lineRule="auto"/>
    </w:pPr>
    <w:rPr>
      <w:rFonts w:ascii="Arial" w:hAnsi="Arial" w:cs="Arial"/>
      <w:color w:val="000000"/>
      <w:sz w:val="24"/>
      <w:szCs w:val="24"/>
    </w:rPr>
  </w:style>
  <w:style w:type="paragraph" w:customStyle="1" w:styleId="xl65">
    <w:name w:val="xl65"/>
    <w:basedOn w:val="Normal"/>
    <w:rsid w:val="007E5357"/>
    <w:pPr>
      <w:spacing w:before="100" w:beforeAutospacing="1" w:after="100" w:afterAutospacing="1" w:line="240" w:lineRule="auto"/>
      <w:textAlignment w:val="top"/>
    </w:pPr>
    <w:rPr>
      <w:rFonts w:eastAsia="Times New Roman"/>
      <w:b/>
      <w:bCs/>
      <w:sz w:val="24"/>
      <w:szCs w:val="24"/>
      <w:lang w:eastAsia="en-GB"/>
    </w:rPr>
  </w:style>
  <w:style w:type="paragraph" w:customStyle="1" w:styleId="xl67">
    <w:name w:val="xl67"/>
    <w:basedOn w:val="Normal"/>
    <w:rsid w:val="007E5357"/>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top"/>
    </w:pPr>
    <w:rPr>
      <w:rFonts w:eastAsia="Times New Roman"/>
      <w:b/>
      <w:bCs/>
      <w:sz w:val="24"/>
      <w:szCs w:val="24"/>
      <w:lang w:eastAsia="en-GB"/>
    </w:rPr>
  </w:style>
  <w:style w:type="paragraph" w:customStyle="1" w:styleId="xl68">
    <w:name w:val="xl68"/>
    <w:basedOn w:val="Normal"/>
    <w:rsid w:val="007E5357"/>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top"/>
    </w:pPr>
    <w:rPr>
      <w:rFonts w:eastAsia="Times New Roman"/>
      <w:b/>
      <w:bCs/>
      <w:sz w:val="24"/>
      <w:szCs w:val="24"/>
      <w:lang w:eastAsia="en-GB"/>
    </w:rPr>
  </w:style>
  <w:style w:type="paragraph" w:customStyle="1" w:styleId="xl69">
    <w:name w:val="xl69"/>
    <w:basedOn w:val="Normal"/>
    <w:rsid w:val="007E5357"/>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top"/>
    </w:pPr>
    <w:rPr>
      <w:rFonts w:eastAsia="Times New Roman"/>
      <w:b/>
      <w:bCs/>
      <w:sz w:val="24"/>
      <w:szCs w:val="24"/>
      <w:lang w:eastAsia="en-GB"/>
    </w:rPr>
  </w:style>
  <w:style w:type="paragraph" w:customStyle="1" w:styleId="xl70">
    <w:name w:val="xl70"/>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71">
    <w:name w:val="xl71"/>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2">
    <w:name w:val="xl72"/>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3">
    <w:name w:val="xl73"/>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4">
    <w:name w:val="xl74"/>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5">
    <w:name w:val="xl75"/>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76">
    <w:name w:val="xl76"/>
    <w:basedOn w:val="Normal"/>
    <w:rsid w:val="007E53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7">
    <w:name w:val="xl77"/>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8">
    <w:name w:val="xl78"/>
    <w:basedOn w:val="Normal"/>
    <w:rsid w:val="007E53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79">
    <w:name w:val="xl79"/>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top"/>
    </w:pPr>
    <w:rPr>
      <w:rFonts w:eastAsia="Times New Roman"/>
      <w:b/>
      <w:bCs/>
      <w:sz w:val="24"/>
      <w:szCs w:val="24"/>
      <w:lang w:eastAsia="en-GB"/>
    </w:rPr>
  </w:style>
  <w:style w:type="paragraph" w:customStyle="1" w:styleId="xl80">
    <w:name w:val="xl80"/>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jc w:val="center"/>
      <w:textAlignment w:val="top"/>
    </w:pPr>
    <w:rPr>
      <w:rFonts w:eastAsia="Times New Roman"/>
      <w:b/>
      <w:bCs/>
      <w:sz w:val="24"/>
      <w:szCs w:val="24"/>
      <w:lang w:eastAsia="en-GB"/>
    </w:rPr>
  </w:style>
  <w:style w:type="paragraph" w:customStyle="1" w:styleId="xl81">
    <w:name w:val="xl81"/>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2">
    <w:name w:val="xl82"/>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3">
    <w:name w:val="xl83"/>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4">
    <w:name w:val="xl84"/>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5">
    <w:name w:val="xl85"/>
    <w:basedOn w:val="Normal"/>
    <w:rsid w:val="007E5357"/>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6">
    <w:name w:val="xl86"/>
    <w:basedOn w:val="Normal"/>
    <w:rsid w:val="007E53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7">
    <w:name w:val="xl87"/>
    <w:basedOn w:val="Normal"/>
    <w:rsid w:val="007E53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88">
    <w:name w:val="xl88"/>
    <w:basedOn w:val="Normal"/>
    <w:rsid w:val="007E53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89">
    <w:name w:val="xl89"/>
    <w:basedOn w:val="Normal"/>
    <w:rsid w:val="007E53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sz w:val="24"/>
      <w:szCs w:val="24"/>
      <w:lang w:eastAsia="en-GB"/>
    </w:rPr>
  </w:style>
  <w:style w:type="paragraph" w:customStyle="1" w:styleId="xl90">
    <w:name w:val="xl90"/>
    <w:basedOn w:val="Normal"/>
    <w:rsid w:val="007E535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eastAsia="Times New Roman" w:hAnsi="Times New Roman"/>
      <w:b/>
      <w:bCs/>
      <w:sz w:val="24"/>
      <w:szCs w:val="24"/>
      <w:lang w:eastAsia="en-GB"/>
    </w:rPr>
  </w:style>
  <w:style w:type="character" w:customStyle="1" w:styleId="DocumentMapChar">
    <w:name w:val="Document Map Char"/>
    <w:basedOn w:val="DefaultParagraphFont"/>
    <w:link w:val="DocumentMap"/>
    <w:uiPriority w:val="99"/>
    <w:semiHidden/>
    <w:rsid w:val="007E5357"/>
    <w:rPr>
      <w:rFonts w:ascii="Lucida Grande" w:eastAsia="Calibri" w:hAnsi="Lucida Grande" w:cs="Times New Roman"/>
      <w:sz w:val="24"/>
      <w:szCs w:val="24"/>
      <w:lang w:val="es-ES"/>
    </w:rPr>
  </w:style>
  <w:style w:type="paragraph" w:styleId="DocumentMap">
    <w:name w:val="Document Map"/>
    <w:basedOn w:val="Normal"/>
    <w:link w:val="DocumentMapChar"/>
    <w:uiPriority w:val="99"/>
    <w:semiHidden/>
    <w:unhideWhenUsed/>
    <w:rsid w:val="007E5357"/>
    <w:pPr>
      <w:spacing w:after="0" w:line="240" w:lineRule="auto"/>
      <w:ind w:left="425" w:hanging="425"/>
    </w:pPr>
    <w:rPr>
      <w:rFonts w:ascii="Lucida Grande" w:hAnsi="Lucida Grande"/>
      <w:sz w:val="24"/>
      <w:szCs w:val="24"/>
      <w:lang w:val="es-ES"/>
    </w:rPr>
  </w:style>
  <w:style w:type="character" w:customStyle="1" w:styleId="DocumentMapChar1">
    <w:name w:val="Document Map Char1"/>
    <w:basedOn w:val="DefaultParagraphFont"/>
    <w:uiPriority w:val="99"/>
    <w:semiHidden/>
    <w:rsid w:val="007E5357"/>
    <w:rPr>
      <w:rFonts w:ascii="MS Shell Dlg" w:eastAsia="Calibri" w:hAnsi="MS Shell Dlg" w:cs="MS Shell Dlg"/>
      <w:sz w:val="16"/>
      <w:szCs w:val="16"/>
    </w:rPr>
  </w:style>
  <w:style w:type="table" w:styleId="TableGrid">
    <w:name w:val="Table Grid"/>
    <w:basedOn w:val="TableNormal"/>
    <w:uiPriority w:val="59"/>
    <w:rsid w:val="007E5357"/>
    <w:pPr>
      <w:spacing w:after="0" w:line="240" w:lineRule="auto"/>
      <w:ind w:left="425" w:hanging="425"/>
    </w:pPr>
    <w:rPr>
      <w:rFonts w:ascii="Calibri" w:eastAsia="Calibri" w:hAnsi="Calibri" w:cs="Calibri"/>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E5357"/>
    <w:rPr>
      <w:rFonts w:ascii="Times New Roman" w:hAnsi="Times New Roman"/>
      <w:sz w:val="24"/>
      <w:szCs w:val="24"/>
    </w:rPr>
  </w:style>
  <w:style w:type="character" w:styleId="Hyperlink">
    <w:name w:val="Hyperlink"/>
    <w:basedOn w:val="DefaultParagraphFont"/>
    <w:uiPriority w:val="99"/>
    <w:unhideWhenUsed/>
    <w:rsid w:val="007E53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48552">
      <w:bodyDiv w:val="1"/>
      <w:marLeft w:val="0"/>
      <w:marRight w:val="0"/>
      <w:marTop w:val="0"/>
      <w:marBottom w:val="0"/>
      <w:divBdr>
        <w:top w:val="none" w:sz="0" w:space="0" w:color="auto"/>
        <w:left w:val="none" w:sz="0" w:space="0" w:color="auto"/>
        <w:bottom w:val="none" w:sz="0" w:space="0" w:color="auto"/>
        <w:right w:val="none" w:sz="0" w:space="0" w:color="auto"/>
      </w:divBdr>
    </w:div>
    <w:div w:id="530342075">
      <w:bodyDiv w:val="1"/>
      <w:marLeft w:val="0"/>
      <w:marRight w:val="0"/>
      <w:marTop w:val="0"/>
      <w:marBottom w:val="0"/>
      <w:divBdr>
        <w:top w:val="none" w:sz="0" w:space="0" w:color="auto"/>
        <w:left w:val="none" w:sz="0" w:space="0" w:color="auto"/>
        <w:bottom w:val="none" w:sz="0" w:space="0" w:color="auto"/>
        <w:right w:val="none" w:sz="0" w:space="0" w:color="auto"/>
      </w:divBdr>
    </w:div>
    <w:div w:id="869339915">
      <w:bodyDiv w:val="1"/>
      <w:marLeft w:val="0"/>
      <w:marRight w:val="0"/>
      <w:marTop w:val="0"/>
      <w:marBottom w:val="0"/>
      <w:divBdr>
        <w:top w:val="none" w:sz="0" w:space="0" w:color="auto"/>
        <w:left w:val="none" w:sz="0" w:space="0" w:color="auto"/>
        <w:bottom w:val="none" w:sz="0" w:space="0" w:color="auto"/>
        <w:right w:val="none" w:sz="0" w:space="0" w:color="auto"/>
      </w:divBdr>
    </w:div>
    <w:div w:id="949237586">
      <w:bodyDiv w:val="1"/>
      <w:marLeft w:val="0"/>
      <w:marRight w:val="0"/>
      <w:marTop w:val="0"/>
      <w:marBottom w:val="0"/>
      <w:divBdr>
        <w:top w:val="none" w:sz="0" w:space="0" w:color="auto"/>
        <w:left w:val="none" w:sz="0" w:space="0" w:color="auto"/>
        <w:bottom w:val="none" w:sz="0" w:space="0" w:color="auto"/>
        <w:right w:val="none" w:sz="0" w:space="0" w:color="auto"/>
      </w:divBdr>
    </w:div>
    <w:div w:id="115055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amsar.org/es/document/resolucion-xv1-cuestiones-financieras-y-presupuestar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4076</Words>
  <Characters>23237</Characters>
  <Application>Microsoft Office Word</Application>
  <DocSecurity>0</DocSecurity>
  <Lines>193</Lines>
  <Paragraphs>54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IUCN</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Convention on Wetlands</dc:creator>
  <cp:keywords/>
  <dc:description/>
  <cp:lastModifiedBy>Secretariat</cp:lastModifiedBy>
  <cp:revision>3</cp:revision>
  <dcterms:created xsi:type="dcterms:W3CDTF">2023-04-12T11:22:00Z</dcterms:created>
  <dcterms:modified xsi:type="dcterms:W3CDTF">2025-09-19T09:36:00Z</dcterms:modified>
</cp:coreProperties>
</file>