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B84" w:rsidRPr="0008406E" w:rsidRDefault="00491B84" w:rsidP="00491B84">
      <w:pPr>
        <w:keepNext/>
        <w:spacing w:after="120"/>
        <w:ind w:left="1247"/>
        <w:rPr>
          <w:b/>
          <w:sz w:val="28"/>
          <w:szCs w:val="28"/>
        </w:rPr>
      </w:pPr>
      <w:r>
        <w:rPr>
          <w:b/>
          <w:sz w:val="28"/>
          <w:szCs w:val="28"/>
        </w:rPr>
        <w:t>КРХВ-13/2: Гексабром</w:t>
      </w:r>
      <w:r w:rsidRPr="0008406E">
        <w:rPr>
          <w:b/>
          <w:sz w:val="28"/>
          <w:szCs w:val="28"/>
        </w:rPr>
        <w:t xml:space="preserve">циклододекан </w:t>
      </w:r>
    </w:p>
    <w:p w:rsidR="00491B84" w:rsidRPr="00376C46" w:rsidRDefault="00491B84" w:rsidP="00491B84">
      <w:pPr>
        <w:spacing w:after="120"/>
        <w:ind w:left="1247" w:firstLine="624"/>
      </w:pPr>
      <w:r w:rsidRPr="0008406E">
        <w:rPr>
          <w:i/>
        </w:rPr>
        <w:t>Комитет по рассмотрению химических веществ</w:t>
      </w:r>
      <w:r w:rsidRPr="00376C46">
        <w:t>,</w:t>
      </w:r>
    </w:p>
    <w:p w:rsidR="00491B84" w:rsidRPr="00376C46" w:rsidRDefault="00491B84" w:rsidP="00491B84">
      <w:pPr>
        <w:spacing w:after="120"/>
        <w:ind w:left="1247" w:firstLine="624"/>
      </w:pPr>
      <w:r w:rsidRPr="0008406E">
        <w:rPr>
          <w:i/>
        </w:rPr>
        <w:t>ссылаясь</w:t>
      </w:r>
      <w:r w:rsidRPr="00376C46">
        <w:t xml:space="preserve"> на статью 5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торговле,</w:t>
      </w:r>
    </w:p>
    <w:p w:rsidR="00491B84" w:rsidRPr="00376C46" w:rsidRDefault="00491B84" w:rsidP="00491B84">
      <w:pPr>
        <w:spacing w:after="120"/>
        <w:ind w:left="1247" w:firstLine="624"/>
      </w:pPr>
      <w:r w:rsidRPr="00376C46">
        <w:t>1.</w:t>
      </w:r>
      <w:r w:rsidRPr="00376C46">
        <w:tab/>
      </w:r>
      <w:r w:rsidRPr="0008406E">
        <w:rPr>
          <w:i/>
        </w:rPr>
        <w:t>делает заключение</w:t>
      </w:r>
      <w:r w:rsidRPr="00376C46">
        <w:t>, что представленные Норвегией и Японией</w:t>
      </w:r>
      <w:r w:rsidRPr="0008406E">
        <w:rPr>
          <w:vertAlign w:val="superscript"/>
        </w:rPr>
        <w:footnoteReference w:id="1"/>
      </w:r>
      <w:r w:rsidRPr="00376C46">
        <w:t xml:space="preserve"> уведомления об окончательном регламентационном постановлении в отношении гексабромциклододекана соответствуют критериям, изложенным в приложении II</w:t>
      </w:r>
      <w:r>
        <w:t xml:space="preserve"> к Конвенции;</w:t>
      </w:r>
    </w:p>
    <w:p w:rsidR="00491B84" w:rsidRPr="00376C46" w:rsidRDefault="00491B84" w:rsidP="00491B84">
      <w:pPr>
        <w:spacing w:after="120"/>
        <w:ind w:left="1247" w:firstLine="624"/>
      </w:pPr>
      <w:r w:rsidRPr="00376C46">
        <w:t>2.</w:t>
      </w:r>
      <w:r w:rsidRPr="00376C46">
        <w:tab/>
      </w:r>
      <w:r w:rsidRPr="0008406E">
        <w:rPr>
          <w:i/>
        </w:rPr>
        <w:t>принимает</w:t>
      </w:r>
      <w:r w:rsidRPr="00376C46">
        <w:t xml:space="preserve"> обоснование для заключения Комитета, изложенное в приложении к настоящему решению;</w:t>
      </w:r>
    </w:p>
    <w:p w:rsidR="00491B84" w:rsidRPr="00376C46" w:rsidRDefault="00491B84" w:rsidP="00491B84">
      <w:pPr>
        <w:spacing w:after="120"/>
        <w:ind w:left="1247" w:firstLine="624"/>
      </w:pPr>
      <w:r w:rsidRPr="00376C46">
        <w:t>3.</w:t>
      </w:r>
      <w:r w:rsidRPr="00376C46">
        <w:tab/>
      </w:r>
      <w:r w:rsidRPr="0008406E">
        <w:rPr>
          <w:i/>
        </w:rPr>
        <w:t xml:space="preserve">рекомендует </w:t>
      </w:r>
      <w:r w:rsidRPr="00376C46">
        <w:t>в соответствии с пунктом 6 статьи 5 Конвенции, чтобы Конференция Сторон включила гекасабромциклододекан в приложение III к Конвенции в качестве промышленного химиката;</w:t>
      </w:r>
    </w:p>
    <w:p w:rsidR="00491B84" w:rsidRPr="00376C46" w:rsidRDefault="00491B84" w:rsidP="00491B84">
      <w:pPr>
        <w:spacing w:after="120"/>
        <w:ind w:left="1247" w:firstLine="624"/>
      </w:pPr>
      <w:r w:rsidRPr="00376C46">
        <w:t>4.</w:t>
      </w:r>
      <w:r w:rsidRPr="00376C46">
        <w:tab/>
      </w:r>
      <w:r w:rsidRPr="0008406E">
        <w:rPr>
          <w:i/>
        </w:rPr>
        <w:t>постановляет</w:t>
      </w:r>
      <w:r w:rsidRPr="00376C46">
        <w:t xml:space="preserve"> в соответствии с пунктом 1 статьи 7 Конвенции подготовить проект документа для содействия принятию решения в отношении гексабромциклододекана;</w:t>
      </w:r>
    </w:p>
    <w:p w:rsidR="00491B84" w:rsidRPr="00376C46" w:rsidRDefault="00491B84" w:rsidP="00491B84">
      <w:pPr>
        <w:spacing w:after="120"/>
        <w:ind w:left="1247" w:firstLine="624"/>
      </w:pPr>
      <w:r w:rsidRPr="00376C46">
        <w:t>5.</w:t>
      </w:r>
      <w:r w:rsidRPr="00376C46">
        <w:tab/>
      </w:r>
      <w:r w:rsidRPr="0008406E">
        <w:rPr>
          <w:i/>
        </w:rPr>
        <w:t>постановляет также</w:t>
      </w:r>
      <w:r w:rsidRPr="00376C46">
        <w:t xml:space="preserve"> в соответствии с процессом подготовки проектов документов для содействия принятию решения, изложенным в решении РК-2/2, с изменениями, внесенными решением РК-6/3, определить состав межсессионной редакционной группы для подготовки проекта документа для содействия принятию решения в отношении гексабромциклододекана и план работы этой группы согласно приложениям II и III, соответственно, к докладу Комитета о работе его тринадцатого совещания.</w:t>
      </w:r>
    </w:p>
    <w:p w:rsidR="00491B84" w:rsidRPr="00C616C6" w:rsidRDefault="00491B84" w:rsidP="00491B84">
      <w:pPr>
        <w:spacing w:after="120"/>
        <w:ind w:left="1247" w:right="284"/>
        <w:rPr>
          <w:b/>
          <w:sz w:val="24"/>
          <w:szCs w:val="24"/>
        </w:rPr>
      </w:pPr>
      <w:r w:rsidRPr="00C616C6">
        <w:rPr>
          <w:b/>
          <w:sz w:val="24"/>
          <w:szCs w:val="24"/>
        </w:rPr>
        <w:t>Приложение к решению КРХВ</w:t>
      </w:r>
      <w:r w:rsidRPr="00C616C6">
        <w:rPr>
          <w:b/>
          <w:sz w:val="24"/>
          <w:szCs w:val="24"/>
        </w:rPr>
        <w:noBreakHyphen/>
        <w:t>13/2</w:t>
      </w:r>
    </w:p>
    <w:p w:rsidR="00491B84" w:rsidRPr="00C616C6" w:rsidRDefault="00491B84" w:rsidP="00491B84">
      <w:pPr>
        <w:spacing w:after="120"/>
        <w:ind w:left="1247" w:right="284"/>
        <w:rPr>
          <w:b/>
          <w:sz w:val="24"/>
          <w:szCs w:val="24"/>
        </w:rPr>
      </w:pPr>
      <w:r w:rsidRPr="00C616C6">
        <w:rPr>
          <w:b/>
          <w:sz w:val="24"/>
          <w:szCs w:val="24"/>
        </w:rPr>
        <w:t>Обоснование для заключения Комитета по рассмотрению химических веществ о том, что представленные Норвегией и Японией уведомления об окончательном регламентационном постановлении в отношении гексабромциклододекана (в рамках категории «промышленные химикаты») соответствуют критериям, указанным в приложени</w:t>
      </w:r>
      <w:r>
        <w:rPr>
          <w:b/>
          <w:sz w:val="24"/>
          <w:szCs w:val="24"/>
        </w:rPr>
        <w:t>и II к Роттердамской конвенции</w:t>
      </w:r>
    </w:p>
    <w:p w:rsidR="00491B84" w:rsidRPr="00376C46" w:rsidRDefault="00491B84" w:rsidP="00491B84">
      <w:pPr>
        <w:spacing w:after="120"/>
        <w:ind w:left="1247"/>
      </w:pPr>
      <w:r>
        <w:t>1.</w:t>
      </w:r>
      <w:r>
        <w:tab/>
      </w:r>
      <w:r w:rsidRPr="00376C46">
        <w:t xml:space="preserve">Проверка секретариатом показала, что в уведомлениях от Норвегии и Японии о гексабромциклододекане содержится информация, требуемая в соответствии с приложением I к Роттердамской конвенции. Предварительный обзор уведомлений был проведен секретариатом и Бюро, которыми оценивалось соответствие уведомлений требованиям Конвенции. </w:t>
      </w:r>
    </w:p>
    <w:p w:rsidR="00491B84" w:rsidRPr="00376C46" w:rsidRDefault="00491B84" w:rsidP="00491B84">
      <w:pPr>
        <w:spacing w:after="120"/>
        <w:ind w:left="1247"/>
      </w:pPr>
      <w:r>
        <w:t>2.</w:t>
      </w:r>
      <w:r>
        <w:tab/>
      </w:r>
      <w:r w:rsidRPr="00376C46">
        <w:t>Уведомления, вспомогательная документация и результаты предварительного обзора были предоставлены Комитету по рассмотрению химических веществ для рассмотрения (документы UNEP/FAO/RC/CRC.13/8, UNEP/FAO/RC/CRC.13/INF/16, UNEP/FAO/RC/CRC.13/INF/17/Rev.2, UNEP/FAO/RC/CRC.13/INF/18).</w:t>
      </w:r>
    </w:p>
    <w:p w:rsidR="00491B84" w:rsidRPr="0008406E" w:rsidRDefault="00491B84" w:rsidP="00491B84">
      <w:pPr>
        <w:tabs>
          <w:tab w:val="right" w:pos="851"/>
        </w:tabs>
        <w:spacing w:after="120"/>
        <w:ind w:left="1247" w:right="284" w:hanging="1247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08406E">
        <w:rPr>
          <w:b/>
          <w:sz w:val="24"/>
          <w:szCs w:val="24"/>
        </w:rPr>
        <w:t>I.</w:t>
      </w:r>
      <w:r w:rsidRPr="0008406E">
        <w:rPr>
          <w:b/>
          <w:sz w:val="24"/>
          <w:szCs w:val="24"/>
        </w:rPr>
        <w:tab/>
        <w:t>Япония</w:t>
      </w:r>
    </w:p>
    <w:p w:rsidR="00491B84" w:rsidRPr="0008406E" w:rsidRDefault="00491B84" w:rsidP="00491B84">
      <w:pPr>
        <w:tabs>
          <w:tab w:val="right" w:pos="851"/>
        </w:tabs>
        <w:spacing w:after="120"/>
        <w:ind w:left="1247" w:right="284" w:hanging="1247"/>
        <w:rPr>
          <w:b/>
        </w:rPr>
      </w:pPr>
      <w:r w:rsidRPr="00376C46">
        <w:tab/>
      </w:r>
      <w:r w:rsidRPr="0008406E">
        <w:rPr>
          <w:b/>
          <w:lang w:val="en-US"/>
        </w:rPr>
        <w:t>a</w:t>
      </w:r>
      <w:r w:rsidRPr="0008406E">
        <w:rPr>
          <w:b/>
        </w:rPr>
        <w:t>)</w:t>
      </w:r>
      <w:r w:rsidRPr="0008406E">
        <w:rPr>
          <w:b/>
        </w:rPr>
        <w:tab/>
        <w:t>Сфера охвата регламентационного постановления, в отношении которого уведомление направлено Японией</w:t>
      </w:r>
    </w:p>
    <w:p w:rsidR="00491B84" w:rsidRPr="00376C46" w:rsidRDefault="00491B84" w:rsidP="00491B84">
      <w:pPr>
        <w:spacing w:after="120"/>
        <w:ind w:left="1247"/>
      </w:pPr>
      <w:r w:rsidRPr="0008406E">
        <w:t>3.</w:t>
      </w:r>
      <w:r w:rsidRPr="0008406E">
        <w:tab/>
      </w:r>
      <w:r w:rsidRPr="00376C46">
        <w:t>Регламентационное постановление, в отношении которого уведомление направлено Японией, связано с промышленными видами применени</w:t>
      </w:r>
      <w:r>
        <w:t>я гексабромциклододекана (КАС №</w:t>
      </w:r>
      <w:r>
        <w:rPr>
          <w:lang w:val="en-GB"/>
        </w:rPr>
        <w:t> </w:t>
      </w:r>
      <w:r w:rsidRPr="00376C46">
        <w:t>25637-99-4). В уведомлении указывается, что производство, импорт и применение гексабромциклододекана запрещены. Нормативным документом, на который при</w:t>
      </w:r>
      <w:r>
        <w:t xml:space="preserve">водится </w:t>
      </w:r>
      <w:r>
        <w:lastRenderedPageBreak/>
        <w:t>ссылка, является закон «</w:t>
      </w:r>
      <w:r w:rsidRPr="00376C46">
        <w:t>О кон</w:t>
      </w:r>
      <w:r>
        <w:t>троле за химическими веществами»</w:t>
      </w:r>
      <w:r w:rsidRPr="00376C46">
        <w:t xml:space="preserve"> и постановление о введение его в</w:t>
      </w:r>
      <w:r>
        <w:t xml:space="preserve"> силу. Закон «</w:t>
      </w:r>
      <w:r w:rsidRPr="00376C46">
        <w:t>О кон</w:t>
      </w:r>
      <w:r>
        <w:t>троле за химическими веществами»</w:t>
      </w:r>
      <w:r w:rsidRPr="00376C46">
        <w:t xml:space="preserve"> вступил в силу 1 мая 2014 года.</w:t>
      </w:r>
    </w:p>
    <w:p w:rsidR="00491B84" w:rsidRPr="0008406E" w:rsidRDefault="00491B84" w:rsidP="00491B84">
      <w:pPr>
        <w:keepNext/>
        <w:tabs>
          <w:tab w:val="right" w:pos="851"/>
        </w:tabs>
        <w:spacing w:after="120"/>
        <w:ind w:left="1247" w:right="284" w:hanging="1247"/>
        <w:rPr>
          <w:b/>
        </w:rPr>
      </w:pPr>
      <w:r w:rsidRPr="0008406E">
        <w:rPr>
          <w:b/>
        </w:rPr>
        <w:tab/>
      </w:r>
      <w:r w:rsidRPr="0008406E">
        <w:rPr>
          <w:b/>
          <w:lang w:val="en-US"/>
        </w:rPr>
        <w:t>b</w:t>
      </w:r>
      <w:r w:rsidRPr="0008406E">
        <w:rPr>
          <w:b/>
        </w:rPr>
        <w:t>)</w:t>
      </w:r>
      <w:r w:rsidRPr="0008406E">
        <w:rPr>
          <w:b/>
        </w:rPr>
        <w:tab/>
        <w:t>Критерий пункта a) приложения II</w:t>
      </w:r>
    </w:p>
    <w:p w:rsidR="00491B84" w:rsidRPr="0008406E" w:rsidRDefault="00491B84" w:rsidP="00491B84">
      <w:pPr>
        <w:spacing w:after="120"/>
        <w:ind w:left="1247" w:firstLine="624"/>
        <w:rPr>
          <w:i/>
        </w:rPr>
      </w:pPr>
      <w:r>
        <w:tab/>
      </w:r>
      <w:r w:rsidRPr="0008406E">
        <w:rPr>
          <w:i/>
        </w:rPr>
        <w:t>«a)</w:t>
      </w:r>
      <w:r w:rsidRPr="0008406E">
        <w:rPr>
          <w:i/>
        </w:rPr>
        <w:tab/>
        <w:t>подтверждает, что окончательное регламентационное постановление было принято в целях охраны здоровья человека или окружающей среды;»</w:t>
      </w:r>
    </w:p>
    <w:p w:rsidR="00491B84" w:rsidRPr="00376C46" w:rsidRDefault="00491B84" w:rsidP="00491B84">
      <w:pPr>
        <w:spacing w:after="120"/>
        <w:ind w:left="1247"/>
      </w:pPr>
      <w:r>
        <w:t>4.</w:t>
      </w:r>
      <w:r>
        <w:tab/>
      </w:r>
      <w:r w:rsidRPr="00376C46">
        <w:t xml:space="preserve">Комитетом подтверждается, что окончательное регламентационное постановление было принято в целях охраны </w:t>
      </w:r>
      <w:r>
        <w:t>здоровья человека. В уведомлении</w:t>
      </w:r>
      <w:r w:rsidRPr="00376C46">
        <w:t xml:space="preserve"> приводится указание на стойкость, биоаккумуляцию и долгосрочную токсичность для человека. Регламентационное постановление было принято в целях уменьшения воздействия вещества на человеческий организм.</w:t>
      </w:r>
    </w:p>
    <w:p w:rsidR="00491B84" w:rsidRPr="00376C46" w:rsidRDefault="00491B84" w:rsidP="00491B84">
      <w:pPr>
        <w:spacing w:after="120"/>
        <w:ind w:left="1247"/>
      </w:pPr>
      <w:r>
        <w:t>5.</w:t>
      </w:r>
      <w:r>
        <w:tab/>
      </w:r>
      <w:r w:rsidRPr="00376C46">
        <w:t>В Японии гексабромциклододекан применялся в качестве антипирена.</w:t>
      </w:r>
    </w:p>
    <w:p w:rsidR="00491B84" w:rsidRPr="00376C46" w:rsidRDefault="00491B84" w:rsidP="00491B84">
      <w:pPr>
        <w:spacing w:after="120"/>
        <w:ind w:left="1247"/>
      </w:pPr>
      <w:r>
        <w:t>6.</w:t>
      </w:r>
      <w:r>
        <w:tab/>
      </w:r>
      <w:r w:rsidRPr="00376C46">
        <w:t>В уведомлении приводится информация из документа о характеристике рисков в отношении гексабромциклододекана, подготовленного Комитетом по рассмотрению стойких органических загрязнителей Стокгольмской конвенции и представленного в виде вспомогательного информационного документа UNEP/FAO/RC/CRC.13/INF/17. В документе о характеристике рисков обобщается информация о неблагоприятном воздействии на здоровье человека и приводятся данные о воздействии и мониторинге из различных регионов мира, включая некоторые данные о мониторинге из Японии.</w:t>
      </w:r>
    </w:p>
    <w:p w:rsidR="00491B84" w:rsidRPr="00376C46" w:rsidRDefault="00491B84" w:rsidP="00491B84">
      <w:pPr>
        <w:spacing w:after="120"/>
        <w:ind w:left="1247"/>
      </w:pPr>
      <w:r>
        <w:t>7.</w:t>
      </w:r>
      <w:r>
        <w:tab/>
      </w:r>
      <w:r w:rsidRPr="00376C46">
        <w:t>Комитетом подтверждается соответствие критерию, изложенному в пункте a) приложения II.</w:t>
      </w:r>
    </w:p>
    <w:p w:rsidR="00491B84" w:rsidRPr="0008406E" w:rsidRDefault="00491B84" w:rsidP="00491B84">
      <w:pPr>
        <w:tabs>
          <w:tab w:val="right" w:pos="851"/>
        </w:tabs>
        <w:spacing w:after="120"/>
        <w:ind w:left="1247" w:right="284" w:hanging="1247"/>
        <w:rPr>
          <w:b/>
        </w:rPr>
      </w:pPr>
      <w:r w:rsidRPr="00376C46">
        <w:tab/>
      </w:r>
      <w:r w:rsidRPr="0008406E">
        <w:rPr>
          <w:b/>
        </w:rPr>
        <w:t>с)</w:t>
      </w:r>
      <w:r w:rsidRPr="0008406E">
        <w:rPr>
          <w:b/>
        </w:rPr>
        <w:tab/>
        <w:t xml:space="preserve">Критерии пункта b) приложения II </w:t>
      </w:r>
    </w:p>
    <w:p w:rsidR="00491B84" w:rsidRPr="0008406E" w:rsidRDefault="00491B84" w:rsidP="00491B84">
      <w:pPr>
        <w:spacing w:after="120"/>
        <w:ind w:left="1247" w:firstLine="624"/>
        <w:rPr>
          <w:i/>
        </w:rPr>
      </w:pPr>
      <w:r w:rsidRPr="00376C46">
        <w:tab/>
      </w:r>
      <w:r w:rsidRPr="0008406E">
        <w:rPr>
          <w:i/>
        </w:rPr>
        <w:t>«b)</w:t>
      </w:r>
      <w:r w:rsidRPr="0008406E">
        <w:rPr>
          <w:i/>
        </w:rPr>
        <w:tab/>
        <w:t>устанавливает, что окончательное регламентационное постановление было принято на основе результатов оценки рисков. Эта оценка должна основываться на обзоре научных данных в контексте условий, преобладающих в соответствующей Стороне. Для этой цели из представляемой документации должно явствовать, что:</w:t>
      </w:r>
    </w:p>
    <w:p w:rsidR="00491B84" w:rsidRPr="0008406E" w:rsidRDefault="00491B84" w:rsidP="00491B84">
      <w:pPr>
        <w:spacing w:after="120"/>
        <w:ind w:left="3120" w:hanging="624"/>
        <w:rPr>
          <w:i/>
        </w:rPr>
      </w:pPr>
      <w:r>
        <w:rPr>
          <w:i/>
        </w:rPr>
        <w:t>i)</w:t>
      </w:r>
      <w:r>
        <w:rPr>
          <w:i/>
        </w:rPr>
        <w:tab/>
      </w:r>
      <w:r w:rsidRPr="0008406E">
        <w:rPr>
          <w:i/>
        </w:rPr>
        <w:t>данные получены с помощью научно признанных методов;</w:t>
      </w:r>
    </w:p>
    <w:p w:rsidR="00491B84" w:rsidRPr="0008406E" w:rsidRDefault="00491B84" w:rsidP="00491B84">
      <w:pPr>
        <w:spacing w:after="120"/>
        <w:ind w:left="3120" w:hanging="624"/>
        <w:rPr>
          <w:i/>
        </w:rPr>
      </w:pPr>
      <w:r>
        <w:rPr>
          <w:i/>
        </w:rPr>
        <w:t>ii)</w:t>
      </w:r>
      <w:r>
        <w:rPr>
          <w:i/>
        </w:rPr>
        <w:tab/>
      </w:r>
      <w:r w:rsidRPr="0008406E">
        <w:rPr>
          <w:i/>
        </w:rPr>
        <w:t>обзоры данных проведены и документально оформлены с соблюдением общепризнанных научных принципов и процедур;»</w:t>
      </w:r>
    </w:p>
    <w:p w:rsidR="00491B84" w:rsidRPr="00376C46" w:rsidRDefault="00491B84" w:rsidP="00491B84">
      <w:pPr>
        <w:spacing w:after="120"/>
        <w:ind w:left="1247"/>
      </w:pPr>
      <w:r>
        <w:t>8.</w:t>
      </w:r>
      <w:r>
        <w:tab/>
      </w:r>
      <w:r w:rsidRPr="00376C46">
        <w:t>В уведомлении указывается, что окончательное регламентационное постановление основано на оценке рисков или опасности. В уведомлении делается ссылка на документ о характеристике рисков в отношении гексабромциклододекана, подготовленный Комитетом по рассмотрению стойких органических загрязнителей Стокгольмской конвенции.</w:t>
      </w:r>
    </w:p>
    <w:p w:rsidR="00491B84" w:rsidRPr="00376C46" w:rsidRDefault="00491B84" w:rsidP="00491B84">
      <w:pPr>
        <w:spacing w:after="120"/>
        <w:ind w:left="1247"/>
      </w:pPr>
      <w:r>
        <w:t>9.</w:t>
      </w:r>
      <w:r>
        <w:tab/>
      </w:r>
      <w:r w:rsidRPr="00376C46">
        <w:t>Направившая уведомление Сторона также представила документ о характеристике рисков в виде вспомогательной информации (UNEP/FAO/RC/CRC.13/INF/16).</w:t>
      </w:r>
    </w:p>
    <w:p w:rsidR="00491B84" w:rsidRPr="00376C46" w:rsidRDefault="00491B84" w:rsidP="00491B84">
      <w:pPr>
        <w:spacing w:after="120"/>
        <w:ind w:left="1247"/>
      </w:pPr>
      <w:r>
        <w:t>10.</w:t>
      </w:r>
      <w:r>
        <w:tab/>
      </w:r>
      <w:r w:rsidRPr="00376C46">
        <w:t xml:space="preserve">На своем третьем совещании Конференция Сторон одобрила рекомендованный секретариатом подход, а именно, что Комитету следует считать оценки рисков, выполненные в рамках Монреальского протокола и Стокгольмской конвенции, достаточным основанием для соответствия критериям, указанным в пункте b) i) и ii), при условии, что Комитет смог установить, что была проведена оценка рисков с учетом характерных для Стороны условий. Регламентационное постановление Японии основано на научных данных, имеющихся в характеристике рисков в отношении гексабромциклододекана, подготовленной Комитетом по рассмотрению стойких органических загрязнителей Стокгольмской конвенции. </w:t>
      </w:r>
    </w:p>
    <w:p w:rsidR="00491B84" w:rsidRPr="00376C46" w:rsidRDefault="00491B84" w:rsidP="00491B84">
      <w:pPr>
        <w:spacing w:after="120"/>
        <w:ind w:left="1247"/>
      </w:pPr>
      <w:r>
        <w:t>11.</w:t>
      </w:r>
      <w:r>
        <w:tab/>
      </w:r>
      <w:r w:rsidRPr="00376C46">
        <w:t>Комитетом подтверждается соответствие критериям, изложенным в пункте b) i) и ii) приложения II.</w:t>
      </w:r>
    </w:p>
    <w:p w:rsidR="00491B84" w:rsidRPr="00197DBA" w:rsidRDefault="00491B84" w:rsidP="00491B84">
      <w:pPr>
        <w:spacing w:after="120"/>
        <w:ind w:left="3120" w:hanging="624"/>
        <w:rPr>
          <w:i/>
        </w:rPr>
      </w:pPr>
      <w:r w:rsidRPr="00197DBA">
        <w:rPr>
          <w:i/>
        </w:rPr>
        <w:t>«iii)</w:t>
      </w:r>
      <w:r w:rsidRPr="00197DBA">
        <w:rPr>
          <w:i/>
        </w:rPr>
        <w:tab/>
        <w:t>окончательное регламентационное постановление основано на результатах оценки рисков с учетом преобладающих условий в Стороне, принимающей постановление;»</w:t>
      </w:r>
    </w:p>
    <w:p w:rsidR="00491B84" w:rsidRPr="00376C46" w:rsidRDefault="00491B84" w:rsidP="00491B84">
      <w:pPr>
        <w:spacing w:after="120"/>
        <w:ind w:left="1247"/>
      </w:pPr>
      <w:r>
        <w:lastRenderedPageBreak/>
        <w:t>12.</w:t>
      </w:r>
      <w:r>
        <w:tab/>
      </w:r>
      <w:r w:rsidRPr="00376C46">
        <w:t xml:space="preserve">В уведомлении от Японии указывается, что регламентационное постановление основано на оценке рисков или опасности, которая приводится в виде предметного краткого изложения на английском языке, и также включается документ о характеристике рисков в отношении гексабромциклододекана, подготовленный Комитетом по рассмотрению стойких органических загрязнителей Стокгольмской конвенции. </w:t>
      </w:r>
    </w:p>
    <w:p w:rsidR="00491B84" w:rsidRPr="00376C46" w:rsidRDefault="00491B84" w:rsidP="00491B84">
      <w:pPr>
        <w:spacing w:after="120"/>
        <w:ind w:left="1247"/>
      </w:pPr>
      <w:r>
        <w:t>13.</w:t>
      </w:r>
      <w:r>
        <w:tab/>
      </w:r>
      <w:r w:rsidRPr="00376C46">
        <w:t xml:space="preserve">Если вещество включено в перечень в рамках Стокгольмской конвенции и имеется в обороте на рынке в Японии, то правительством Японии проводится оценка рисков в отношении этого вещества и потенциальных связанных с ним рисков для обоснования регламентационных мер. Указанная внутренняя оценка рисков вместе с документом о характеристике рисков в отношении гексабромциклододекана были представлены Японией в виде вспомогательной информации в документе UNEP/FAO/RC/CRC.13/INF/17/Rev.2. Было представлено краткое изложение на английском языке указанной оценки рисков вместе с оглавлением самой оценки рисков. </w:t>
      </w:r>
    </w:p>
    <w:p w:rsidR="00491B84" w:rsidRPr="00376C46" w:rsidRDefault="00491B84" w:rsidP="00491B84">
      <w:pPr>
        <w:spacing w:after="120"/>
        <w:ind w:left="1247"/>
      </w:pPr>
      <w:r>
        <w:t>14.</w:t>
      </w:r>
      <w:r>
        <w:tab/>
      </w:r>
      <w:r w:rsidRPr="00376C46">
        <w:t>Внутренняя оценка рисков была основан</w:t>
      </w:r>
      <w:r>
        <w:t>а на данных мониторинга за 2009</w:t>
      </w:r>
      <w:r>
        <w:noBreakHyphen/>
      </w:r>
      <w:r w:rsidRPr="00376C46">
        <w:t>2</w:t>
      </w:r>
      <w:r>
        <w:t>012 </w:t>
      </w:r>
      <w:r w:rsidRPr="00376C46">
        <w:t>финансовые годы и указывает на наличие ряда участков с высокой степенью опасности для окружающей среды; участков с опасностью для здоровья человека выявлено не было. Оценка риска включала оценку опасностей, оценку воздействия и расчет показателей риска на основе данных мониторинга, а также оценку воздейст</w:t>
      </w:r>
      <w:r>
        <w:t>вия и расчет показателей риска −</w:t>
      </w:r>
      <w:r w:rsidRPr="00376C46">
        <w:t xml:space="preserve"> на основе сведений о поступлении в окружающую среду, рассчитанных исходя из данных о производстве.</w:t>
      </w:r>
    </w:p>
    <w:p w:rsidR="00491B84" w:rsidRPr="00376C46" w:rsidRDefault="00491B84" w:rsidP="00491B84">
      <w:pPr>
        <w:spacing w:after="120"/>
        <w:ind w:left="1247"/>
      </w:pPr>
      <w:r>
        <w:t>15.</w:t>
      </w:r>
      <w:r>
        <w:tab/>
      </w:r>
      <w:r w:rsidRPr="00376C46">
        <w:t>В подготовленной Комитетом по рассмотрению стойких органических загрязнителей характеристике рисков</w:t>
      </w:r>
      <w:r w:rsidRPr="00197DBA">
        <w:rPr>
          <w:vertAlign w:val="superscript"/>
        </w:rPr>
        <w:footnoteReference w:id="2"/>
      </w:r>
      <w:r w:rsidRPr="00376C46">
        <w:t xml:space="preserve"> приводится проведенное в Японии исследование, по результатам которого установлено, что уровни содержания гексабромциклододекана в человеческом грудном молоке соответствуют рыночному потреблению гексабромциклододекана. В материнском молоке японок (возраст 25-29 лет) уровни гексабромциклододекана были ниже предела обнаружения во всех пробах, взятых за 10-летний период с 1973 года по 1983 год, но затем повысились после 1988 года. </w:t>
      </w:r>
    </w:p>
    <w:p w:rsidR="00491B84" w:rsidRPr="00376C46" w:rsidRDefault="00491B84" w:rsidP="00491B84">
      <w:pPr>
        <w:spacing w:after="120"/>
        <w:ind w:left="1247"/>
      </w:pPr>
      <w:r>
        <w:t>16.</w:t>
      </w:r>
      <w:r>
        <w:tab/>
      </w:r>
      <w:r w:rsidRPr="00376C46">
        <w:t>В подготовленной Комитетом по рассмотрению стойких органических загрязнителей характеристике рисков указывается, что обнаруженный в результате проводимых на животных исследованиях потенциал воздействия гексабромциклододекана на онтогенез и его нейротоксичный потенциал являются основаниями для обеспокоенности при рассмотрении рисков для здоровья человека, особенно внутриутробных плодов и маленьких детей. Эта обеспокоенность, наряду с данными мониторинга материнского молока и результатами других приводимых в документе о характеристике рисков исследований сыворотки пуповины, говорит о наличии некоторых рисков для внутриутробных плодов и малолетних детей в Япони</w:t>
      </w:r>
      <w:r>
        <w:t>и</w:t>
      </w:r>
      <w:r w:rsidRPr="00376C46">
        <w:t>. Несмотря на отсутствие количественных показателей риска для приведенных уровней воздействия, этот риск является актуальным с учетом наблюдаемых биоаккумуляции и биоусиления гексабромциклододекана.</w:t>
      </w:r>
    </w:p>
    <w:p w:rsidR="00491B84" w:rsidRPr="00376C46" w:rsidRDefault="00491B84" w:rsidP="00491B84">
      <w:pPr>
        <w:spacing w:after="120"/>
        <w:ind w:left="1247"/>
      </w:pPr>
      <w:r>
        <w:t>17.</w:t>
      </w:r>
      <w:r>
        <w:tab/>
      </w:r>
      <w:r w:rsidRPr="00376C46">
        <w:t>Следовательно, Комитетом подтверждается соответствие критерию, изложенному в пункте b) iii) приложения II.</w:t>
      </w:r>
    </w:p>
    <w:p w:rsidR="00491B84" w:rsidRPr="00376C46" w:rsidRDefault="00491B84" w:rsidP="00491B84">
      <w:pPr>
        <w:spacing w:after="120"/>
        <w:ind w:left="1247"/>
      </w:pPr>
      <w:r>
        <w:t>18.</w:t>
      </w:r>
      <w:r>
        <w:tab/>
      </w:r>
      <w:r w:rsidRPr="00376C46">
        <w:t>Комитетом подтверждается соответствие критериям, изложенным в пункте b) приложения II.</w:t>
      </w:r>
    </w:p>
    <w:p w:rsidR="00491B84" w:rsidRPr="00197DBA" w:rsidRDefault="00491B84" w:rsidP="00491B84">
      <w:pPr>
        <w:tabs>
          <w:tab w:val="right" w:pos="851"/>
        </w:tabs>
        <w:spacing w:after="120"/>
        <w:ind w:left="1247" w:right="284" w:hanging="1247"/>
        <w:rPr>
          <w:b/>
        </w:rPr>
      </w:pPr>
      <w:r w:rsidRPr="00376C46">
        <w:tab/>
      </w:r>
      <w:r w:rsidRPr="00197DBA">
        <w:rPr>
          <w:b/>
          <w:lang w:val="en-US"/>
        </w:rPr>
        <w:t>d</w:t>
      </w:r>
      <w:r w:rsidRPr="00197DBA">
        <w:rPr>
          <w:b/>
        </w:rPr>
        <w:t>)</w:t>
      </w:r>
      <w:r w:rsidRPr="00197DBA">
        <w:rPr>
          <w:b/>
        </w:rPr>
        <w:tab/>
        <w:t>Критерии пункта c) приложения II</w:t>
      </w:r>
    </w:p>
    <w:p w:rsidR="00491B84" w:rsidRPr="00197DBA" w:rsidRDefault="00491B84" w:rsidP="00491B84">
      <w:pPr>
        <w:spacing w:after="120"/>
        <w:ind w:left="1247" w:firstLine="624"/>
        <w:rPr>
          <w:i/>
        </w:rPr>
      </w:pPr>
      <w:r>
        <w:tab/>
      </w:r>
      <w:r w:rsidRPr="00197DBA">
        <w:rPr>
          <w:i/>
        </w:rPr>
        <w:t>«c)</w:t>
      </w:r>
      <w:r w:rsidRPr="00197DBA">
        <w:rPr>
          <w:i/>
        </w:rPr>
        <w:tab/>
        <w:t>определяет, обеспечивает ли окончательное регламентационное постановление достаточно широкую основу для включения химического вещества в приложение III с учетом следующего:</w:t>
      </w:r>
    </w:p>
    <w:p w:rsidR="00491B84" w:rsidRPr="00197DBA" w:rsidRDefault="00491B84" w:rsidP="00491B84">
      <w:pPr>
        <w:spacing w:after="120"/>
        <w:ind w:left="3120" w:hanging="624"/>
        <w:rPr>
          <w:i/>
        </w:rPr>
      </w:pPr>
      <w:r w:rsidRPr="00197DBA">
        <w:rPr>
          <w:i/>
        </w:rPr>
        <w:t>i)</w:t>
      </w:r>
      <w:r w:rsidRPr="00197DBA">
        <w:rPr>
          <w:i/>
        </w:rPr>
        <w:tab/>
        <w:t xml:space="preserve">привело ли или, как ожидается, приведет ли принятие окончательного регламентационного постановления к значительному сокращению </w:t>
      </w:r>
      <w:r w:rsidRPr="00197DBA">
        <w:rPr>
          <w:i/>
        </w:rPr>
        <w:lastRenderedPageBreak/>
        <w:t>объема потребления данного химического вещества или числа видов его применения;»</w:t>
      </w:r>
    </w:p>
    <w:p w:rsidR="00491B84" w:rsidRPr="00376C46" w:rsidRDefault="00491B84" w:rsidP="00491B84">
      <w:pPr>
        <w:spacing w:after="120"/>
        <w:ind w:left="1247"/>
      </w:pPr>
      <w:r w:rsidRPr="00197DBA">
        <w:t>19.</w:t>
      </w:r>
      <w:r w:rsidRPr="00197DBA">
        <w:tab/>
      </w:r>
      <w:r w:rsidRPr="00376C46">
        <w:t xml:space="preserve">В уведомлении от Японии не приводятся расчетные количества ранее импортированного, произведенного или примененного гексабромциклододекана. В уведомлении указываются ранее имевшиеся в Японии виды применения в промышленности. Регламентационным постановлением, о котором сообщает Япония, вводится запрет на все виды промышленного применения. </w:t>
      </w:r>
    </w:p>
    <w:p w:rsidR="00491B84" w:rsidRPr="00376C46" w:rsidRDefault="00491B84" w:rsidP="00491B84">
      <w:pPr>
        <w:spacing w:after="120"/>
        <w:ind w:left="1247"/>
      </w:pPr>
      <w:r w:rsidRPr="00197DBA">
        <w:t>20.</w:t>
      </w:r>
      <w:r w:rsidRPr="00197DBA">
        <w:tab/>
      </w:r>
      <w:r w:rsidRPr="00376C46">
        <w:t>В документе о характеристике рисков в отношении гексабромциклододекана приводятся выборочные сведения из Японии, которые указывают на увеличение применения этого химического вещества после 1990-х годов, и сообщается о его использовании в изоляционных плитах и текстильной продукции в Японии.</w:t>
      </w:r>
    </w:p>
    <w:p w:rsidR="00491B84" w:rsidRPr="00376C46" w:rsidRDefault="00491B84" w:rsidP="00491B84">
      <w:pPr>
        <w:spacing w:after="120"/>
        <w:ind w:left="1247"/>
      </w:pPr>
      <w:r>
        <w:t>21</w:t>
      </w:r>
      <w:r w:rsidRPr="00197DBA">
        <w:t>.</w:t>
      </w:r>
      <w:r w:rsidRPr="00197DBA">
        <w:tab/>
      </w:r>
      <w:r w:rsidRPr="00376C46">
        <w:t xml:space="preserve">По этой причине Комитетом подтверждается соответствие критерию, изложенному в пункте c) i). </w:t>
      </w:r>
    </w:p>
    <w:p w:rsidR="00491B84" w:rsidRPr="00197DBA" w:rsidRDefault="00491B84" w:rsidP="00491B84">
      <w:pPr>
        <w:spacing w:after="120"/>
        <w:ind w:left="3120" w:hanging="624"/>
        <w:rPr>
          <w:i/>
        </w:rPr>
      </w:pPr>
      <w:r w:rsidRPr="00197DBA">
        <w:rPr>
          <w:i/>
        </w:rPr>
        <w:t>«ii)</w:t>
      </w:r>
      <w:r w:rsidRPr="00197DBA">
        <w:rPr>
          <w:i/>
        </w:rPr>
        <w:tab/>
        <w:t>привело ли окончательное регламентационное постановление к фактическому уменьшению или, как ожидается, к значительному уменьшению риска для здоровья человека и окружающей среды в Стороне, которая представила уведомление;»</w:t>
      </w:r>
    </w:p>
    <w:p w:rsidR="00491B84" w:rsidRPr="00376C46" w:rsidRDefault="00491B84" w:rsidP="00491B84">
      <w:pPr>
        <w:spacing w:after="120"/>
        <w:ind w:left="1247"/>
      </w:pPr>
      <w:r w:rsidRPr="00197DBA">
        <w:t>22.</w:t>
      </w:r>
      <w:r w:rsidRPr="00197DBA">
        <w:tab/>
      </w:r>
      <w:r w:rsidRPr="00376C46">
        <w:t>Учитывая опасность, которую это вещество представляет для здоровья человека, запрет, уведомление о котором направлено Японией, как ожидается, приведет к значительному уменьшению риска путем запрещения промышленного использования и предотвращения внедрения новых видов применения в стране. Результаты внутренней оценки рисков для окружающей среды свидетельствуют о том, что они значительно уменьшатся после запрещения гексабромциклододекана. Направившая уведомление Сторона заявляет, что ожидаемым последствием этого регламентационного постановления, по мере поэтапного вывода вещества из обращения, является уменьшение воздействия на организм человека.</w:t>
      </w:r>
    </w:p>
    <w:p w:rsidR="00491B84" w:rsidRPr="00376C46" w:rsidRDefault="00491B84" w:rsidP="00491B84">
      <w:pPr>
        <w:spacing w:after="120"/>
        <w:ind w:left="1247"/>
      </w:pPr>
      <w:r w:rsidRPr="00197DBA">
        <w:t>23.</w:t>
      </w:r>
      <w:r w:rsidRPr="00197DBA">
        <w:tab/>
      </w:r>
      <w:r w:rsidRPr="00376C46">
        <w:t xml:space="preserve">Комитетом подтверждается соответствие критерию, изложенному в подпункте c) ii). </w:t>
      </w:r>
    </w:p>
    <w:p w:rsidR="00491B84" w:rsidRPr="00197DBA" w:rsidRDefault="00491B84" w:rsidP="00491B84">
      <w:pPr>
        <w:spacing w:after="120"/>
        <w:ind w:left="3120" w:hanging="624"/>
        <w:rPr>
          <w:i/>
        </w:rPr>
      </w:pPr>
      <w:r w:rsidRPr="00197DBA">
        <w:rPr>
          <w:i/>
        </w:rPr>
        <w:t>«iii)</w:t>
      </w:r>
      <w:r w:rsidRPr="00197DBA">
        <w:rPr>
          <w:i/>
        </w:rPr>
        <w:tab/>
        <w:t>являются ли соображения, послужившие основой для принятия окончательного регламентационного постановления, применимыми лишь в ограниченном географическом регионе или в других ограниченных обстоятельствах;»</w:t>
      </w:r>
    </w:p>
    <w:p w:rsidR="00491B84" w:rsidRPr="00376C46" w:rsidRDefault="00491B84" w:rsidP="00491B84">
      <w:pPr>
        <w:spacing w:after="120"/>
        <w:ind w:left="1247"/>
      </w:pPr>
      <w:r w:rsidRPr="00197DBA">
        <w:t>24.</w:t>
      </w:r>
      <w:r w:rsidRPr="00197DBA">
        <w:tab/>
      </w:r>
      <w:r w:rsidRPr="00376C46">
        <w:t xml:space="preserve">Япония не приводит в своем уведомлении информацию о применимости соображений, явившихся основанием для принятия регламентационного постановления, в других регионах. При этом направившая уведомление Сторона представила характеристику рисков в отношении гексабромциклододекана, подготовленную Комитетом по рассмотрению стойких органических загрязнителей, в которой указывается на необходимость принятия мер в глобальном масштабе в результате его переноса в окружающей среде на большие расстояния, что приводит к значительным неблагоприятным последствиям для здоровья человека и для окружающей среды. </w:t>
      </w:r>
    </w:p>
    <w:p w:rsidR="00491B84" w:rsidRPr="00376C46" w:rsidRDefault="00491B84" w:rsidP="00491B84">
      <w:pPr>
        <w:spacing w:after="120"/>
        <w:ind w:left="1247"/>
      </w:pPr>
      <w:r w:rsidRPr="00197DBA">
        <w:t>25.</w:t>
      </w:r>
      <w:r w:rsidRPr="00197DBA">
        <w:tab/>
      </w:r>
      <w:r w:rsidRPr="00376C46">
        <w:t>Учитывая опасности, связанные с этим веществом, и его перенос на большие расстояния, как указано в характеристике рисков, подготовленной Комитетом по рассмотрению стойких органических загрязнителей, регламентационное постановление может быть актуальным для любого государства или региона, на территории которых возможны воздействие или высвобождение.</w:t>
      </w:r>
    </w:p>
    <w:p w:rsidR="00491B84" w:rsidRPr="00376C46" w:rsidRDefault="00491B84" w:rsidP="00491B84">
      <w:pPr>
        <w:spacing w:after="120"/>
        <w:ind w:left="1247"/>
      </w:pPr>
      <w:r w:rsidRPr="00197DBA">
        <w:t>26.</w:t>
      </w:r>
      <w:r w:rsidRPr="00197DBA">
        <w:tab/>
      </w:r>
      <w:r w:rsidRPr="00376C46">
        <w:t xml:space="preserve">По этой причине Комитетом подтверждается соответствие критерию, изложенному в подпункте c) iii). </w:t>
      </w:r>
    </w:p>
    <w:p w:rsidR="00491B84" w:rsidRPr="00197DBA" w:rsidRDefault="00491B84" w:rsidP="00491B84">
      <w:pPr>
        <w:spacing w:after="120"/>
        <w:ind w:left="3120" w:hanging="624"/>
        <w:rPr>
          <w:i/>
        </w:rPr>
      </w:pPr>
      <w:r w:rsidRPr="00197DBA">
        <w:rPr>
          <w:i/>
        </w:rPr>
        <w:t>«iv)</w:t>
      </w:r>
      <w:r w:rsidRPr="00197DBA">
        <w:rPr>
          <w:i/>
        </w:rPr>
        <w:tab/>
        <w:t>имеются ли факты продолжающейся торговли этим химическим веществом на международном уровне;»</w:t>
      </w:r>
    </w:p>
    <w:p w:rsidR="00491B84" w:rsidRPr="00376C46" w:rsidRDefault="00491B84" w:rsidP="00491B84">
      <w:pPr>
        <w:spacing w:after="120"/>
        <w:ind w:left="1247"/>
      </w:pPr>
      <w:r w:rsidRPr="00197DBA">
        <w:t>27.</w:t>
      </w:r>
      <w:r w:rsidRPr="00197DBA">
        <w:tab/>
      </w:r>
      <w:r w:rsidRPr="00376C46">
        <w:t xml:space="preserve">В собранной секретариатом информации отсутствует информация о торговле гексабромциклододеканом. При этом гексабромциклододекан внесен в приложение А к Стокгольмской конвенции, и Стороны договорились в связи с этим включить конкретные </w:t>
      </w:r>
      <w:r w:rsidRPr="00376C46">
        <w:lastRenderedPageBreak/>
        <w:t xml:space="preserve">исключения в отношении применения и производства. Это может означать, что производство и применение гексабромциклододекана продолжается, и что можно ожидать продолжение торговли им. </w:t>
      </w:r>
    </w:p>
    <w:p w:rsidR="00491B84" w:rsidRPr="00376C46" w:rsidRDefault="00491B84" w:rsidP="00491B84">
      <w:pPr>
        <w:spacing w:after="120"/>
        <w:ind w:left="1247"/>
      </w:pPr>
      <w:r w:rsidRPr="00197DBA">
        <w:t>28.</w:t>
      </w:r>
      <w:r w:rsidRPr="00197DBA">
        <w:tab/>
      </w:r>
      <w:r w:rsidRPr="00376C46">
        <w:t>По этой причине Комитетом подтверждается соответствие критерию, изложенному в подпункте c) iv).</w:t>
      </w:r>
    </w:p>
    <w:p w:rsidR="00491B84" w:rsidRPr="00197DBA" w:rsidRDefault="00491B84" w:rsidP="00491B84">
      <w:pPr>
        <w:tabs>
          <w:tab w:val="right" w:pos="851"/>
        </w:tabs>
        <w:spacing w:after="120"/>
        <w:ind w:left="1247" w:right="284" w:hanging="1247"/>
        <w:rPr>
          <w:b/>
        </w:rPr>
      </w:pPr>
      <w:r w:rsidRPr="001E594A">
        <w:rPr>
          <w:b/>
        </w:rPr>
        <w:tab/>
      </w:r>
      <w:r w:rsidRPr="00197DBA">
        <w:rPr>
          <w:b/>
        </w:rPr>
        <w:t>e)</w:t>
      </w:r>
      <w:r w:rsidRPr="00197DBA">
        <w:rPr>
          <w:b/>
        </w:rPr>
        <w:tab/>
        <w:t>Критерий пункта d) приложения II</w:t>
      </w:r>
    </w:p>
    <w:p w:rsidR="00491B84" w:rsidRPr="00197DBA" w:rsidRDefault="00491B84" w:rsidP="00491B84">
      <w:pPr>
        <w:spacing w:after="120"/>
        <w:ind w:left="1247" w:firstLine="624"/>
        <w:rPr>
          <w:i/>
        </w:rPr>
      </w:pPr>
      <w:r w:rsidRPr="00376C46">
        <w:tab/>
      </w:r>
      <w:r w:rsidRPr="00197DBA">
        <w:rPr>
          <w:i/>
        </w:rPr>
        <w:t>«d)</w:t>
      </w:r>
      <w:r w:rsidRPr="00197DBA">
        <w:rPr>
          <w:i/>
        </w:rPr>
        <w:tab/>
        <w:t>учитывает, что преднамеренное неправильное использование не является само по себе достаточным основанием для включения химического вещества в приложение III.»</w:t>
      </w:r>
    </w:p>
    <w:p w:rsidR="00491B84" w:rsidRPr="00376C46" w:rsidRDefault="00491B84" w:rsidP="00491B84">
      <w:pPr>
        <w:spacing w:after="120"/>
        <w:ind w:left="1247"/>
      </w:pPr>
      <w:r w:rsidRPr="00197DBA">
        <w:t>29.</w:t>
      </w:r>
      <w:r w:rsidRPr="00197DBA">
        <w:tab/>
      </w:r>
      <w:r w:rsidRPr="00376C46">
        <w:t>В уведомлении или вспомогательной документации отсутствуют какие-либо указания на то, что основанием для регламентационного постановления стали опасения по поводу преднамеренного неправильного использования гексабромциклододекана.</w:t>
      </w:r>
    </w:p>
    <w:p w:rsidR="00491B84" w:rsidRPr="00376C46" w:rsidRDefault="00491B84" w:rsidP="00491B84">
      <w:pPr>
        <w:spacing w:after="120"/>
        <w:ind w:left="1247"/>
      </w:pPr>
      <w:r w:rsidRPr="00197DBA">
        <w:t>30.</w:t>
      </w:r>
      <w:r w:rsidRPr="00197DBA">
        <w:tab/>
      </w:r>
      <w:r w:rsidRPr="00376C46">
        <w:t xml:space="preserve">На указанном выше основании Комитетом подтверждается соответствие критерию, изложенному в пункте d) приложения II. </w:t>
      </w:r>
    </w:p>
    <w:p w:rsidR="00491B84" w:rsidRPr="00197DBA" w:rsidRDefault="00491B84" w:rsidP="00491B84">
      <w:pPr>
        <w:tabs>
          <w:tab w:val="right" w:pos="851"/>
        </w:tabs>
        <w:spacing w:after="120"/>
        <w:ind w:left="1247" w:right="284" w:hanging="1247"/>
        <w:rPr>
          <w:b/>
        </w:rPr>
      </w:pPr>
      <w:r w:rsidRPr="001E594A">
        <w:rPr>
          <w:b/>
        </w:rPr>
        <w:tab/>
      </w:r>
      <w:r w:rsidRPr="00197DBA">
        <w:rPr>
          <w:b/>
        </w:rPr>
        <w:t>f)</w:t>
      </w:r>
      <w:r w:rsidRPr="00197DBA">
        <w:rPr>
          <w:b/>
        </w:rPr>
        <w:tab/>
        <w:t>Заключение</w:t>
      </w:r>
    </w:p>
    <w:p w:rsidR="00491B84" w:rsidRPr="00376C46" w:rsidRDefault="00491B84" w:rsidP="00491B84">
      <w:pPr>
        <w:spacing w:after="120"/>
        <w:ind w:left="1247"/>
      </w:pPr>
      <w:r w:rsidRPr="00197DBA">
        <w:t>31.</w:t>
      </w:r>
      <w:r w:rsidRPr="00197DBA">
        <w:tab/>
      </w:r>
      <w:r w:rsidRPr="00376C46">
        <w:t xml:space="preserve">Комитетом делается заключение, что представленное Японией уведомление об окончательном регламентационном постановлении соответствует критериям, изложенным в приложении II к Конвенции. </w:t>
      </w:r>
    </w:p>
    <w:p w:rsidR="00491B84" w:rsidRPr="00197DBA" w:rsidRDefault="00491B84" w:rsidP="00491B84">
      <w:pPr>
        <w:keepNext/>
        <w:tabs>
          <w:tab w:val="right" w:pos="851"/>
        </w:tabs>
        <w:spacing w:after="120"/>
        <w:ind w:left="1247" w:right="284" w:hanging="1247"/>
        <w:rPr>
          <w:b/>
          <w:sz w:val="24"/>
          <w:szCs w:val="24"/>
        </w:rPr>
      </w:pPr>
      <w:r w:rsidRPr="00197DBA">
        <w:rPr>
          <w:b/>
          <w:sz w:val="24"/>
          <w:szCs w:val="24"/>
        </w:rPr>
        <w:tab/>
        <w:t>II.</w:t>
      </w:r>
      <w:r w:rsidRPr="00197DBA">
        <w:rPr>
          <w:b/>
          <w:sz w:val="24"/>
          <w:szCs w:val="24"/>
        </w:rPr>
        <w:tab/>
        <w:t>Норвегия</w:t>
      </w:r>
    </w:p>
    <w:p w:rsidR="00491B84" w:rsidRPr="00197DBA" w:rsidRDefault="00491B84" w:rsidP="00491B84">
      <w:pPr>
        <w:keepNext/>
        <w:tabs>
          <w:tab w:val="right" w:pos="851"/>
        </w:tabs>
        <w:spacing w:after="120"/>
        <w:ind w:left="1247" w:right="284" w:hanging="1247"/>
        <w:rPr>
          <w:b/>
        </w:rPr>
      </w:pPr>
      <w:r w:rsidRPr="00376C46">
        <w:tab/>
      </w:r>
      <w:r w:rsidRPr="00197DBA">
        <w:rPr>
          <w:b/>
          <w:lang w:val="en-US"/>
        </w:rPr>
        <w:t>a</w:t>
      </w:r>
      <w:r w:rsidRPr="00197DBA">
        <w:rPr>
          <w:b/>
        </w:rPr>
        <w:t>)</w:t>
      </w:r>
      <w:r w:rsidRPr="00197DBA">
        <w:rPr>
          <w:b/>
        </w:rPr>
        <w:tab/>
        <w:t>Сфера охвата регламентационного постановления, в отношении которого уведомление направлено Норвегией</w:t>
      </w:r>
    </w:p>
    <w:p w:rsidR="00491B84" w:rsidRPr="00376C46" w:rsidRDefault="00491B84" w:rsidP="00491B84">
      <w:pPr>
        <w:spacing w:after="120"/>
        <w:ind w:left="1247"/>
      </w:pPr>
      <w:r w:rsidRPr="00197DBA">
        <w:t>32.</w:t>
      </w:r>
      <w:r w:rsidRPr="00197DBA">
        <w:tab/>
      </w:r>
      <w:r w:rsidRPr="00376C46">
        <w:t xml:space="preserve">Регламентационное постановление, уведомление о котором направлено Норвегией, связано с промышленными видами применения гексабромциклододекана </w:t>
      </w:r>
      <w:r w:rsidRPr="00197DBA">
        <w:br/>
      </w:r>
      <w:r w:rsidRPr="00376C46">
        <w:t>(КАС №№ 23637-99-4, 3194-55-6, 134237-50-6, 134237-51-7, 134237-52-8). В уведомлении указывается, что производство, импорт, экспорт и реализация потребительских товаров, содержащих гексабромциклододекан, были строгим образом ограничены. На это вещество распространяется действие главы 4 нормативного акта № 922 (июнь 2004 года), касающегося ограничений в отношении изготовления, импорта и поступления в оборот на рынке химических веществ и другой продукции, опасных для здоровья человека и для окружающей среды (товарный регламент), который является имплементацией в законодательстве Норвегии Постановления (ЕС) № 850/2004 Европейского парламента и Совета по стойким органическим загрязнителям и имплементацией поправки к приложению I Постановления Европейской комиссии (ЕС) 2016/293 от 1 марта 2016 года. Регламентационное постановление вступило в силу 9 июля 2016 года.</w:t>
      </w:r>
    </w:p>
    <w:p w:rsidR="00491B84" w:rsidRPr="00197DBA" w:rsidRDefault="00491B84" w:rsidP="00491B84">
      <w:pPr>
        <w:tabs>
          <w:tab w:val="right" w:pos="851"/>
        </w:tabs>
        <w:spacing w:after="120"/>
        <w:ind w:left="1247" w:right="284" w:hanging="1247"/>
        <w:rPr>
          <w:b/>
        </w:rPr>
      </w:pPr>
      <w:r w:rsidRPr="00376C46">
        <w:tab/>
      </w:r>
      <w:r w:rsidRPr="00197DBA">
        <w:rPr>
          <w:b/>
          <w:lang w:val="en-US"/>
        </w:rPr>
        <w:t>b</w:t>
      </w:r>
      <w:r w:rsidRPr="00197DBA">
        <w:rPr>
          <w:b/>
        </w:rPr>
        <w:t>)</w:t>
      </w:r>
      <w:r w:rsidRPr="00197DBA">
        <w:rPr>
          <w:b/>
        </w:rPr>
        <w:tab/>
        <w:t>Критерий пункта a) приложения II</w:t>
      </w:r>
    </w:p>
    <w:p w:rsidR="00491B84" w:rsidRPr="00197DBA" w:rsidRDefault="00491B84" w:rsidP="00491B84">
      <w:pPr>
        <w:spacing w:after="120"/>
        <w:ind w:left="1247" w:firstLine="624"/>
        <w:rPr>
          <w:i/>
        </w:rPr>
      </w:pPr>
      <w:r w:rsidRPr="00376C46">
        <w:tab/>
      </w:r>
      <w:r w:rsidRPr="00197DBA">
        <w:rPr>
          <w:i/>
        </w:rPr>
        <w:t>«a)</w:t>
      </w:r>
      <w:r w:rsidRPr="00197DBA">
        <w:rPr>
          <w:i/>
        </w:rPr>
        <w:tab/>
        <w:t>подтверждает, что окончательное регламентационное постановление было принято в целях охраны здоровья человека или окружающей среды;»</w:t>
      </w:r>
    </w:p>
    <w:p w:rsidR="00491B84" w:rsidRPr="00376C46" w:rsidRDefault="00491B84" w:rsidP="00491B84">
      <w:pPr>
        <w:spacing w:after="120"/>
        <w:ind w:left="1247"/>
      </w:pPr>
      <w:r w:rsidRPr="00C16AA4">
        <w:t>33.</w:t>
      </w:r>
      <w:r w:rsidRPr="00C16AA4">
        <w:tab/>
      </w:r>
      <w:r w:rsidRPr="00376C46">
        <w:t xml:space="preserve">Комитетом подтверждается, что окончательное регламентационное постановление было принято в целях охраны здоровья человека и окружающей среды. В уведомлении указывается на воздействие на потребителей через потребительские товары и на младенцев через грудное молоко. Стойкость и биоаккумуляция гексабромциклододекана и его выявление в различных пробах, полученных в Норвегии, были названы рисками для окружающей среды. </w:t>
      </w:r>
    </w:p>
    <w:p w:rsidR="00491B84" w:rsidRPr="00376C46" w:rsidRDefault="00491B84" w:rsidP="00491B84">
      <w:pPr>
        <w:spacing w:after="120"/>
        <w:ind w:left="1247"/>
      </w:pPr>
      <w:r w:rsidRPr="00C16AA4">
        <w:t>34.</w:t>
      </w:r>
      <w:r w:rsidRPr="00C16AA4">
        <w:tab/>
      </w:r>
      <w:r w:rsidRPr="00376C46">
        <w:t>Гексабромциклододекан использовался в качестве антипирена при производстве газонаполненного полистирола и экструдированного полистирола для последующего применения в строительстве за рубежом, хотя в самой Норвегии такая деятельность не осуществлялась.</w:t>
      </w:r>
    </w:p>
    <w:p w:rsidR="00491B84" w:rsidRPr="00376C46" w:rsidRDefault="00491B84" w:rsidP="00491B84">
      <w:pPr>
        <w:spacing w:after="120"/>
        <w:ind w:left="1247"/>
      </w:pPr>
      <w:r w:rsidRPr="00C16AA4">
        <w:lastRenderedPageBreak/>
        <w:t>35.</w:t>
      </w:r>
      <w:r w:rsidRPr="00C16AA4">
        <w:tab/>
      </w:r>
      <w:r w:rsidRPr="00376C46">
        <w:t>Комитетом подтверждается соответствие критерию, изложенному в пункте a) приложения II.</w:t>
      </w:r>
    </w:p>
    <w:p w:rsidR="00491B84" w:rsidRPr="00197DBA" w:rsidRDefault="00491B84" w:rsidP="00491B84">
      <w:pPr>
        <w:tabs>
          <w:tab w:val="right" w:pos="851"/>
        </w:tabs>
        <w:spacing w:after="120"/>
        <w:ind w:left="1247" w:right="284" w:hanging="1247"/>
        <w:rPr>
          <w:b/>
        </w:rPr>
      </w:pPr>
      <w:r w:rsidRPr="00197DBA">
        <w:rPr>
          <w:b/>
        </w:rPr>
        <w:tab/>
      </w:r>
      <w:r w:rsidRPr="00197DBA">
        <w:rPr>
          <w:b/>
          <w:lang w:val="en-US"/>
        </w:rPr>
        <w:t>c</w:t>
      </w:r>
      <w:r w:rsidRPr="00197DBA">
        <w:rPr>
          <w:b/>
        </w:rPr>
        <w:t>)</w:t>
      </w:r>
      <w:r w:rsidRPr="00197DBA">
        <w:rPr>
          <w:b/>
        </w:rPr>
        <w:tab/>
        <w:t xml:space="preserve">Критерии пункта b) приложения II </w:t>
      </w:r>
    </w:p>
    <w:p w:rsidR="00491B84" w:rsidRPr="00197DBA" w:rsidRDefault="00491B84" w:rsidP="00491B84">
      <w:pPr>
        <w:spacing w:after="120"/>
        <w:ind w:left="1247" w:firstLine="624"/>
        <w:rPr>
          <w:i/>
        </w:rPr>
      </w:pPr>
      <w:r w:rsidRPr="00197DBA">
        <w:rPr>
          <w:i/>
        </w:rPr>
        <w:tab/>
        <w:t>«b)</w:t>
      </w:r>
      <w:r w:rsidRPr="00197DBA">
        <w:rPr>
          <w:i/>
        </w:rPr>
        <w:tab/>
        <w:t>устанавливает, что окончательное регламентационное постановление было принято на основе результатов оценки рисков. Эта оценка должна основываться на обзоре научных данных в контексте условий, преобладающих в соответствующей Стороне. Для этой цели из представляемой документации должно явствовать, что:</w:t>
      </w:r>
    </w:p>
    <w:p w:rsidR="00491B84" w:rsidRPr="00C16AA4" w:rsidRDefault="00491B84" w:rsidP="00491B84">
      <w:pPr>
        <w:spacing w:after="120"/>
        <w:ind w:left="3120" w:hanging="624"/>
        <w:rPr>
          <w:i/>
        </w:rPr>
      </w:pPr>
      <w:r w:rsidRPr="00C16AA4">
        <w:rPr>
          <w:i/>
        </w:rPr>
        <w:t>i)</w:t>
      </w:r>
      <w:r w:rsidRPr="00C16AA4">
        <w:rPr>
          <w:i/>
        </w:rPr>
        <w:tab/>
        <w:t>данные получены с помощью научно признанных методов;</w:t>
      </w:r>
    </w:p>
    <w:p w:rsidR="00491B84" w:rsidRPr="00C16AA4" w:rsidRDefault="00491B84" w:rsidP="00491B84">
      <w:pPr>
        <w:spacing w:after="120"/>
        <w:ind w:left="3120" w:hanging="624"/>
        <w:rPr>
          <w:i/>
        </w:rPr>
      </w:pPr>
      <w:r w:rsidRPr="00C16AA4">
        <w:rPr>
          <w:i/>
        </w:rPr>
        <w:t>ii)</w:t>
      </w:r>
      <w:r w:rsidRPr="00C16AA4">
        <w:rPr>
          <w:i/>
        </w:rPr>
        <w:tab/>
        <w:t>обзоры данных проведены и документально оформлены с соблюдением общепризнанных научных принципов и процедур;»</w:t>
      </w:r>
    </w:p>
    <w:p w:rsidR="00491B84" w:rsidRPr="00376C46" w:rsidRDefault="00491B84" w:rsidP="00491B84">
      <w:pPr>
        <w:spacing w:after="120"/>
        <w:ind w:left="1247"/>
      </w:pPr>
      <w:r w:rsidRPr="00C16AA4">
        <w:t>36.</w:t>
      </w:r>
      <w:r w:rsidRPr="00C16AA4">
        <w:tab/>
      </w:r>
      <w:r w:rsidRPr="00376C46">
        <w:t xml:space="preserve">В уведомлении указывается, что окончательное регламентационное постановление основано на оценке рисков или опасности. В нем приводятся ссылки на </w:t>
      </w:r>
      <w:r>
        <w:t>проведенную Европейской комиссией</w:t>
      </w:r>
      <w:r w:rsidRPr="00376C46">
        <w:t xml:space="preserve"> оценку рисков в отношении гексабромциклододекана. В составе вспомогательно</w:t>
      </w:r>
      <w:r>
        <w:t>й информации приводится раздел «Выводы и общие результаты»</w:t>
      </w:r>
      <w:r w:rsidRPr="00376C46">
        <w:t xml:space="preserve"> соответствующего доклада. Во вспомогательной информации также приводятся результаты исследований и выдержки из них или краткое изложение на английском языке исследований, актуальных для Норвегии или ее географического региона, граждан, автохтонных для этих областей видов, а также об альтернативах этому веществу для применения в качестве антипирена.</w:t>
      </w:r>
    </w:p>
    <w:p w:rsidR="00491B84" w:rsidRPr="00376C46" w:rsidRDefault="00491B84" w:rsidP="00491B84">
      <w:pPr>
        <w:spacing w:after="120"/>
        <w:ind w:left="1247"/>
      </w:pPr>
      <w:r>
        <w:t>37.</w:t>
      </w:r>
      <w:r>
        <w:tab/>
      </w:r>
      <w:r w:rsidRPr="00376C46">
        <w:t>В представленной Норвегией документации освещались токсикологические и экотоксикологические свойства, сведения о которых имеются в подготовленной Европейской комиссией оценке рисков в отношении гексабромциклододекана. Показатели опасности приводятся в докладе Агентства по охране окружающей среды Соединенных Штатов Flame Retardant Alternatives For Hexabr</w:t>
      </w:r>
      <w:r>
        <w:t>omocyclododecane Final Report («</w:t>
      </w:r>
      <w:r w:rsidRPr="00376C46">
        <w:t>Антипирены, являющиеся альтернативами гексабромцикло</w:t>
      </w:r>
      <w:r>
        <w:t>додекану: заключительный доклад»</w:t>
      </w:r>
      <w:r w:rsidRPr="00376C46">
        <w:t>, июнь 2014 года).</w:t>
      </w:r>
    </w:p>
    <w:p w:rsidR="00491B84" w:rsidRPr="00376C46" w:rsidRDefault="00491B84" w:rsidP="00491B84">
      <w:pPr>
        <w:spacing w:after="120"/>
        <w:ind w:left="1247"/>
      </w:pPr>
      <w:r>
        <w:t>38.</w:t>
      </w:r>
      <w:r>
        <w:tab/>
      </w:r>
      <w:r w:rsidRPr="00376C46">
        <w:t>Во вспомогательной документации, представленной Норвегией, имелся ряд выдержек и технических докладов, включая мониторинговые исследования, проведенные в Норвегии.</w:t>
      </w:r>
    </w:p>
    <w:p w:rsidR="00491B84" w:rsidRPr="00376C46" w:rsidRDefault="00491B84" w:rsidP="00491B84">
      <w:pPr>
        <w:spacing w:after="120"/>
        <w:ind w:left="1247"/>
      </w:pPr>
      <w:r>
        <w:t>39.</w:t>
      </w:r>
      <w:r>
        <w:tab/>
      </w:r>
      <w:r w:rsidRPr="00376C46">
        <w:t xml:space="preserve">Что касается документа об оценке риска, проведенной Европейской комиссией, то доклад об оценке рисков проходит коллегиальный обзор Научным комитетом по вопросам рисков для здоровья и окружающей среды, который направляет Европейской комиссии свое заключение о качестве оценки рисков. </w:t>
      </w:r>
    </w:p>
    <w:p w:rsidR="00491B84" w:rsidRPr="00376C46" w:rsidRDefault="00491B84" w:rsidP="00491B84">
      <w:pPr>
        <w:spacing w:after="120"/>
        <w:ind w:left="1247"/>
      </w:pPr>
      <w:r>
        <w:t>40.</w:t>
      </w:r>
      <w:r>
        <w:tab/>
      </w:r>
      <w:r w:rsidRPr="00376C46">
        <w:t>Материалы, методы и ссылки содержатся в докладах и публикациях, представленных Норвегией в качестве вспомогательной информации.</w:t>
      </w:r>
    </w:p>
    <w:p w:rsidR="00491B84" w:rsidRPr="00376C46" w:rsidRDefault="00491B84" w:rsidP="00491B84">
      <w:pPr>
        <w:spacing w:after="120"/>
        <w:ind w:left="1247"/>
      </w:pPr>
      <w:r>
        <w:t>41.</w:t>
      </w:r>
      <w:r>
        <w:tab/>
      </w:r>
      <w:r w:rsidRPr="00376C46">
        <w:t>В докладе об альтернативах гексабромциклододекану Агентства по охране окружающей среды Соединенных Штатов Америки приводятся ссылки на опубликованные научные статьи.</w:t>
      </w:r>
    </w:p>
    <w:p w:rsidR="00491B84" w:rsidRPr="00376C46" w:rsidRDefault="00491B84" w:rsidP="00491B84">
      <w:pPr>
        <w:spacing w:after="120"/>
        <w:ind w:left="1247"/>
      </w:pPr>
      <w:r>
        <w:t>42.</w:t>
      </w:r>
      <w:r>
        <w:tab/>
      </w:r>
      <w:r w:rsidRPr="00376C46">
        <w:t>Комитетом подтверждается соответствие критериям, изложенным в пунктах b) i) и b) ii) приложения II.</w:t>
      </w:r>
    </w:p>
    <w:p w:rsidR="00491B84" w:rsidRPr="00C16AA4" w:rsidRDefault="00491B84" w:rsidP="00491B84">
      <w:pPr>
        <w:spacing w:after="120"/>
        <w:ind w:left="3120" w:hanging="624"/>
        <w:rPr>
          <w:i/>
        </w:rPr>
      </w:pPr>
      <w:r w:rsidRPr="00C16AA4">
        <w:rPr>
          <w:i/>
        </w:rPr>
        <w:t>«iii)</w:t>
      </w:r>
      <w:r w:rsidRPr="00C16AA4">
        <w:rPr>
          <w:i/>
        </w:rPr>
        <w:tab/>
        <w:t>окончательное регламентационное постановление основано на результатах оценки рисков с учетом преобладающих условий в Стороне, принимающей постановление;»</w:t>
      </w:r>
    </w:p>
    <w:p w:rsidR="00491B84" w:rsidRPr="00376C46" w:rsidRDefault="00491B84" w:rsidP="00491B84">
      <w:pPr>
        <w:spacing w:after="120"/>
        <w:ind w:left="1247"/>
      </w:pPr>
      <w:r>
        <w:t>43.</w:t>
      </w:r>
      <w:r>
        <w:tab/>
      </w:r>
      <w:r w:rsidRPr="00376C46">
        <w:t>В уведомлении от Норвегии указывается, что регламентационное постановление основано на оценке рисков или опасности и касается здоровья человека и окружающей среды. В уведомлении делается конкретная с</w:t>
      </w:r>
      <w:r>
        <w:t>сылка на проведенную Европейской</w:t>
      </w:r>
      <w:r w:rsidRPr="00376C46">
        <w:t xml:space="preserve"> комиссией оценку рисков в отношении гексабромциклододекана. В тексте уведомления от Норвегии кратко излагаются доказательства воздействия на потребителей в Норвегии, выявления в окружающей среде (в том числе в отдаленных районах Арктики), биоте, рыбе, лишайнике, желточном мешке вылупившихся птенцов. Отмечаются определенные временные тенденции.</w:t>
      </w:r>
    </w:p>
    <w:p w:rsidR="00491B84" w:rsidRPr="00376C46" w:rsidRDefault="00491B84" w:rsidP="00491B84">
      <w:pPr>
        <w:spacing w:after="120"/>
        <w:ind w:left="1247"/>
      </w:pPr>
      <w:r>
        <w:lastRenderedPageBreak/>
        <w:t>44.</w:t>
      </w:r>
      <w:r>
        <w:tab/>
      </w:r>
      <w:r w:rsidRPr="00376C46">
        <w:t>Показатели опасности приводятся во вспомогательной информации от Норвеги</w:t>
      </w:r>
      <w:r>
        <w:t>и</w:t>
      </w:r>
      <w:r w:rsidRPr="00376C46">
        <w:t xml:space="preserve"> в составе доклада об альтернативах антипиренам Агентства по охране окружающей среды Соединенных Штатов Америки. Высокий или очень высокий уровень опасности указывается для воздействия на онтогенез, острой водной токсичности и хронической водной токсичности. Гексабромциклододекан обладает высокой стойкостью и очень высокой способностью к биоаккумуляции. </w:t>
      </w:r>
    </w:p>
    <w:p w:rsidR="00491B84" w:rsidRPr="00376C46" w:rsidRDefault="00491B84" w:rsidP="00491B84">
      <w:pPr>
        <w:spacing w:after="120"/>
        <w:ind w:left="1247"/>
      </w:pPr>
      <w:r>
        <w:t>45.</w:t>
      </w:r>
      <w:r>
        <w:tab/>
        <w:t>Учитывая эти свойства и</w:t>
      </w:r>
      <w:r w:rsidRPr="00376C46">
        <w:t xml:space="preserve"> выявление гексабромци</w:t>
      </w:r>
      <w:r>
        <w:t>клододекана (в ряде случаев −</w:t>
      </w:r>
      <w:r w:rsidRPr="00376C46">
        <w:t xml:space="preserve"> с усилением тенденции по результатам исследований динамики во времени) по результатам норвежских данных экологического мониторинга, исследований окружающей среды и биомониторинга человеческого организма, Комитет делает заключение о том, что представленная Норвегией вспомогательная информация свидетельствует об оценке риска для окружающей среды и граждан страны.</w:t>
      </w:r>
    </w:p>
    <w:p w:rsidR="00491B84" w:rsidRPr="00376C46" w:rsidRDefault="00491B84" w:rsidP="00491B84">
      <w:pPr>
        <w:spacing w:after="120"/>
        <w:ind w:left="1247"/>
      </w:pPr>
      <w:r>
        <w:t>46.</w:t>
      </w:r>
      <w:r>
        <w:tab/>
      </w:r>
      <w:r w:rsidRPr="00376C46">
        <w:t>Следовательно, Комитетом подтверждается соответствие критерию, изложенному в пункте b) iii) приложения II.</w:t>
      </w:r>
    </w:p>
    <w:p w:rsidR="00491B84" w:rsidRPr="00376C46" w:rsidRDefault="00491B84" w:rsidP="00491B84">
      <w:pPr>
        <w:spacing w:after="120"/>
        <w:ind w:left="1247"/>
      </w:pPr>
      <w:r>
        <w:t>47.</w:t>
      </w:r>
      <w:r>
        <w:tab/>
      </w:r>
      <w:r w:rsidRPr="00376C46">
        <w:t>Комитетом подтверждается соответствие критериям, изложенным в пункте b) приложения II.</w:t>
      </w:r>
    </w:p>
    <w:p w:rsidR="00491B84" w:rsidRPr="00C16AA4" w:rsidRDefault="00491B84" w:rsidP="00491B84">
      <w:pPr>
        <w:tabs>
          <w:tab w:val="right" w:pos="851"/>
        </w:tabs>
        <w:spacing w:after="120"/>
        <w:ind w:left="1247" w:right="284" w:hanging="1247"/>
        <w:rPr>
          <w:b/>
        </w:rPr>
      </w:pPr>
      <w:r w:rsidRPr="001E594A">
        <w:tab/>
      </w:r>
      <w:r w:rsidRPr="00C16AA4">
        <w:rPr>
          <w:b/>
          <w:lang w:val="en-US"/>
        </w:rPr>
        <w:t>d</w:t>
      </w:r>
      <w:r>
        <w:rPr>
          <w:b/>
        </w:rPr>
        <w:t>)</w:t>
      </w:r>
      <w:r w:rsidRPr="00C16AA4">
        <w:rPr>
          <w:b/>
        </w:rPr>
        <w:tab/>
        <w:t>Критерии пункта c) приложения II</w:t>
      </w:r>
    </w:p>
    <w:p w:rsidR="00491B84" w:rsidRPr="00C16AA4" w:rsidRDefault="00491B84" w:rsidP="00491B84">
      <w:pPr>
        <w:spacing w:after="120"/>
        <w:ind w:left="1247" w:firstLine="624"/>
        <w:rPr>
          <w:i/>
        </w:rPr>
      </w:pPr>
      <w:r w:rsidRPr="00376C46">
        <w:tab/>
      </w:r>
      <w:r w:rsidRPr="00C16AA4">
        <w:rPr>
          <w:i/>
        </w:rPr>
        <w:t>«c)</w:t>
      </w:r>
      <w:r w:rsidRPr="00C16AA4">
        <w:rPr>
          <w:i/>
        </w:rPr>
        <w:tab/>
        <w:t>определяет, обеспечивает ли окончательное регламентационное постановление достаточно широкую основу для включения химического вещества в приложение III с учетом следующего:</w:t>
      </w:r>
    </w:p>
    <w:p w:rsidR="00491B84" w:rsidRPr="00C16AA4" w:rsidRDefault="00491B84" w:rsidP="00491B84">
      <w:pPr>
        <w:spacing w:after="120"/>
        <w:ind w:left="3120" w:hanging="624"/>
        <w:rPr>
          <w:i/>
        </w:rPr>
      </w:pPr>
      <w:r>
        <w:rPr>
          <w:i/>
        </w:rPr>
        <w:t>i)</w:t>
      </w:r>
      <w:r w:rsidRPr="00C16AA4">
        <w:rPr>
          <w:i/>
        </w:rPr>
        <w:tab/>
        <w:t>привело ли или, как ожидается, приведет ли принятие окончательного регламентационного постановления к значительному сокращению объема потребления данного химического вещества или числа видов его применения;»</w:t>
      </w:r>
    </w:p>
    <w:p w:rsidR="00491B84" w:rsidRPr="00376C46" w:rsidRDefault="00491B84" w:rsidP="00491B84">
      <w:pPr>
        <w:spacing w:after="120"/>
        <w:ind w:left="1247"/>
      </w:pPr>
      <w:r w:rsidRPr="00C16AA4">
        <w:t>48.</w:t>
      </w:r>
      <w:r w:rsidRPr="00C16AA4">
        <w:tab/>
      </w:r>
      <w:r w:rsidRPr="00376C46">
        <w:t xml:space="preserve">В уведомлении Норвегии указывается количество гексабромциклододекана, импортированного и экспортированного в 2012 и 2013 годах, соответственно. В уведомлении указываются промышленные виды применения в качестве антипирена при производстве составов для газонаполненного пенополистирола и экструдированного полистирола, при этом в самой Норвегии производство полистирола не осуществлялось. </w:t>
      </w:r>
    </w:p>
    <w:p w:rsidR="00491B84" w:rsidRPr="00376C46" w:rsidRDefault="00491B84" w:rsidP="00491B84">
      <w:pPr>
        <w:spacing w:after="120"/>
        <w:ind w:left="1247"/>
      </w:pPr>
      <w:r w:rsidRPr="00C16AA4">
        <w:t>49.</w:t>
      </w:r>
      <w:r w:rsidRPr="00C16AA4">
        <w:tab/>
      </w:r>
      <w:r w:rsidRPr="00376C46">
        <w:t>Регламентационным постановлением, о котором сообщает Норвегия, вводится строгое ограничение в отношении промышленных видо</w:t>
      </w:r>
      <w:r>
        <w:t>в</w:t>
      </w:r>
      <w:r w:rsidRPr="00376C46">
        <w:t xml:space="preserve"> применения и запрещаются производство, импорт, экспорт, поступление в оборот на рынке и применение веществ, содержащих гексабромциклододекан в количестве более 0,01</w:t>
      </w:r>
      <w:r w:rsidRPr="00C16AA4">
        <w:t xml:space="preserve"> </w:t>
      </w:r>
      <w:r>
        <w:t>процента</w:t>
      </w:r>
      <w:r w:rsidRPr="00376C46">
        <w:t xml:space="preserve"> от массы. Ограниченное по времени исключение разрешается для применения гексабромциклододекана при производстве изделий из газонаполненного полистирола и для производства и поступления в оборот на рынке гексабромциклододекана для этого вида применения.</w:t>
      </w:r>
    </w:p>
    <w:p w:rsidR="00491B84" w:rsidRPr="00376C46" w:rsidRDefault="00491B84" w:rsidP="00491B84">
      <w:pPr>
        <w:spacing w:after="120"/>
        <w:ind w:left="1247"/>
      </w:pPr>
      <w:r w:rsidRPr="00C16AA4">
        <w:t>50.</w:t>
      </w:r>
      <w:r w:rsidRPr="00C16AA4">
        <w:tab/>
      </w:r>
      <w:r w:rsidRPr="00376C46">
        <w:t xml:space="preserve">По этой причине Комитетом подтверждается соответствие критерию, изложенному в пункте c) i). </w:t>
      </w:r>
    </w:p>
    <w:p w:rsidR="00491B84" w:rsidRPr="00C16AA4" w:rsidRDefault="00491B84" w:rsidP="00491B84">
      <w:pPr>
        <w:spacing w:after="120"/>
        <w:ind w:left="3120" w:hanging="624"/>
        <w:rPr>
          <w:i/>
        </w:rPr>
      </w:pPr>
      <w:r w:rsidRPr="00C16AA4">
        <w:rPr>
          <w:i/>
        </w:rPr>
        <w:t>«ii)</w:t>
      </w:r>
      <w:r w:rsidRPr="00C16AA4">
        <w:rPr>
          <w:i/>
        </w:rPr>
        <w:tab/>
        <w:t>привело ли окончательное регламентационное постановление к фактическому уменьшению или, как ожидается, к значительному уменьшению риска для здоровья человека и окружающей среды в Стороне, которая представила уведомление;»</w:t>
      </w:r>
    </w:p>
    <w:p w:rsidR="00491B84" w:rsidRPr="00376C46" w:rsidRDefault="00491B84" w:rsidP="00491B84">
      <w:pPr>
        <w:spacing w:after="120"/>
        <w:ind w:left="1247"/>
      </w:pPr>
      <w:r w:rsidRPr="00C16AA4">
        <w:t>51.</w:t>
      </w:r>
      <w:r w:rsidRPr="00C16AA4">
        <w:tab/>
      </w:r>
      <w:r w:rsidRPr="00376C46">
        <w:t>Учитывая опасность, которую это вещество представляет для здоровья человека и окружающей среды, строгое ограничение, уведомление о котором направлено Норвегией, и предусмотренные им ограничения по времени, как ожидается, приведут к значительному уменьшению риска путем ограничения разрешенных видов применения и предотвращения внедрения новых видов применения в стране.</w:t>
      </w:r>
    </w:p>
    <w:p w:rsidR="00491B84" w:rsidRPr="00376C46" w:rsidRDefault="00491B84" w:rsidP="00491B84">
      <w:pPr>
        <w:spacing w:after="120"/>
        <w:ind w:left="1247"/>
      </w:pPr>
      <w:r w:rsidRPr="00C16AA4">
        <w:t>52.</w:t>
      </w:r>
      <w:r w:rsidRPr="00C16AA4">
        <w:tab/>
      </w:r>
      <w:r w:rsidRPr="00376C46">
        <w:t xml:space="preserve">Комитетом подтверждается соответствие критерию, изложенному в подпункте c) ii). </w:t>
      </w:r>
    </w:p>
    <w:p w:rsidR="00491B84" w:rsidRPr="00C16AA4" w:rsidRDefault="00491B84" w:rsidP="00491B84">
      <w:pPr>
        <w:spacing w:after="120"/>
        <w:ind w:left="3120" w:hanging="624"/>
        <w:rPr>
          <w:i/>
        </w:rPr>
      </w:pPr>
      <w:r w:rsidRPr="00C16AA4">
        <w:rPr>
          <w:i/>
        </w:rPr>
        <w:lastRenderedPageBreak/>
        <w:t>«iii)</w:t>
      </w:r>
      <w:r w:rsidRPr="00C16AA4">
        <w:rPr>
          <w:i/>
        </w:rPr>
        <w:tab/>
        <w:t>являются ли соображения, послужившие основой для принятия окончательного регламентационного постановления, применимыми лишь в ограниченном географическом регионе или в других ограниченных обстоятельствах;»</w:t>
      </w:r>
    </w:p>
    <w:p w:rsidR="00491B84" w:rsidRPr="00376C46" w:rsidRDefault="00491B84" w:rsidP="00491B84">
      <w:pPr>
        <w:spacing w:after="120"/>
        <w:ind w:left="1247"/>
      </w:pPr>
      <w:r w:rsidRPr="00C16AA4">
        <w:t>53.</w:t>
      </w:r>
      <w:r w:rsidRPr="00C16AA4">
        <w:tab/>
      </w:r>
      <w:r w:rsidRPr="00376C46">
        <w:t>Норвегия указывает, что Стороны Стокгольмской конвенции договорились о включении гексабромциклододекана в приложение А с некоторыми конкретными исключениями в отношении производства и применения. В отношении веще</w:t>
      </w:r>
      <w:r>
        <w:t>ств, перечисленных в приложении</w:t>
      </w:r>
      <w:r>
        <w:rPr>
          <w:lang w:val="en-US"/>
        </w:rPr>
        <w:t> </w:t>
      </w:r>
      <w:r w:rsidRPr="00376C46">
        <w:t>А к Стокгольмской конвенции, предусматривается их л</w:t>
      </w:r>
      <w:r>
        <w:t>иквидация</w:t>
      </w:r>
      <w:r w:rsidRPr="00376C46">
        <w:t xml:space="preserve"> в общемировом масштабе. Являясь стойким органическим загрязнителем, гексабромциклододекан обладает опасными свойствами и переносится на большие расстояния. Регламентационное постановление может быть актуальным для государств или регионов, в которых возможно его воздействие или высвобождение.</w:t>
      </w:r>
    </w:p>
    <w:p w:rsidR="00491B84" w:rsidRPr="00376C46" w:rsidRDefault="00491B84" w:rsidP="00491B84">
      <w:pPr>
        <w:spacing w:after="120"/>
        <w:ind w:left="1247"/>
      </w:pPr>
      <w:r w:rsidRPr="00C16AA4">
        <w:t>54.</w:t>
      </w:r>
      <w:r w:rsidRPr="00C16AA4">
        <w:tab/>
      </w:r>
      <w:r w:rsidRPr="00376C46">
        <w:t xml:space="preserve">По этой причине Комитетом подтверждается соответствие критерию, изложенному в подпункте c) iii). </w:t>
      </w:r>
    </w:p>
    <w:p w:rsidR="00491B84" w:rsidRPr="00C16AA4" w:rsidRDefault="00491B84" w:rsidP="00491B84">
      <w:pPr>
        <w:spacing w:after="120"/>
        <w:ind w:left="3120" w:hanging="624"/>
      </w:pPr>
      <w:r w:rsidRPr="00C16AA4">
        <w:rPr>
          <w:i/>
        </w:rPr>
        <w:t>«iv)</w:t>
      </w:r>
      <w:r w:rsidRPr="00C16AA4">
        <w:rPr>
          <w:i/>
        </w:rPr>
        <w:tab/>
        <w:t>имеются ли факты продолжающейся торговли этим химическим веществом на международном уровне;»</w:t>
      </w:r>
    </w:p>
    <w:p w:rsidR="00491B84" w:rsidRPr="00376C46" w:rsidRDefault="00491B84" w:rsidP="00491B84">
      <w:pPr>
        <w:spacing w:after="120"/>
        <w:ind w:left="1247"/>
      </w:pPr>
      <w:r w:rsidRPr="00C16AA4">
        <w:t>55.</w:t>
      </w:r>
      <w:r w:rsidRPr="00C16AA4">
        <w:tab/>
      </w:r>
      <w:r w:rsidRPr="00376C46">
        <w:t xml:space="preserve">Гексабромциклододекан внесен в приложение А к Стокгольмской конвенции, и Стороны договорились в связи с этим включить конкретные исключения в отношении применения и производства. Уведомление от Норвегии касается строгого ограничения с разрешением ограниченных по времени определенных видов применения. Это может означать, что производство и применение гексабромциклододекана продолжается, и что можно ожидать продолжение торговли им. </w:t>
      </w:r>
    </w:p>
    <w:p w:rsidR="00491B84" w:rsidRPr="00376C46" w:rsidRDefault="00491B84" w:rsidP="00491B84">
      <w:pPr>
        <w:spacing w:after="120"/>
        <w:ind w:left="1247"/>
      </w:pPr>
      <w:r w:rsidRPr="00C16AA4">
        <w:t>56.</w:t>
      </w:r>
      <w:r w:rsidRPr="00C16AA4">
        <w:tab/>
      </w:r>
      <w:r w:rsidRPr="00376C46">
        <w:t>По этой причине Комитетом подтверждается соответствие критерию, изложенному в подпункте c) iv).</w:t>
      </w:r>
    </w:p>
    <w:p w:rsidR="00491B84" w:rsidRPr="00C16AA4" w:rsidRDefault="00491B84" w:rsidP="00491B84">
      <w:pPr>
        <w:tabs>
          <w:tab w:val="right" w:pos="851"/>
        </w:tabs>
        <w:spacing w:after="120"/>
        <w:ind w:left="1247" w:right="284" w:hanging="1247"/>
        <w:rPr>
          <w:b/>
        </w:rPr>
      </w:pPr>
      <w:r w:rsidRPr="001E594A">
        <w:rPr>
          <w:b/>
        </w:rPr>
        <w:tab/>
      </w:r>
      <w:r w:rsidRPr="00C16AA4">
        <w:rPr>
          <w:b/>
        </w:rPr>
        <w:t>e)</w:t>
      </w:r>
      <w:r w:rsidRPr="00C16AA4">
        <w:rPr>
          <w:b/>
        </w:rPr>
        <w:tab/>
        <w:t>Критерий пункта d) приложения II</w:t>
      </w:r>
    </w:p>
    <w:p w:rsidR="00491B84" w:rsidRPr="00C16AA4" w:rsidRDefault="00491B84" w:rsidP="00491B84">
      <w:pPr>
        <w:spacing w:after="120"/>
        <w:ind w:left="1247" w:firstLine="624"/>
        <w:rPr>
          <w:i/>
        </w:rPr>
      </w:pPr>
      <w:r>
        <w:tab/>
      </w:r>
      <w:r w:rsidRPr="00C16AA4">
        <w:rPr>
          <w:i/>
        </w:rPr>
        <w:t>«d)</w:t>
      </w:r>
      <w:r w:rsidRPr="00C16AA4">
        <w:rPr>
          <w:i/>
        </w:rPr>
        <w:tab/>
        <w:t>учитывает, что преднамеренное неправильное использование не является само по себе достаточным основанием для включения химического вещества в приложение III.»</w:t>
      </w:r>
    </w:p>
    <w:p w:rsidR="00491B84" w:rsidRPr="00376C46" w:rsidRDefault="00491B84" w:rsidP="00491B84">
      <w:pPr>
        <w:spacing w:after="120"/>
        <w:ind w:left="1247"/>
      </w:pPr>
      <w:r w:rsidRPr="00C16AA4">
        <w:t>57.</w:t>
      </w:r>
      <w:r w:rsidRPr="00C16AA4">
        <w:tab/>
      </w:r>
      <w:r w:rsidRPr="00376C46">
        <w:t>В уведомлении или вспомогательной документации отсутствуют какие-либо указания на то, что основанием для регламентационного постановления стали опасения по поводу преднамеренного неправильного использования гексабромциклододекана.</w:t>
      </w:r>
    </w:p>
    <w:p w:rsidR="00491B84" w:rsidRPr="00376C46" w:rsidRDefault="00491B84" w:rsidP="00491B84">
      <w:pPr>
        <w:spacing w:after="120"/>
        <w:ind w:left="1247"/>
      </w:pPr>
      <w:r w:rsidRPr="00C16AA4">
        <w:t>58.</w:t>
      </w:r>
      <w:r w:rsidRPr="00C16AA4">
        <w:tab/>
      </w:r>
      <w:r w:rsidRPr="00376C46">
        <w:t xml:space="preserve">На указанном выше основании Комитетом подтверждается соответствие критерию, изложенному в пункте d) приложения II. </w:t>
      </w:r>
    </w:p>
    <w:p w:rsidR="00491B84" w:rsidRPr="00C16AA4" w:rsidRDefault="00491B84" w:rsidP="00491B84">
      <w:pPr>
        <w:tabs>
          <w:tab w:val="right" w:pos="851"/>
        </w:tabs>
        <w:spacing w:after="120"/>
        <w:ind w:left="1247" w:right="284" w:hanging="1247"/>
        <w:rPr>
          <w:b/>
        </w:rPr>
      </w:pPr>
      <w:r w:rsidRPr="00C16AA4">
        <w:rPr>
          <w:b/>
        </w:rPr>
        <w:tab/>
        <w:t>f)</w:t>
      </w:r>
      <w:r w:rsidRPr="00C16AA4">
        <w:rPr>
          <w:b/>
        </w:rPr>
        <w:tab/>
        <w:t>Заключение</w:t>
      </w:r>
    </w:p>
    <w:p w:rsidR="00491B84" w:rsidRPr="00376C46" w:rsidRDefault="00491B84" w:rsidP="00491B84">
      <w:pPr>
        <w:spacing w:after="120"/>
        <w:ind w:left="1247"/>
      </w:pPr>
      <w:r w:rsidRPr="00C16AA4">
        <w:t>59.</w:t>
      </w:r>
      <w:r w:rsidRPr="00C16AA4">
        <w:tab/>
      </w:r>
      <w:r w:rsidRPr="00376C46">
        <w:t xml:space="preserve">Комитетом делается заключение, что представленное Норвегией уведомление об окончательном регламентационном постановлении соответствует критериям, изложенным в приложении II к Конвенции. </w:t>
      </w:r>
    </w:p>
    <w:p w:rsidR="00491B84" w:rsidRPr="00C616C6" w:rsidRDefault="00491B84" w:rsidP="00491B84">
      <w:pPr>
        <w:tabs>
          <w:tab w:val="right" w:pos="851"/>
        </w:tabs>
        <w:spacing w:after="120"/>
        <w:ind w:left="1247" w:right="284" w:hanging="1247"/>
        <w:rPr>
          <w:b/>
          <w:sz w:val="24"/>
          <w:szCs w:val="24"/>
        </w:rPr>
      </w:pPr>
      <w:r w:rsidRPr="00C616C6">
        <w:rPr>
          <w:b/>
          <w:sz w:val="24"/>
          <w:szCs w:val="24"/>
        </w:rPr>
        <w:tab/>
        <w:t>III</w:t>
      </w:r>
      <w:r w:rsidRPr="00C616C6">
        <w:rPr>
          <w:b/>
          <w:sz w:val="24"/>
          <w:szCs w:val="24"/>
        </w:rPr>
        <w:tab/>
        <w:t>Заключение</w:t>
      </w:r>
    </w:p>
    <w:p w:rsidR="00491B84" w:rsidRPr="00376C46" w:rsidRDefault="00491B84" w:rsidP="00491B84">
      <w:pPr>
        <w:spacing w:after="120"/>
        <w:ind w:left="1247"/>
      </w:pPr>
      <w:r w:rsidRPr="00C16AA4">
        <w:t>60.</w:t>
      </w:r>
      <w:r w:rsidRPr="00C16AA4">
        <w:tab/>
      </w:r>
      <w:r w:rsidRPr="00376C46">
        <w:t xml:space="preserve">Комитетом сделано заключение, что представленные Норвегией и Японией уведомления об окончательных регламентационных постановлениях соответствуют требованиям к информации, изложенным в приложении I, и всем критериям, изложенным в приложении II к Конвенции. </w:t>
      </w:r>
    </w:p>
    <w:p w:rsidR="000C080E" w:rsidRPr="00491B84" w:rsidRDefault="00491B84" w:rsidP="00491B84">
      <w:pPr>
        <w:spacing w:after="240"/>
        <w:ind w:left="1253"/>
        <w:rPr>
          <w:lang w:val="en-US"/>
        </w:rPr>
      </w:pPr>
      <w:r w:rsidRPr="00C16AA4">
        <w:t>61.</w:t>
      </w:r>
      <w:r w:rsidRPr="00C16AA4">
        <w:tab/>
      </w:r>
      <w:r w:rsidRPr="00376C46">
        <w:t xml:space="preserve">Комитетом также сделано заключение, что окончательные регламентационные постановления, принятые Норвегией и Японией, составляют достаточное основание для включения гексабромциклододекана в приложение III </w:t>
      </w:r>
      <w:r>
        <w:t>к Конвенции в рамках категории «</w:t>
      </w:r>
      <w:r w:rsidRPr="00376C46">
        <w:t>промышленные химикаты</w:t>
      </w:r>
      <w:r>
        <w:t>»</w:t>
      </w:r>
      <w:r w:rsidRPr="00376C46">
        <w:t xml:space="preserve"> и что на основе этих уведомлений следует подготовить проект документа для содействия принятию решения.</w:t>
      </w:r>
    </w:p>
    <w:sectPr w:rsidR="000C080E" w:rsidRPr="00491B84" w:rsidSect="000C08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B49" w:rsidRDefault="00982B49" w:rsidP="00491B84">
      <w:r>
        <w:separator/>
      </w:r>
    </w:p>
  </w:endnote>
  <w:endnote w:type="continuationSeparator" w:id="0">
    <w:p w:rsidR="00982B49" w:rsidRDefault="00982B49" w:rsidP="00491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B49" w:rsidRDefault="00982B49" w:rsidP="00491B84">
      <w:r>
        <w:separator/>
      </w:r>
    </w:p>
  </w:footnote>
  <w:footnote w:type="continuationSeparator" w:id="0">
    <w:p w:rsidR="00982B49" w:rsidRDefault="00982B49" w:rsidP="00491B84">
      <w:r>
        <w:continuationSeparator/>
      </w:r>
    </w:p>
  </w:footnote>
  <w:footnote w:id="1">
    <w:p w:rsidR="00491B84" w:rsidRPr="00635BFC" w:rsidRDefault="00491B84" w:rsidP="00491B84">
      <w:pPr>
        <w:pStyle w:val="FootnoteText"/>
        <w:spacing w:before="20" w:after="40"/>
        <w:ind w:left="1247"/>
        <w:rPr>
          <w:sz w:val="18"/>
          <w:szCs w:val="18"/>
          <w:lang w:val="en-US"/>
        </w:rPr>
      </w:pPr>
      <w:r w:rsidRPr="00635BFC">
        <w:rPr>
          <w:rStyle w:val="FootnoteReference"/>
          <w:sz w:val="18"/>
          <w:szCs w:val="18"/>
        </w:rPr>
        <w:footnoteRef/>
      </w:r>
      <w:bookmarkStart w:id="0" w:name="footnoteBookmark_157"/>
      <w:r w:rsidRPr="00635BFC">
        <w:rPr>
          <w:sz w:val="18"/>
          <w:szCs w:val="18"/>
          <w:lang w:val="en-US"/>
        </w:rPr>
        <w:tab/>
      </w:r>
      <w:r w:rsidRPr="00635BFC">
        <w:rPr>
          <w:sz w:val="18"/>
          <w:szCs w:val="18"/>
        </w:rPr>
        <w:t>См</w:t>
      </w:r>
      <w:r w:rsidRPr="00635BFC">
        <w:rPr>
          <w:sz w:val="18"/>
          <w:szCs w:val="18"/>
          <w:lang w:val="en-US"/>
        </w:rPr>
        <w:t>. UNEP/FAO/RC/CRC.13/8.</w:t>
      </w:r>
      <w:bookmarkEnd w:id="0"/>
    </w:p>
  </w:footnote>
  <w:footnote w:id="2">
    <w:p w:rsidR="00491B84" w:rsidRPr="00635BFC" w:rsidRDefault="00491B84" w:rsidP="00491B84">
      <w:pPr>
        <w:pStyle w:val="FootnoteText"/>
        <w:spacing w:before="20" w:after="40"/>
        <w:ind w:left="1247"/>
        <w:rPr>
          <w:sz w:val="18"/>
          <w:szCs w:val="18"/>
          <w:lang w:val="en-US"/>
        </w:rPr>
      </w:pPr>
      <w:r w:rsidRPr="00635BFC">
        <w:rPr>
          <w:rStyle w:val="FootnoteReference"/>
          <w:sz w:val="18"/>
          <w:szCs w:val="18"/>
        </w:rPr>
        <w:footnoteRef/>
      </w:r>
      <w:bookmarkStart w:id="1" w:name="footnoteBookmark_188"/>
      <w:r w:rsidRPr="00635BFC">
        <w:rPr>
          <w:sz w:val="18"/>
          <w:szCs w:val="18"/>
          <w:lang w:val="en-US"/>
        </w:rPr>
        <w:tab/>
        <w:t xml:space="preserve">UNEP/FAO/RC/CRC.13/INF/16. </w:t>
      </w:r>
      <w:bookmarkEnd w:id="1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61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1B84"/>
    <w:rsid w:val="000C080E"/>
    <w:rsid w:val="00491B84"/>
    <w:rsid w:val="0098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B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Geneva 9,Font: Geneva 9,Boston 10,f,93,single space,Footnote Text Rail EIS,ft,Char,footnote3,Footnotes,Footnote ak,fn cafc,Footnotes Char Char,Footnote Text Char Char,fn Char Char,Footnote Text Char Char Char Char,Footnote Text1,DNV-FT"/>
    <w:basedOn w:val="Normal"/>
    <w:link w:val="FootnoteTextChar"/>
    <w:uiPriority w:val="99"/>
    <w:rsid w:val="00491B84"/>
  </w:style>
  <w:style w:type="character" w:customStyle="1" w:styleId="FootnoteTextChar">
    <w:name w:val="Footnote Text Char"/>
    <w:aliases w:val="Geneva 9 Char,Font: Geneva 9 Char,Boston 10 Char,f Char,93 Char,single space Char,Footnote Text Rail EIS Char,ft Char,Char Char,footnote3 Char,Footnotes Char,Footnote ak Char,fn cafc Char,Footnotes Char Char Char,fn Char Char Char"/>
    <w:basedOn w:val="DefaultParagraphFont"/>
    <w:link w:val="FootnoteText"/>
    <w:uiPriority w:val="99"/>
    <w:rsid w:val="00491B84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aliases w:val="16 Point,Superscript 6 Point,ftref,(Ref. de nota al pie),number,SUPERS,Footnote Reference Superscript"/>
    <w:uiPriority w:val="99"/>
    <w:rsid w:val="00491B8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3815</Words>
  <Characters>21748</Characters>
  <Application>Microsoft Office Word</Application>
  <DocSecurity>0</DocSecurity>
  <Lines>181</Lines>
  <Paragraphs>51</Paragraphs>
  <ScaleCrop>false</ScaleCrop>
  <Company>BRS</Company>
  <LinksUpToDate>false</LinksUpToDate>
  <CharactersWithSpaces>25512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2018-02-28T16:10:00Z</dcterms:created>
  <dcterms:modified xsi:type="dcterms:W3CDTF">2018-02-28T16:11:00Z</dcterms:modified>
</cp:coreProperties>
</file>