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C0D" w:rsidRDefault="00984C0D" w:rsidP="00984C0D">
      <w:pPr>
        <w:autoSpaceDE w:val="0"/>
        <w:autoSpaceDN w:val="0"/>
        <w:adjustRightInd w:val="0"/>
        <w:spacing w:after="240" w:line="240" w:lineRule="auto"/>
        <w:jc w:val="center"/>
        <w:rPr>
          <w:rFonts w:cs="Helv"/>
          <w:b/>
          <w:bCs/>
          <w:color w:val="000000"/>
          <w:sz w:val="28"/>
          <w:szCs w:val="28"/>
          <w:lang w:val="en-GB"/>
        </w:rPr>
      </w:pPr>
      <w:bookmarkStart w:id="0" w:name="_GoBack"/>
      <w:bookmarkEnd w:id="0"/>
      <w:r>
        <w:rPr>
          <w:rFonts w:cs="Helv"/>
          <w:b/>
          <w:bCs/>
          <w:color w:val="000000"/>
          <w:sz w:val="28"/>
          <w:szCs w:val="28"/>
          <w:lang w:val="en-GB"/>
        </w:rPr>
        <w:t>Report of the 33</w:t>
      </w:r>
      <w:r w:rsidRPr="00FA485E">
        <w:rPr>
          <w:rFonts w:cs="Helv"/>
          <w:b/>
          <w:bCs/>
          <w:color w:val="000000"/>
          <w:sz w:val="28"/>
          <w:szCs w:val="28"/>
          <w:lang w:val="en-GB"/>
        </w:rPr>
        <w:t>th MEA IKM WG</w:t>
      </w:r>
    </w:p>
    <w:p w:rsidR="00984C0D" w:rsidRPr="00FA485E" w:rsidRDefault="00C32962" w:rsidP="006903E1">
      <w:pPr>
        <w:autoSpaceDE w:val="0"/>
        <w:autoSpaceDN w:val="0"/>
        <w:adjustRightInd w:val="0"/>
        <w:spacing w:after="240" w:line="240" w:lineRule="auto"/>
        <w:jc w:val="center"/>
        <w:rPr>
          <w:rFonts w:cs="Helv"/>
          <w:b/>
          <w:bCs/>
          <w:color w:val="000000"/>
          <w:sz w:val="28"/>
          <w:szCs w:val="28"/>
          <w:lang w:val="en-GB"/>
        </w:rPr>
      </w:pPr>
      <w:r>
        <w:rPr>
          <w:rFonts w:cs="Helv"/>
          <w:b/>
          <w:bCs/>
          <w:color w:val="000000"/>
          <w:sz w:val="28"/>
          <w:szCs w:val="28"/>
          <w:lang w:val="en-GB"/>
        </w:rPr>
        <w:t>24 August</w:t>
      </w:r>
      <w:r w:rsidR="00984C0D">
        <w:rPr>
          <w:rFonts w:cs="Helv"/>
          <w:b/>
          <w:bCs/>
          <w:color w:val="000000"/>
          <w:sz w:val="28"/>
          <w:szCs w:val="28"/>
          <w:lang w:val="en-GB"/>
        </w:rPr>
        <w:t xml:space="preserve"> 2015</w:t>
      </w:r>
    </w:p>
    <w:p w:rsidR="00984C0D" w:rsidRDefault="00984C0D" w:rsidP="00984C0D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  <w:r>
        <w:rPr>
          <w:rFonts w:cs="Helv"/>
          <w:color w:val="000000"/>
          <w:lang w:val="en-GB"/>
        </w:rPr>
        <w:t>Working Group Meeting on the Thesaurus Development – Law and Environment Ontology</w:t>
      </w:r>
    </w:p>
    <w:p w:rsidR="00984C0D" w:rsidRDefault="00984C0D" w:rsidP="0004099D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  <w:r>
        <w:rPr>
          <w:rFonts w:cs="Helv"/>
          <w:color w:val="000000"/>
          <w:lang w:val="en-GB"/>
        </w:rPr>
        <w:t>Bonn, Cambridge, Geneva, Montreal (Go2Meeting)</w:t>
      </w:r>
      <w:r w:rsidR="0004099D">
        <w:rPr>
          <w:rFonts w:cs="Helv"/>
          <w:color w:val="000000"/>
          <w:lang w:val="en-GB"/>
        </w:rPr>
        <w:t>,</w:t>
      </w:r>
      <w:r w:rsidR="006903E1">
        <w:rPr>
          <w:rFonts w:cs="Helv"/>
          <w:color w:val="000000"/>
          <w:lang w:val="en-GB"/>
        </w:rPr>
        <w:t xml:space="preserve"> 14.45 CET</w:t>
      </w:r>
    </w:p>
    <w:p w:rsidR="00984C0D" w:rsidRDefault="00984C0D" w:rsidP="00984C0D">
      <w:pPr>
        <w:autoSpaceDE w:val="0"/>
        <w:autoSpaceDN w:val="0"/>
        <w:adjustRightInd w:val="0"/>
        <w:spacing w:after="0" w:line="240" w:lineRule="auto"/>
        <w:jc w:val="center"/>
        <w:rPr>
          <w:rFonts w:cs="Helv"/>
          <w:color w:val="000000"/>
          <w:lang w:val="en-GB"/>
        </w:rPr>
      </w:pPr>
    </w:p>
    <w:p w:rsidR="00984C0D" w:rsidRPr="00FA485E" w:rsidRDefault="00984C0D" w:rsidP="002B046B">
      <w:pPr>
        <w:autoSpaceDE w:val="0"/>
        <w:autoSpaceDN w:val="0"/>
        <w:adjustRightInd w:val="0"/>
        <w:spacing w:after="0" w:line="240" w:lineRule="auto"/>
        <w:jc w:val="both"/>
        <w:rPr>
          <w:rFonts w:cs="Helv"/>
          <w:color w:val="000000"/>
          <w:lang w:val="en-GB"/>
        </w:rPr>
      </w:pPr>
    </w:p>
    <w:p w:rsidR="00984C0D" w:rsidRPr="004A05BD" w:rsidRDefault="00984C0D" w:rsidP="004A05BD">
      <w:pPr>
        <w:autoSpaceDE w:val="0"/>
        <w:autoSpaceDN w:val="0"/>
        <w:adjustRightInd w:val="0"/>
        <w:spacing w:after="240" w:line="240" w:lineRule="auto"/>
        <w:jc w:val="both"/>
        <w:rPr>
          <w:rFonts w:cs="Helv"/>
          <w:color w:val="000000"/>
          <w:lang w:val="en-GB"/>
        </w:rPr>
      </w:pPr>
      <w:r w:rsidRPr="004A05BD">
        <w:rPr>
          <w:rFonts w:cs="Helv"/>
          <w:color w:val="000000"/>
          <w:lang w:val="en-GB"/>
        </w:rPr>
        <w:t>Participants: BRS –J</w:t>
      </w:r>
      <w:r w:rsidR="004A05BD" w:rsidRPr="004A05BD">
        <w:rPr>
          <w:rFonts w:cs="Helv"/>
          <w:color w:val="000000"/>
          <w:lang w:val="en-GB"/>
        </w:rPr>
        <w:t>uli</w:t>
      </w:r>
      <w:r w:rsidRPr="004A05BD">
        <w:rPr>
          <w:rFonts w:cs="Helv"/>
          <w:color w:val="000000"/>
          <w:lang w:val="en-GB"/>
        </w:rPr>
        <w:t xml:space="preserve">en </w:t>
      </w:r>
      <w:proofErr w:type="spellStart"/>
      <w:r w:rsidRPr="004A05BD">
        <w:rPr>
          <w:rFonts w:cs="Helv"/>
          <w:color w:val="000000"/>
          <w:lang w:val="en-GB"/>
        </w:rPr>
        <w:t>Hortoneda</w:t>
      </w:r>
      <w:proofErr w:type="spellEnd"/>
      <w:r w:rsidRPr="004A05BD">
        <w:rPr>
          <w:rFonts w:cs="Helv"/>
          <w:color w:val="000000"/>
          <w:lang w:val="en-GB"/>
        </w:rPr>
        <w:t xml:space="preserve">; CBD - Olivier de </w:t>
      </w:r>
      <w:proofErr w:type="spellStart"/>
      <w:r w:rsidRPr="004A05BD">
        <w:rPr>
          <w:rFonts w:cs="Helv"/>
          <w:color w:val="000000"/>
          <w:lang w:val="en-GB"/>
        </w:rPr>
        <w:t>Munck</w:t>
      </w:r>
      <w:proofErr w:type="spellEnd"/>
      <w:r w:rsidRPr="004A05BD">
        <w:rPr>
          <w:rFonts w:cs="Helv"/>
          <w:color w:val="000000"/>
          <w:lang w:val="en-GB"/>
        </w:rPr>
        <w:t>, Kata Koppel;</w:t>
      </w:r>
      <w:r w:rsidR="004A05BD" w:rsidRPr="004A05BD">
        <w:rPr>
          <w:rFonts w:cs="Helv"/>
          <w:color w:val="000000"/>
          <w:lang w:val="en-GB"/>
        </w:rPr>
        <w:t xml:space="preserve"> UN</w:t>
      </w:r>
      <w:r w:rsidRPr="004A05BD">
        <w:rPr>
          <w:rFonts w:cs="Helv"/>
          <w:color w:val="000000"/>
          <w:lang w:val="en-GB"/>
        </w:rPr>
        <w:t xml:space="preserve">CCD – </w:t>
      </w:r>
      <w:proofErr w:type="spellStart"/>
      <w:r w:rsidRPr="004A05BD">
        <w:rPr>
          <w:rFonts w:cs="Helv"/>
          <w:color w:val="000000"/>
          <w:lang w:val="en-GB"/>
        </w:rPr>
        <w:t>Jeroen</w:t>
      </w:r>
      <w:proofErr w:type="spellEnd"/>
      <w:r w:rsidRPr="004A05BD">
        <w:rPr>
          <w:rFonts w:cs="Helv"/>
          <w:color w:val="000000"/>
          <w:lang w:val="en-GB"/>
        </w:rPr>
        <w:t xml:space="preserve"> van Dalen;  </w:t>
      </w:r>
      <w:r w:rsidR="004A05BD" w:rsidRPr="004A05BD">
        <w:rPr>
          <w:rFonts w:cs="Helv"/>
          <w:color w:val="000000"/>
          <w:lang w:val="en-GB"/>
        </w:rPr>
        <w:t xml:space="preserve">UNFCCC - Rita Benitez; </w:t>
      </w:r>
      <w:r w:rsidRPr="004A05BD">
        <w:rPr>
          <w:rFonts w:cs="Helv"/>
          <w:color w:val="000000"/>
          <w:lang w:val="en-GB"/>
        </w:rPr>
        <w:t xml:space="preserve">IUCN – Alexandra </w:t>
      </w:r>
      <w:proofErr w:type="spellStart"/>
      <w:r w:rsidRPr="004A05BD">
        <w:rPr>
          <w:rFonts w:cs="Helv"/>
          <w:color w:val="000000"/>
          <w:lang w:val="en-GB"/>
        </w:rPr>
        <w:t>Fante</w:t>
      </w:r>
      <w:proofErr w:type="spellEnd"/>
      <w:r w:rsidRPr="004A05BD">
        <w:rPr>
          <w:rFonts w:cs="Helv"/>
          <w:color w:val="000000"/>
          <w:lang w:val="en-GB"/>
        </w:rPr>
        <w:t xml:space="preserve">; </w:t>
      </w:r>
      <w:r w:rsidR="004A05BD" w:rsidRPr="004A05BD">
        <w:rPr>
          <w:rFonts w:cs="Helv"/>
          <w:color w:val="000000"/>
          <w:lang w:val="en-GB"/>
        </w:rPr>
        <w:t>LRI – Maria Ortiz; IT expert (</w:t>
      </w:r>
      <w:r w:rsidRPr="004A05BD">
        <w:rPr>
          <w:rFonts w:cs="Helv"/>
          <w:color w:val="000000"/>
          <w:lang w:val="en-GB"/>
        </w:rPr>
        <w:t>Eau de Web</w:t>
      </w:r>
      <w:r w:rsidR="004A05BD" w:rsidRPr="004A05BD">
        <w:rPr>
          <w:rFonts w:cs="Helv"/>
          <w:color w:val="000000"/>
          <w:lang w:val="en-GB"/>
        </w:rPr>
        <w:t>)</w:t>
      </w:r>
      <w:r w:rsidRPr="004A05BD">
        <w:rPr>
          <w:rFonts w:cs="Helv"/>
          <w:color w:val="000000"/>
          <w:lang w:val="en-GB"/>
        </w:rPr>
        <w:t xml:space="preserve"> – Cristian </w:t>
      </w:r>
      <w:proofErr w:type="spellStart"/>
      <w:r w:rsidRPr="004A05BD">
        <w:rPr>
          <w:rFonts w:cs="Helv"/>
          <w:color w:val="000000"/>
          <w:lang w:val="en-GB"/>
        </w:rPr>
        <w:t>Romanescu</w:t>
      </w:r>
      <w:proofErr w:type="spellEnd"/>
      <w:r w:rsidRPr="004A05BD">
        <w:rPr>
          <w:rFonts w:cs="Helv"/>
          <w:color w:val="000000"/>
          <w:lang w:val="en-GB"/>
        </w:rPr>
        <w:t xml:space="preserve">; </w:t>
      </w:r>
      <w:r w:rsidR="004A05BD" w:rsidRPr="004A05BD">
        <w:rPr>
          <w:rFonts w:cs="Helv"/>
          <w:color w:val="000000"/>
          <w:lang w:val="en-GB"/>
        </w:rPr>
        <w:t xml:space="preserve">UNEP </w:t>
      </w:r>
      <w:r w:rsidRPr="004A05BD">
        <w:rPr>
          <w:rFonts w:cs="Helv"/>
          <w:color w:val="000000"/>
          <w:lang w:val="en-GB"/>
        </w:rPr>
        <w:t xml:space="preserve">IKM Team – Eva </w:t>
      </w:r>
      <w:proofErr w:type="spellStart"/>
      <w:r w:rsidRPr="004A05BD">
        <w:rPr>
          <w:rFonts w:cs="Helv"/>
          <w:color w:val="000000"/>
          <w:lang w:val="en-GB"/>
        </w:rPr>
        <w:t>Duer</w:t>
      </w:r>
      <w:proofErr w:type="spellEnd"/>
      <w:r w:rsidR="004A05BD" w:rsidRPr="004A05BD">
        <w:rPr>
          <w:rFonts w:cs="Helv"/>
          <w:color w:val="000000"/>
          <w:lang w:val="en-GB"/>
        </w:rPr>
        <w:t xml:space="preserve">, Anna </w:t>
      </w:r>
      <w:proofErr w:type="spellStart"/>
      <w:r w:rsidR="004A05BD" w:rsidRPr="004A05BD">
        <w:rPr>
          <w:rFonts w:cs="Helv"/>
          <w:color w:val="000000"/>
          <w:lang w:val="en-GB"/>
        </w:rPr>
        <w:t>Dubrova</w:t>
      </w:r>
      <w:proofErr w:type="spellEnd"/>
    </w:p>
    <w:p w:rsidR="00B56EBB" w:rsidRDefault="00B56EBB" w:rsidP="004A05BD">
      <w:pPr>
        <w:jc w:val="both"/>
        <w:rPr>
          <w:lang w:val="en-GB"/>
        </w:rPr>
      </w:pPr>
    </w:p>
    <w:p w:rsidR="00820774" w:rsidRPr="00984C0D" w:rsidRDefault="004A05BD" w:rsidP="004A05BD">
      <w:pPr>
        <w:jc w:val="both"/>
        <w:rPr>
          <w:lang w:val="en-GB"/>
        </w:rPr>
      </w:pPr>
      <w:r>
        <w:rPr>
          <w:lang w:val="en-GB"/>
        </w:rPr>
        <w:t xml:space="preserve">The meeting  was convened as a follow up to the WG Meeting the previous week and revisited the evolving status of the Law and Environment Ontology, especially in light of feedback received by UNFCCC and UNCCD. </w:t>
      </w:r>
    </w:p>
    <w:p w:rsidR="00984C0D" w:rsidRDefault="00984C0D" w:rsidP="002B046B">
      <w:pPr>
        <w:autoSpaceDE w:val="0"/>
        <w:autoSpaceDN w:val="0"/>
        <w:adjustRightInd w:val="0"/>
        <w:spacing w:after="0" w:line="240" w:lineRule="auto"/>
        <w:jc w:val="both"/>
        <w:rPr>
          <w:rFonts w:cs="Helv"/>
          <w:b/>
          <w:bCs/>
          <w:color w:val="000000"/>
          <w:lang w:val="en-GB"/>
        </w:rPr>
      </w:pPr>
    </w:p>
    <w:p w:rsidR="00033505" w:rsidRPr="00033505" w:rsidRDefault="008619E2" w:rsidP="00033505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</w:pPr>
      <w:r w:rsidRPr="00091E6A">
        <w:rPr>
          <w:rFonts w:cs="Helv"/>
          <w:b/>
          <w:bCs/>
          <w:color w:val="000000"/>
          <w:lang w:val="en-GB"/>
        </w:rPr>
        <w:t xml:space="preserve">Confirmation of the methodology of Thesaurus development to be endorsed at the SCM </w:t>
      </w:r>
    </w:p>
    <w:p w:rsidR="00033505" w:rsidRDefault="00033505" w:rsidP="00033505">
      <w:pPr>
        <w:autoSpaceDE w:val="0"/>
        <w:autoSpaceDN w:val="0"/>
        <w:adjustRightInd w:val="0"/>
        <w:spacing w:after="0" w:line="240" w:lineRule="auto"/>
        <w:jc w:val="both"/>
      </w:pPr>
    </w:p>
    <w:p w:rsidR="008E541E" w:rsidRDefault="008E541E" w:rsidP="00033505">
      <w:pPr>
        <w:autoSpaceDE w:val="0"/>
        <w:autoSpaceDN w:val="0"/>
        <w:adjustRightInd w:val="0"/>
        <w:spacing w:after="0" w:line="240" w:lineRule="auto"/>
        <w:jc w:val="both"/>
      </w:pPr>
      <w:r w:rsidRPr="00984C0D">
        <w:t xml:space="preserve">The Methodology that was and is used to compile the Thesaurus has been </w:t>
      </w:r>
      <w:r w:rsidR="00033505">
        <w:t xml:space="preserve">agreed upon </w:t>
      </w:r>
      <w:r w:rsidR="00033505">
        <w:rPr>
          <w:i/>
          <w:iCs/>
        </w:rPr>
        <w:t>at the initial meeting in Bonn in December 2014.</w:t>
      </w:r>
      <w:r w:rsidRPr="00984C0D">
        <w:t xml:space="preserve"> The following c</w:t>
      </w:r>
      <w:r w:rsidR="00033505">
        <w:t>riteria for the inclusion of term concepts into LEO</w:t>
      </w:r>
      <w:r w:rsidRPr="00984C0D">
        <w:t xml:space="preserve"> have been revisited during the meeting:</w:t>
      </w:r>
    </w:p>
    <w:p w:rsidR="00033505" w:rsidRPr="00984C0D" w:rsidRDefault="00033505" w:rsidP="00033505">
      <w:pPr>
        <w:autoSpaceDE w:val="0"/>
        <w:autoSpaceDN w:val="0"/>
        <w:adjustRightInd w:val="0"/>
        <w:spacing w:after="0" w:line="240" w:lineRule="auto"/>
        <w:jc w:val="both"/>
      </w:pPr>
    </w:p>
    <w:p w:rsidR="00A477EB" w:rsidRPr="00984C0D" w:rsidRDefault="006903E1" w:rsidP="00033505">
      <w:pPr>
        <w:pStyle w:val="ListParagraph"/>
        <w:numPr>
          <w:ilvl w:val="0"/>
          <w:numId w:val="1"/>
        </w:numPr>
        <w:jc w:val="both"/>
      </w:pPr>
      <w:r>
        <w:t>S</w:t>
      </w:r>
      <w:r w:rsidR="00033505">
        <w:t>ubmitted by MEAs</w:t>
      </w:r>
      <w:r>
        <w:t xml:space="preserve"> for inclusion</w:t>
      </w:r>
    </w:p>
    <w:p w:rsidR="00820774" w:rsidRPr="00984C0D" w:rsidRDefault="00820774" w:rsidP="002B046B">
      <w:pPr>
        <w:pStyle w:val="ListParagraph"/>
        <w:numPr>
          <w:ilvl w:val="0"/>
          <w:numId w:val="1"/>
        </w:numPr>
        <w:jc w:val="both"/>
      </w:pPr>
      <w:r w:rsidRPr="00984C0D">
        <w:t>Included in COP Agendas</w:t>
      </w:r>
      <w:r w:rsidR="00033505">
        <w:t xml:space="preserve"> of MEAs</w:t>
      </w:r>
    </w:p>
    <w:p w:rsidR="00820774" w:rsidRPr="00984C0D" w:rsidRDefault="00820774" w:rsidP="002B046B">
      <w:pPr>
        <w:pStyle w:val="ListParagraph"/>
        <w:numPr>
          <w:ilvl w:val="0"/>
          <w:numId w:val="1"/>
        </w:numPr>
        <w:jc w:val="both"/>
      </w:pPr>
      <w:r w:rsidRPr="00984C0D">
        <w:t>Relevant to more than one MEA in the Initiative</w:t>
      </w:r>
    </w:p>
    <w:p w:rsidR="008619E2" w:rsidRPr="00984C0D" w:rsidRDefault="008619E2" w:rsidP="00033505">
      <w:pPr>
        <w:pStyle w:val="ListParagraph"/>
        <w:numPr>
          <w:ilvl w:val="0"/>
          <w:numId w:val="1"/>
        </w:numPr>
        <w:jc w:val="both"/>
        <w:rPr>
          <w:i/>
          <w:iCs/>
        </w:rPr>
      </w:pPr>
      <w:r w:rsidRPr="00984C0D">
        <w:t>Frequency of use/</w:t>
      </w:r>
      <w:r w:rsidR="00033505">
        <w:t>r</w:t>
      </w:r>
      <w:r w:rsidRPr="00984C0D">
        <w:t xml:space="preserve">elevance - </w:t>
      </w:r>
      <w:r w:rsidR="00033505">
        <w:t>h</w:t>
      </w:r>
      <w:r w:rsidRPr="00984C0D">
        <w:t>ow often has a term be</w:t>
      </w:r>
      <w:r w:rsidR="00984C0D">
        <w:t>en</w:t>
      </w:r>
      <w:r w:rsidRPr="00984C0D">
        <w:t xml:space="preserve"> used for tagging for </w:t>
      </w:r>
      <w:r w:rsidRPr="00984C0D">
        <w:rPr>
          <w:i/>
          <w:iCs/>
        </w:rPr>
        <w:t>candidate terms</w:t>
      </w:r>
    </w:p>
    <w:p w:rsidR="00820774" w:rsidRPr="00984C0D" w:rsidRDefault="00820774" w:rsidP="00033505">
      <w:pPr>
        <w:pStyle w:val="ListParagraph"/>
        <w:numPr>
          <w:ilvl w:val="0"/>
          <w:numId w:val="1"/>
        </w:numPr>
        <w:jc w:val="both"/>
      </w:pPr>
      <w:r w:rsidRPr="00984C0D">
        <w:t xml:space="preserve">Exclusion of other metadata sets (document type </w:t>
      </w:r>
      <w:r w:rsidR="00033505">
        <w:t>–</w:t>
      </w:r>
      <w:r w:rsidRPr="00984C0D">
        <w:t xml:space="preserve"> </w:t>
      </w:r>
      <w:r w:rsidR="00033505">
        <w:t>provided for in</w:t>
      </w:r>
      <w:r w:rsidRPr="00984C0D">
        <w:t xml:space="preserve"> document schema, country names – included in list, species name – separate taxonomy</w:t>
      </w:r>
      <w:r w:rsidR="00033505">
        <w:t>, chemicals names – separate ontology</w:t>
      </w:r>
      <w:r w:rsidR="00B67DCE">
        <w:t>, organiz</w:t>
      </w:r>
      <w:r w:rsidR="008619E2" w:rsidRPr="00984C0D">
        <w:t>ations’</w:t>
      </w:r>
      <w:r w:rsidR="00B67DCE">
        <w:t xml:space="preserve"> </w:t>
      </w:r>
      <w:r w:rsidR="008619E2" w:rsidRPr="00984C0D">
        <w:t xml:space="preserve">names </w:t>
      </w:r>
      <w:r w:rsidR="00033505">
        <w:t xml:space="preserve"> - separate ontology</w:t>
      </w:r>
      <w:r w:rsidR="008619E2" w:rsidRPr="00984C0D">
        <w:t>)</w:t>
      </w:r>
      <w:r w:rsidR="00033505">
        <w:t xml:space="preserve">. The intention is to provide links to the most comprehensive or recommended set of ontologies in each of this cases. </w:t>
      </w:r>
    </w:p>
    <w:p w:rsidR="008E541E" w:rsidRPr="00033505" w:rsidRDefault="00033505" w:rsidP="00033505">
      <w:pPr>
        <w:jc w:val="both"/>
      </w:pPr>
      <w:r>
        <w:t>Criteria were tested during the</w:t>
      </w:r>
      <w:r w:rsidR="001843D1">
        <w:t xml:space="preserve"> meeting </w:t>
      </w:r>
      <w:r w:rsidR="00820774" w:rsidRPr="00984C0D">
        <w:t xml:space="preserve">at the occasion of different </w:t>
      </w:r>
      <w:r w:rsidR="008E541E" w:rsidRPr="00984C0D">
        <w:t>examples, such as</w:t>
      </w:r>
      <w:r w:rsidR="00B67DCE">
        <w:t>:</w:t>
      </w:r>
      <w:r w:rsidR="008E541E" w:rsidRPr="00984C0D">
        <w:t xml:space="preserve">  </w:t>
      </w:r>
      <w:r w:rsidR="00A477EB" w:rsidRPr="00984C0D">
        <w:rPr>
          <w:b/>
          <w:bCs/>
          <w:i/>
          <w:iCs/>
        </w:rPr>
        <w:t xml:space="preserve">IPPC </w:t>
      </w:r>
      <w:r w:rsidR="008619E2" w:rsidRPr="00984C0D">
        <w:t xml:space="preserve">– </w:t>
      </w:r>
      <w:r w:rsidR="008E541E" w:rsidRPr="00984C0D">
        <w:t xml:space="preserve">where the </w:t>
      </w:r>
      <w:r w:rsidR="008619E2" w:rsidRPr="00984C0D">
        <w:t xml:space="preserve">common broader term </w:t>
      </w:r>
      <w:r w:rsidR="008E541E" w:rsidRPr="00984C0D">
        <w:t xml:space="preserve">included in the Thesaurus would be </w:t>
      </w:r>
      <w:r w:rsidR="008619E2" w:rsidRPr="00984C0D">
        <w:t>i</w:t>
      </w:r>
      <w:r w:rsidR="00B67DCE">
        <w:t>.</w:t>
      </w:r>
      <w:r w:rsidR="008619E2" w:rsidRPr="00984C0D">
        <w:t>e</w:t>
      </w:r>
      <w:r w:rsidR="00B67DCE">
        <w:t>.</w:t>
      </w:r>
      <w:r w:rsidR="008619E2" w:rsidRPr="00984C0D">
        <w:t xml:space="preserve">: </w:t>
      </w:r>
      <w:r w:rsidR="00091E6A">
        <w:rPr>
          <w:i/>
          <w:iCs/>
        </w:rPr>
        <w:t>scientific panel/scientific subsidiary body</w:t>
      </w:r>
      <w:r w:rsidR="00B67DCE">
        <w:t>;</w:t>
      </w:r>
      <w:r w:rsidR="008E541E" w:rsidRPr="00984C0D">
        <w:t xml:space="preserve"> </w:t>
      </w:r>
      <w:r w:rsidR="008E541E" w:rsidRPr="00984C0D">
        <w:rPr>
          <w:b/>
          <w:bCs/>
          <w:i/>
          <w:iCs/>
        </w:rPr>
        <w:t>n</w:t>
      </w:r>
      <w:r w:rsidR="008619E2" w:rsidRPr="00984C0D">
        <w:rPr>
          <w:b/>
          <w:bCs/>
          <w:i/>
          <w:iCs/>
        </w:rPr>
        <w:t>ational action plan</w:t>
      </w:r>
      <w:r w:rsidR="008619E2" w:rsidRPr="00984C0D">
        <w:t xml:space="preserve"> – </w:t>
      </w:r>
      <w:r w:rsidR="00B67DCE">
        <w:t xml:space="preserve">where the common broader term proposed would be </w:t>
      </w:r>
      <w:r w:rsidR="008619E2" w:rsidRPr="00984C0D">
        <w:t>i</w:t>
      </w:r>
      <w:r w:rsidR="00B67DCE">
        <w:t>.</w:t>
      </w:r>
      <w:r w:rsidR="008619E2" w:rsidRPr="00984C0D">
        <w:t>e</w:t>
      </w:r>
      <w:r w:rsidR="00B67DCE" w:rsidRPr="00091E6A">
        <w:rPr>
          <w:i/>
          <w:iCs/>
        </w:rPr>
        <w:t>.</w:t>
      </w:r>
      <w:r w:rsidR="008619E2" w:rsidRPr="00091E6A">
        <w:rPr>
          <w:i/>
          <w:iCs/>
        </w:rPr>
        <w:t>: national policy measure/</w:t>
      </w:r>
      <w:r w:rsidR="00B67DCE" w:rsidRPr="00091E6A">
        <w:rPr>
          <w:i/>
          <w:iCs/>
        </w:rPr>
        <w:t>national plan/national strategy</w:t>
      </w:r>
      <w:r w:rsidR="008E541E" w:rsidRPr="00984C0D">
        <w:t xml:space="preserve">. In the discussion it was also agreed that MEA relevant strategies, such as the Aichi Targets/Bali Strategic Plan would not be included by name </w:t>
      </w:r>
      <w:r>
        <w:t xml:space="preserve">in LEO, where they would be </w:t>
      </w:r>
      <w:r w:rsidR="008E541E" w:rsidRPr="00984C0D">
        <w:t xml:space="preserve">reflected as </w:t>
      </w:r>
      <w:r w:rsidR="00091E6A">
        <w:rPr>
          <w:i/>
          <w:iCs/>
        </w:rPr>
        <w:t>s</w:t>
      </w:r>
      <w:r>
        <w:rPr>
          <w:i/>
          <w:iCs/>
        </w:rPr>
        <w:t xml:space="preserve">trategic plan/strategy. </w:t>
      </w:r>
      <w:r w:rsidRPr="00033505">
        <w:t xml:space="preserve">This will not deter the term from being included in the dedicated CBD vocabulary in </w:t>
      </w:r>
      <w:proofErr w:type="spellStart"/>
      <w:r w:rsidRPr="00033505">
        <w:t>VocBench</w:t>
      </w:r>
      <w:proofErr w:type="spellEnd"/>
      <w:r>
        <w:t>.</w:t>
      </w:r>
    </w:p>
    <w:p w:rsidR="001843D1" w:rsidRPr="001843D1" w:rsidRDefault="001843D1" w:rsidP="001843D1">
      <w:pPr>
        <w:pStyle w:val="ListParagraph"/>
        <w:numPr>
          <w:ilvl w:val="0"/>
          <w:numId w:val="7"/>
        </w:numPr>
        <w:jc w:val="both"/>
        <w:rPr>
          <w:rFonts w:cs="Helv"/>
          <w:b/>
          <w:bCs/>
          <w:color w:val="000000"/>
          <w:lang w:val="en-GB"/>
        </w:rPr>
      </w:pPr>
      <w:r w:rsidRPr="001843D1">
        <w:rPr>
          <w:rFonts w:cs="Helv"/>
          <w:b/>
          <w:bCs/>
          <w:color w:val="000000"/>
          <w:lang w:val="en-GB"/>
        </w:rPr>
        <w:t xml:space="preserve">Confirmation of the approach </w:t>
      </w:r>
      <w:r>
        <w:rPr>
          <w:rFonts w:cs="Helv"/>
          <w:b/>
          <w:bCs/>
          <w:color w:val="000000"/>
          <w:lang w:val="en-GB"/>
        </w:rPr>
        <w:t xml:space="preserve">to be taken </w:t>
      </w:r>
      <w:r w:rsidRPr="001843D1">
        <w:rPr>
          <w:rFonts w:cs="Helv"/>
          <w:b/>
          <w:bCs/>
          <w:color w:val="000000"/>
          <w:lang w:val="en-GB"/>
        </w:rPr>
        <w:t xml:space="preserve">in case of lack of </w:t>
      </w:r>
      <w:r>
        <w:rPr>
          <w:rFonts w:cs="Helv"/>
          <w:b/>
          <w:bCs/>
          <w:color w:val="000000"/>
          <w:lang w:val="en-GB"/>
        </w:rPr>
        <w:t xml:space="preserve">specific </w:t>
      </w:r>
      <w:r w:rsidRPr="001843D1">
        <w:rPr>
          <w:rFonts w:cs="Helv"/>
          <w:b/>
          <w:bCs/>
          <w:color w:val="000000"/>
          <w:lang w:val="en-GB"/>
        </w:rPr>
        <w:t xml:space="preserve">feedback </w:t>
      </w:r>
      <w:r>
        <w:rPr>
          <w:rFonts w:cs="Helv"/>
          <w:b/>
          <w:bCs/>
          <w:color w:val="000000"/>
          <w:lang w:val="en-GB"/>
        </w:rPr>
        <w:t>from an MEA on the draft Thesaurus and several submissions of its components:</w:t>
      </w:r>
    </w:p>
    <w:p w:rsidR="001843D1" w:rsidRPr="00984C0D" w:rsidRDefault="001843D1" w:rsidP="006903E1">
      <w:pPr>
        <w:jc w:val="both"/>
      </w:pPr>
      <w:r>
        <w:t>Given that it proved difficult for few MEA Secretariats to actively engage in the review process due to time and resources constraints, the group a</w:t>
      </w:r>
      <w:r w:rsidR="006903E1">
        <w:t>lso discussed how to proceed</w:t>
      </w:r>
      <w:r>
        <w:t xml:space="preserve"> without hampering the </w:t>
      </w:r>
      <w:r>
        <w:lastRenderedPageBreak/>
        <w:t xml:space="preserve">overall time frame for the launch. IUCN ELC summarized the steps that were taken to date to engage the MEAs from the outset of the process in late 2014. </w:t>
      </w:r>
    </w:p>
    <w:p w:rsidR="001843D1" w:rsidRPr="00984C0D" w:rsidRDefault="001843D1" w:rsidP="001843D1">
      <w:pPr>
        <w:pStyle w:val="ListParagraph"/>
        <w:numPr>
          <w:ilvl w:val="0"/>
          <w:numId w:val="8"/>
        </w:numPr>
        <w:jc w:val="both"/>
      </w:pPr>
      <w:r>
        <w:t>An invitation to submit vocabularies was circulated in December 2014</w:t>
      </w:r>
    </w:p>
    <w:p w:rsidR="001843D1" w:rsidRPr="00984C0D" w:rsidRDefault="001843D1" w:rsidP="001843D1">
      <w:pPr>
        <w:pStyle w:val="ListParagraph"/>
        <w:numPr>
          <w:ilvl w:val="0"/>
          <w:numId w:val="8"/>
        </w:numPr>
        <w:jc w:val="both"/>
      </w:pPr>
      <w:r w:rsidRPr="00984C0D">
        <w:t>Invitation to</w:t>
      </w:r>
      <w:r>
        <w:t xml:space="preserve"> review draft Thesaurus in the </w:t>
      </w:r>
      <w:proofErr w:type="spellStart"/>
      <w:r>
        <w:t>VocB</w:t>
      </w:r>
      <w:r w:rsidRPr="00984C0D">
        <w:t>ench</w:t>
      </w:r>
      <w:proofErr w:type="spellEnd"/>
      <w:r w:rsidRPr="00984C0D">
        <w:t xml:space="preserve"> system</w:t>
      </w:r>
      <w:r>
        <w:t xml:space="preserve"> was circulated in June 2015</w:t>
      </w:r>
    </w:p>
    <w:p w:rsidR="001843D1" w:rsidRPr="00984C0D" w:rsidRDefault="001843D1" w:rsidP="001843D1">
      <w:pPr>
        <w:pStyle w:val="ListParagraph"/>
        <w:numPr>
          <w:ilvl w:val="0"/>
          <w:numId w:val="8"/>
        </w:numPr>
        <w:jc w:val="both"/>
      </w:pPr>
      <w:r w:rsidRPr="00984C0D">
        <w:t>Invitation to review draft Thesaurus on Excel sheet</w:t>
      </w:r>
      <w:r>
        <w:t xml:space="preserve"> (June/July 2015)</w:t>
      </w:r>
    </w:p>
    <w:p w:rsidR="001843D1" w:rsidRPr="00984C0D" w:rsidRDefault="001843D1" w:rsidP="001843D1">
      <w:pPr>
        <w:pStyle w:val="ListParagraph"/>
        <w:numPr>
          <w:ilvl w:val="0"/>
          <w:numId w:val="8"/>
        </w:numPr>
        <w:jc w:val="both"/>
      </w:pPr>
      <w:r w:rsidRPr="00984C0D">
        <w:t>Invitation to tick off terms as relevant for the MEA in that Excel sheet</w:t>
      </w:r>
      <w:r>
        <w:t xml:space="preserve"> (July 2015)</w:t>
      </w:r>
    </w:p>
    <w:p w:rsidR="001843D1" w:rsidRPr="00984C0D" w:rsidRDefault="001843D1" w:rsidP="001843D1">
      <w:pPr>
        <w:pStyle w:val="ListParagraph"/>
        <w:numPr>
          <w:ilvl w:val="0"/>
          <w:numId w:val="8"/>
        </w:numPr>
        <w:jc w:val="both"/>
      </w:pPr>
      <w:r w:rsidRPr="00984C0D">
        <w:t>Submission of draft set of terms assumed relevant for a given MEA for review of MEA (to limit terms that have to be reviewed)</w:t>
      </w:r>
      <w:r>
        <w:t xml:space="preserve"> (July/August 2015)</w:t>
      </w:r>
    </w:p>
    <w:p w:rsidR="001843D1" w:rsidRPr="00984C0D" w:rsidRDefault="001843D1" w:rsidP="00C87E1A">
      <w:pPr>
        <w:jc w:val="both"/>
      </w:pPr>
      <w:r>
        <w:t xml:space="preserve">After discussion the group proposed the following way forward should no feedback be available from </w:t>
      </w:r>
      <w:r w:rsidR="00C87E1A">
        <w:t xml:space="preserve">an MEA </w:t>
      </w:r>
      <w:r>
        <w:t>Secretariat</w:t>
      </w:r>
      <w:r w:rsidR="00C87E1A">
        <w:t xml:space="preserve"> within the Initiative</w:t>
      </w:r>
    </w:p>
    <w:p w:rsidR="001843D1" w:rsidRPr="00984C0D" w:rsidRDefault="001843D1" w:rsidP="006903E1">
      <w:pPr>
        <w:pStyle w:val="ListParagraph"/>
        <w:numPr>
          <w:ilvl w:val="0"/>
          <w:numId w:val="4"/>
        </w:numPr>
        <w:jc w:val="both"/>
      </w:pPr>
      <w:r>
        <w:t>The set of terms identified for this MEA based on the Treaty Texts,</w:t>
      </w:r>
      <w:r w:rsidR="006903E1">
        <w:t xml:space="preserve"> COP Agendas, and concepts</w:t>
      </w:r>
      <w:r>
        <w:t xml:space="preserve"> that were included in InforMEA</w:t>
      </w:r>
      <w:r w:rsidR="006903E1">
        <w:t xml:space="preserve"> glossaries, </w:t>
      </w:r>
      <w:r>
        <w:t xml:space="preserve">will be </w:t>
      </w:r>
      <w:r w:rsidR="006903E1">
        <w:t xml:space="preserve">compiled and </w:t>
      </w:r>
      <w:r>
        <w:t xml:space="preserve">included in a dedicated sub-vocabulary of </w:t>
      </w:r>
      <w:proofErr w:type="spellStart"/>
      <w:r>
        <w:t>VOCbench</w:t>
      </w:r>
      <w:proofErr w:type="spellEnd"/>
      <w:r>
        <w:t xml:space="preserve"> </w:t>
      </w:r>
      <w:r w:rsidR="006903E1">
        <w:t>for</w:t>
      </w:r>
      <w:r>
        <w:t xml:space="preserve"> the respective MEA </w:t>
      </w:r>
      <w:r w:rsidR="006903E1">
        <w:t>(</w:t>
      </w:r>
      <w:r>
        <w:t>and access details shared with the relevant Secretariat for review and adjustment at a later stage</w:t>
      </w:r>
      <w:r w:rsidR="006903E1">
        <w:t>)</w:t>
      </w:r>
      <w:r>
        <w:t xml:space="preserve">. </w:t>
      </w:r>
    </w:p>
    <w:p w:rsidR="006903E1" w:rsidRDefault="006903E1" w:rsidP="006903E1">
      <w:pPr>
        <w:pStyle w:val="ListParagraph"/>
        <w:numPr>
          <w:ilvl w:val="0"/>
          <w:numId w:val="4"/>
        </w:numPr>
        <w:jc w:val="both"/>
      </w:pPr>
      <w:r>
        <w:t>From this sub-vocabulary alignments/</w:t>
      </w:r>
      <w:r w:rsidRPr="00984C0D">
        <w:t xml:space="preserve">relationships </w:t>
      </w:r>
      <w:r>
        <w:t>will be c</w:t>
      </w:r>
      <w:r w:rsidRPr="00984C0D">
        <w:t xml:space="preserve">reated </w:t>
      </w:r>
      <w:r>
        <w:t>to LEO to ensure that key term concepts are included therein or relevant relationships reflected.</w:t>
      </w:r>
    </w:p>
    <w:p w:rsidR="001843D1" w:rsidRPr="00984C0D" w:rsidRDefault="001843D1" w:rsidP="006903E1">
      <w:pPr>
        <w:pStyle w:val="ListParagraph"/>
        <w:numPr>
          <w:ilvl w:val="0"/>
          <w:numId w:val="4"/>
        </w:numPr>
        <w:jc w:val="both"/>
      </w:pPr>
      <w:r>
        <w:t xml:space="preserve">To facilitate </w:t>
      </w:r>
      <w:r w:rsidR="006903E1">
        <w:t>a review/change by the MEA</w:t>
      </w:r>
      <w:r>
        <w:t xml:space="preserve"> after the launch of the vocabulary a </w:t>
      </w:r>
      <w:r w:rsidRPr="00984C0D">
        <w:t xml:space="preserve"> reductionist approach will be used</w:t>
      </w:r>
      <w:r w:rsidR="006903E1">
        <w:t xml:space="preserve">. This will minimize the risk of </w:t>
      </w:r>
      <w:r w:rsidR="00C87E1A">
        <w:t xml:space="preserve">terms </w:t>
      </w:r>
      <w:r w:rsidR="006903E1">
        <w:t>suggested</w:t>
      </w:r>
      <w:r w:rsidR="00C87E1A">
        <w:t xml:space="preserve"> for deletion, which will be referred to as </w:t>
      </w:r>
      <w:r w:rsidRPr="00984C0D">
        <w:t xml:space="preserve">“DEPRICATION” </w:t>
      </w:r>
      <w:r w:rsidR="00C87E1A">
        <w:t>in a launched LEO.</w:t>
      </w:r>
    </w:p>
    <w:p w:rsidR="00E42506" w:rsidRDefault="00E42506" w:rsidP="00E42506">
      <w:pPr>
        <w:pStyle w:val="ListParagraph"/>
        <w:jc w:val="both"/>
      </w:pPr>
    </w:p>
    <w:p w:rsidR="00F95480" w:rsidRPr="00F95480" w:rsidRDefault="00F95480" w:rsidP="00033505">
      <w:pPr>
        <w:pStyle w:val="ListParagraph"/>
        <w:numPr>
          <w:ilvl w:val="0"/>
          <w:numId w:val="7"/>
        </w:numPr>
        <w:jc w:val="both"/>
        <w:rPr>
          <w:b/>
          <w:bCs/>
        </w:rPr>
      </w:pPr>
      <w:r w:rsidRPr="00F95480">
        <w:rPr>
          <w:b/>
          <w:bCs/>
        </w:rPr>
        <w:t>Management and Maintenance of LEO after launch</w:t>
      </w:r>
      <w:r w:rsidR="00B351BB">
        <w:rPr>
          <w:b/>
          <w:bCs/>
        </w:rPr>
        <w:t xml:space="preserve"> and r</w:t>
      </w:r>
      <w:r w:rsidR="00033505" w:rsidRPr="00984C0D">
        <w:rPr>
          <w:rFonts w:cs="Helv"/>
          <w:b/>
          <w:bCs/>
          <w:color w:val="000000"/>
          <w:lang w:val="en-GB"/>
        </w:rPr>
        <w:t>relationship</w:t>
      </w:r>
      <w:r w:rsidR="00B351BB" w:rsidRPr="00984C0D">
        <w:rPr>
          <w:rFonts w:cs="Helv"/>
          <w:b/>
          <w:bCs/>
          <w:color w:val="000000"/>
          <w:lang w:val="en-GB"/>
        </w:rPr>
        <w:t xml:space="preserve"> with ontologies of observers (FAO-</w:t>
      </w:r>
      <w:proofErr w:type="spellStart"/>
      <w:r w:rsidR="00B351BB" w:rsidRPr="00984C0D">
        <w:rPr>
          <w:rFonts w:cs="Helv"/>
          <w:b/>
          <w:bCs/>
          <w:color w:val="000000"/>
          <w:lang w:val="en-GB"/>
        </w:rPr>
        <w:t>Faolex</w:t>
      </w:r>
      <w:proofErr w:type="spellEnd"/>
      <w:r w:rsidR="00B351BB" w:rsidRPr="00984C0D">
        <w:rPr>
          <w:rFonts w:cs="Helv"/>
          <w:b/>
          <w:bCs/>
          <w:color w:val="000000"/>
          <w:lang w:val="en-GB"/>
        </w:rPr>
        <w:t>/</w:t>
      </w:r>
      <w:proofErr w:type="spellStart"/>
      <w:r w:rsidR="00B351BB" w:rsidRPr="00984C0D">
        <w:rPr>
          <w:rFonts w:cs="Helv"/>
          <w:b/>
          <w:bCs/>
          <w:color w:val="000000"/>
          <w:lang w:val="en-GB"/>
        </w:rPr>
        <w:t>Ecolex</w:t>
      </w:r>
      <w:proofErr w:type="spellEnd"/>
      <w:r w:rsidR="00B351BB" w:rsidRPr="00984C0D">
        <w:rPr>
          <w:rFonts w:cs="Helv"/>
          <w:b/>
          <w:bCs/>
          <w:color w:val="000000"/>
          <w:lang w:val="en-GB"/>
        </w:rPr>
        <w:t>; GEMET, UNEP Live)</w:t>
      </w:r>
    </w:p>
    <w:p w:rsidR="00F95480" w:rsidRDefault="00F95480" w:rsidP="00033505">
      <w:pPr>
        <w:jc w:val="both"/>
      </w:pPr>
      <w:r>
        <w:t xml:space="preserve">It was agreed that the </w:t>
      </w:r>
      <w:proofErr w:type="spellStart"/>
      <w:r w:rsidR="00B351BB">
        <w:t>voc</w:t>
      </w:r>
      <w:r w:rsidR="00033505">
        <w:t>B</w:t>
      </w:r>
      <w:r w:rsidR="00B351BB">
        <w:t>ench</w:t>
      </w:r>
      <w:proofErr w:type="spellEnd"/>
      <w:r w:rsidR="00B351BB">
        <w:t xml:space="preserve"> </w:t>
      </w:r>
      <w:r>
        <w:t xml:space="preserve">system provides for sufficient transparency and sophistication to keep the LEO a living </w:t>
      </w:r>
      <w:r w:rsidR="00B351BB">
        <w:t>t</w:t>
      </w:r>
      <w:r>
        <w:t xml:space="preserve">hesaurus after its launch and to allow for MEAs to remain engaged in shaping their individual vocabularies </w:t>
      </w:r>
      <w:r w:rsidR="00B351BB">
        <w:t>and</w:t>
      </w:r>
      <w:r>
        <w:t xml:space="preserve"> the overall LEO. </w:t>
      </w:r>
    </w:p>
    <w:p w:rsidR="00E42506" w:rsidRDefault="00E42506" w:rsidP="00E42506">
      <w:pPr>
        <w:jc w:val="both"/>
      </w:pPr>
      <w:r>
        <w:t xml:space="preserve">As it is anticipated that the LEO is being tagged against after its launch, the </w:t>
      </w:r>
      <w:r w:rsidRPr="00984C0D">
        <w:t>question was posed wheth</w:t>
      </w:r>
      <w:r>
        <w:t xml:space="preserve">er the </w:t>
      </w:r>
      <w:proofErr w:type="spellStart"/>
      <w:r>
        <w:t>VocB</w:t>
      </w:r>
      <w:r w:rsidRPr="00984C0D">
        <w:t>ench</w:t>
      </w:r>
      <w:proofErr w:type="spellEnd"/>
      <w:r w:rsidRPr="00984C0D">
        <w:t xml:space="preserve">  system allows for retrieving all data tagged to a deprecated term so that this data can be re-analyzed by an InforMEA expert </w:t>
      </w:r>
      <w:r>
        <w:t>in case</w:t>
      </w:r>
      <w:r w:rsidRPr="00984C0D">
        <w:t xml:space="preserve"> such scenario occurs. </w:t>
      </w:r>
      <w:r>
        <w:t xml:space="preserve">This would have to be confirmed with the help of technical experts of </w:t>
      </w:r>
      <w:proofErr w:type="spellStart"/>
      <w:r>
        <w:t>vocbench</w:t>
      </w:r>
      <w:proofErr w:type="spellEnd"/>
      <w:r>
        <w:t>.</w:t>
      </w:r>
    </w:p>
    <w:p w:rsidR="00E42506" w:rsidRPr="00984C0D" w:rsidRDefault="00E42506" w:rsidP="00033505">
      <w:pPr>
        <w:jc w:val="both"/>
      </w:pPr>
      <w:r>
        <w:t>I</w:t>
      </w:r>
      <w:r w:rsidRPr="00984C0D">
        <w:t xml:space="preserve">t was </w:t>
      </w:r>
      <w:r>
        <w:t xml:space="preserve">concluded </w:t>
      </w:r>
      <w:r w:rsidRPr="00984C0D">
        <w:t xml:space="preserve"> that thoughts will be given to the engagement with the thesauri and glossaries of observer and interested </w:t>
      </w:r>
      <w:r w:rsidR="00033505">
        <w:t>partners</w:t>
      </w:r>
      <w:r w:rsidRPr="00984C0D">
        <w:t xml:space="preserve"> and the issue of traceability of tagged data with MEA resources</w:t>
      </w:r>
      <w:r w:rsidR="00033505">
        <w:t xml:space="preserve"> within and beyond the InforMEA and LEO interface</w:t>
      </w:r>
      <w:r w:rsidRPr="00984C0D">
        <w:t xml:space="preserve">. </w:t>
      </w:r>
    </w:p>
    <w:p w:rsidR="00033505" w:rsidRDefault="00E42506" w:rsidP="00033505">
      <w:pPr>
        <w:pStyle w:val="ListParagraph"/>
        <w:numPr>
          <w:ilvl w:val="0"/>
          <w:numId w:val="7"/>
        </w:numPr>
        <w:jc w:val="both"/>
      </w:pPr>
      <w:r w:rsidRPr="00F95480">
        <w:rPr>
          <w:b/>
          <w:bCs/>
        </w:rPr>
        <w:t>Preparation of the Launc</w:t>
      </w:r>
      <w:r>
        <w:rPr>
          <w:b/>
          <w:bCs/>
        </w:rPr>
        <w:t xml:space="preserve">h and </w:t>
      </w:r>
      <w:r w:rsidR="00033505">
        <w:rPr>
          <w:b/>
          <w:bCs/>
        </w:rPr>
        <w:t>p</w:t>
      </w:r>
      <w:proofErr w:type="spellStart"/>
      <w:r w:rsidR="00033505">
        <w:rPr>
          <w:rFonts w:cs="Helv"/>
          <w:b/>
          <w:bCs/>
          <w:color w:val="000000"/>
          <w:lang w:val="en-GB"/>
        </w:rPr>
        <w:t>resentation</w:t>
      </w:r>
      <w:proofErr w:type="spellEnd"/>
      <w:r w:rsidR="00033505">
        <w:rPr>
          <w:rFonts w:cs="Helv"/>
          <w:b/>
          <w:bCs/>
          <w:color w:val="000000"/>
          <w:lang w:val="en-GB"/>
        </w:rPr>
        <w:t xml:space="preserve"> of LEO in a dedicated interface</w:t>
      </w:r>
      <w:r w:rsidR="00033505" w:rsidRPr="00984C0D">
        <w:t xml:space="preserve"> </w:t>
      </w:r>
    </w:p>
    <w:p w:rsidR="00E42506" w:rsidRDefault="00E42506" w:rsidP="006903E1">
      <w:pPr>
        <w:jc w:val="both"/>
      </w:pPr>
      <w:r w:rsidRPr="00984C0D">
        <w:t xml:space="preserve">It was agreed that </w:t>
      </w:r>
      <w:r w:rsidR="00033505">
        <w:t>in preparation of the dedicated discussions at the</w:t>
      </w:r>
      <w:r>
        <w:t xml:space="preserve"> MEA IKM SC on 16 September 2015 </w:t>
      </w:r>
      <w:r w:rsidRPr="00984C0D">
        <w:t xml:space="preserve">a list of pending issues will be prepared </w:t>
      </w:r>
      <w:r>
        <w:t>(</w:t>
      </w:r>
      <w:proofErr w:type="spellStart"/>
      <w:r>
        <w:t>ie</w:t>
      </w:r>
      <w:proofErr w:type="spellEnd"/>
      <w:r>
        <w:t xml:space="preserve">. critical – not critical to be addressed before the launch) </w:t>
      </w:r>
      <w:r w:rsidRPr="00984C0D">
        <w:t xml:space="preserve">. </w:t>
      </w:r>
      <w:r>
        <w:t>While all agree that a</w:t>
      </w:r>
      <w:r w:rsidRPr="00984C0D">
        <w:t xml:space="preserve"> full Launch of the Thesaurus</w:t>
      </w:r>
      <w:r>
        <w:t xml:space="preserve"> is preferred,</w:t>
      </w:r>
      <w:r w:rsidRPr="00984C0D">
        <w:t xml:space="preserve"> a fall back option would </w:t>
      </w:r>
      <w:r>
        <w:t xml:space="preserve">be a qualified launch should critical issues be identified that could not be addressed in a timely fashion. </w:t>
      </w:r>
    </w:p>
    <w:p w:rsidR="00B351BB" w:rsidRPr="00984C0D" w:rsidRDefault="00B351BB" w:rsidP="006903E1">
      <w:pPr>
        <w:jc w:val="both"/>
      </w:pPr>
      <w:r w:rsidRPr="00984C0D">
        <w:t xml:space="preserve">For the purpose of the visualization of LEO in the dedicated LEO interface a set </w:t>
      </w:r>
      <w:r w:rsidR="00033505">
        <w:t xml:space="preserve">of </w:t>
      </w:r>
      <w:r w:rsidRPr="00984C0D">
        <w:t xml:space="preserve">entry level terms would be displayed to allow for users </w:t>
      </w:r>
      <w:r w:rsidR="006903E1">
        <w:t>to browse the Thesaurus</w:t>
      </w:r>
      <w:r w:rsidRPr="00984C0D">
        <w:t xml:space="preserve"> alongside the thesaurus tree and an </w:t>
      </w:r>
      <w:r w:rsidRPr="00984C0D">
        <w:lastRenderedPageBreak/>
        <w:t>A-Z view</w:t>
      </w:r>
      <w:r w:rsidR="006903E1">
        <w:t xml:space="preserve"> of the </w:t>
      </w:r>
      <w:proofErr w:type="spellStart"/>
      <w:r w:rsidR="006903E1">
        <w:t>conepts</w:t>
      </w:r>
      <w:proofErr w:type="spellEnd"/>
      <w:r w:rsidR="006903E1">
        <w:t>. These entry concepts</w:t>
      </w:r>
      <w:r w:rsidRPr="00984C0D">
        <w:t xml:space="preserve"> will be inspired by the initial first level terms discussion. Mr. </w:t>
      </w:r>
      <w:proofErr w:type="spellStart"/>
      <w:r w:rsidRPr="00984C0D">
        <w:t>Rom</w:t>
      </w:r>
      <w:r>
        <w:t>an</w:t>
      </w:r>
      <w:r w:rsidRPr="00984C0D">
        <w:t>escu</w:t>
      </w:r>
      <w:proofErr w:type="spellEnd"/>
      <w:r w:rsidRPr="00984C0D">
        <w:t xml:space="preserve"> confirmed that a first view of the interface will be available for review later th</w:t>
      </w:r>
      <w:r w:rsidR="00033505">
        <w:t>at</w:t>
      </w:r>
      <w:r w:rsidRPr="00984C0D">
        <w:t xml:space="preserve"> week. </w:t>
      </w:r>
    </w:p>
    <w:p w:rsidR="00F95480" w:rsidRPr="00984C0D" w:rsidRDefault="00F95480" w:rsidP="00A41E05">
      <w:pPr>
        <w:jc w:val="both"/>
        <w:rPr>
          <w:rFonts w:cs="Helv"/>
          <w:b/>
          <w:bCs/>
          <w:color w:val="000000"/>
          <w:lang w:val="en-GB"/>
        </w:rPr>
      </w:pPr>
      <w:r>
        <w:rPr>
          <w:rFonts w:cs="Helv"/>
          <w:b/>
          <w:bCs/>
          <w:color w:val="000000"/>
          <w:lang w:val="en-GB"/>
        </w:rPr>
        <w:t xml:space="preserve">5. </w:t>
      </w:r>
      <w:r w:rsidR="00B351BB">
        <w:rPr>
          <w:rFonts w:cs="Helv"/>
          <w:b/>
          <w:bCs/>
          <w:color w:val="000000"/>
          <w:lang w:val="en-GB"/>
        </w:rPr>
        <w:t>O</w:t>
      </w:r>
      <w:r w:rsidRPr="00984C0D">
        <w:rPr>
          <w:rFonts w:cs="Helv"/>
          <w:b/>
          <w:bCs/>
          <w:color w:val="000000"/>
          <w:lang w:val="en-GB"/>
        </w:rPr>
        <w:t xml:space="preserve">utreach </w:t>
      </w:r>
      <w:r w:rsidR="00B351BB">
        <w:rPr>
          <w:rFonts w:cs="Helv"/>
          <w:b/>
          <w:bCs/>
          <w:color w:val="000000"/>
          <w:lang w:val="en-GB"/>
        </w:rPr>
        <w:t xml:space="preserve">at the occasion of the launch of </w:t>
      </w:r>
      <w:r w:rsidRPr="00984C0D">
        <w:rPr>
          <w:rFonts w:cs="Helv"/>
          <w:b/>
          <w:bCs/>
          <w:color w:val="000000"/>
          <w:lang w:val="en-GB"/>
        </w:rPr>
        <w:t xml:space="preserve">LEO </w:t>
      </w:r>
      <w:r w:rsidR="00B351BB">
        <w:rPr>
          <w:rFonts w:cs="Helv"/>
          <w:b/>
          <w:bCs/>
          <w:color w:val="000000"/>
          <w:lang w:val="en-GB"/>
        </w:rPr>
        <w:t>– a s</w:t>
      </w:r>
      <w:r w:rsidR="00B351BB" w:rsidRPr="00984C0D">
        <w:rPr>
          <w:rFonts w:cs="Helv"/>
          <w:b/>
          <w:bCs/>
          <w:color w:val="000000"/>
          <w:lang w:val="en-GB"/>
        </w:rPr>
        <w:t xml:space="preserve">tory line </w:t>
      </w:r>
      <w:r w:rsidR="00B351BB">
        <w:rPr>
          <w:rFonts w:cs="Helv"/>
          <w:b/>
          <w:bCs/>
          <w:color w:val="000000"/>
          <w:lang w:val="en-GB"/>
        </w:rPr>
        <w:t>bringing the purpose of LEO to li</w:t>
      </w:r>
      <w:r w:rsidR="00A41E05">
        <w:rPr>
          <w:rFonts w:cs="Helv"/>
          <w:b/>
          <w:bCs/>
          <w:color w:val="000000"/>
          <w:lang w:val="en-GB"/>
        </w:rPr>
        <w:t>f</w:t>
      </w:r>
      <w:r w:rsidR="00B351BB">
        <w:rPr>
          <w:rFonts w:cs="Helv"/>
          <w:b/>
          <w:bCs/>
          <w:color w:val="000000"/>
          <w:lang w:val="en-GB"/>
        </w:rPr>
        <w:t>e</w:t>
      </w:r>
    </w:p>
    <w:p w:rsidR="00B351BB" w:rsidRDefault="00B351BB" w:rsidP="00E42506">
      <w:pPr>
        <w:jc w:val="both"/>
        <w:rPr>
          <w:lang w:val="en-GB"/>
        </w:rPr>
      </w:pPr>
      <w:r>
        <w:rPr>
          <w:lang w:val="en-GB"/>
        </w:rPr>
        <w:t>The meeting revisited the initial rationale behind the project and the advantaged LEO intends to provide</w:t>
      </w:r>
      <w:r w:rsidR="00E42506">
        <w:rPr>
          <w:lang w:val="en-GB"/>
        </w:rPr>
        <w:t xml:space="preserve"> as follows: </w:t>
      </w:r>
    </w:p>
    <w:p w:rsidR="002937AC" w:rsidRPr="00984C0D" w:rsidRDefault="002937AC" w:rsidP="00B351BB">
      <w:pPr>
        <w:pStyle w:val="ListParagraph"/>
        <w:numPr>
          <w:ilvl w:val="0"/>
          <w:numId w:val="10"/>
        </w:numPr>
        <w:jc w:val="both"/>
      </w:pPr>
      <w:r w:rsidRPr="00984C0D">
        <w:t>Uniform terminology</w:t>
      </w:r>
      <w:r w:rsidR="00820774" w:rsidRPr="00984C0D">
        <w:t xml:space="preserve"> as a semantic reference </w:t>
      </w:r>
      <w:r w:rsidR="00B351BB">
        <w:t>for</w:t>
      </w:r>
      <w:r w:rsidR="00820774" w:rsidRPr="00984C0D">
        <w:t xml:space="preserve"> any institution collecting and managing information</w:t>
      </w:r>
    </w:p>
    <w:p w:rsidR="008619E2" w:rsidRDefault="008619E2" w:rsidP="00B351BB">
      <w:pPr>
        <w:pStyle w:val="ListParagraph"/>
        <w:numPr>
          <w:ilvl w:val="1"/>
          <w:numId w:val="1"/>
        </w:numPr>
        <w:jc w:val="both"/>
      </w:pPr>
      <w:r w:rsidRPr="00984C0D">
        <w:t xml:space="preserve">Common understanding </w:t>
      </w:r>
      <w:r w:rsidR="00B351BB">
        <w:t xml:space="preserve">across MEAs </w:t>
      </w:r>
      <w:r w:rsidRPr="00984C0D">
        <w:t xml:space="preserve">of relevant terms and </w:t>
      </w:r>
      <w:r w:rsidR="00B351BB">
        <w:t>(</w:t>
      </w:r>
      <w:r w:rsidRPr="00984C0D">
        <w:t>differ</w:t>
      </w:r>
      <w:r w:rsidR="00B351BB">
        <w:t>ing)</w:t>
      </w:r>
      <w:r w:rsidRPr="00984C0D">
        <w:t xml:space="preserve"> definitions as provided in treaties</w:t>
      </w:r>
    </w:p>
    <w:p w:rsidR="002937AC" w:rsidRPr="00984C0D" w:rsidRDefault="002937AC" w:rsidP="002B046B">
      <w:pPr>
        <w:pStyle w:val="ListParagraph"/>
        <w:numPr>
          <w:ilvl w:val="0"/>
          <w:numId w:val="1"/>
        </w:numPr>
        <w:jc w:val="both"/>
      </w:pPr>
      <w:r w:rsidRPr="00984C0D">
        <w:t>Easier retrieval</w:t>
      </w:r>
      <w:r w:rsidR="00820774" w:rsidRPr="00984C0D">
        <w:t xml:space="preserve"> of data collected by an</w:t>
      </w:r>
      <w:r w:rsidR="001843D1">
        <w:t>other</w:t>
      </w:r>
      <w:r w:rsidR="00820774" w:rsidRPr="00984C0D">
        <w:t xml:space="preserve"> institution</w:t>
      </w:r>
      <w:r w:rsidR="001843D1">
        <w:t xml:space="preserve"> on a similar topic</w:t>
      </w:r>
    </w:p>
    <w:p w:rsidR="00820774" w:rsidRPr="00984C0D" w:rsidRDefault="002937AC" w:rsidP="00B351BB">
      <w:pPr>
        <w:pStyle w:val="ListParagraph"/>
        <w:numPr>
          <w:ilvl w:val="0"/>
          <w:numId w:val="1"/>
        </w:numPr>
        <w:jc w:val="both"/>
      </w:pPr>
      <w:r w:rsidRPr="00984C0D">
        <w:t xml:space="preserve">at </w:t>
      </w:r>
      <w:r w:rsidR="00B67DCE">
        <w:t xml:space="preserve">the </w:t>
      </w:r>
      <w:r w:rsidRPr="00984C0D">
        <w:t>MEA level</w:t>
      </w:r>
      <w:r w:rsidR="00B351BB">
        <w:t xml:space="preserve"> LEO provides</w:t>
      </w:r>
    </w:p>
    <w:p w:rsidR="002937AC" w:rsidRPr="00984C0D" w:rsidRDefault="00820774" w:rsidP="002B046B">
      <w:pPr>
        <w:pStyle w:val="ListParagraph"/>
        <w:numPr>
          <w:ilvl w:val="1"/>
          <w:numId w:val="1"/>
        </w:numPr>
        <w:jc w:val="both"/>
      </w:pPr>
      <w:r w:rsidRPr="00984C0D">
        <w:t>A reference set of terms to tag against (for MEAs that have nothing yet)</w:t>
      </w:r>
    </w:p>
    <w:p w:rsidR="00820774" w:rsidRPr="00984C0D" w:rsidRDefault="008619E2" w:rsidP="00B351BB">
      <w:pPr>
        <w:pStyle w:val="ListParagraph"/>
        <w:numPr>
          <w:ilvl w:val="1"/>
          <w:numId w:val="1"/>
        </w:numPr>
        <w:jc w:val="both"/>
      </w:pPr>
      <w:r w:rsidRPr="00984C0D">
        <w:t xml:space="preserve">A reference set of terms to map against to make own data better retrievable </w:t>
      </w:r>
      <w:r w:rsidR="00B351BB">
        <w:t>and broader</w:t>
      </w:r>
      <w:r w:rsidRPr="00984C0D">
        <w:t xml:space="preserve"> disseminated </w:t>
      </w:r>
    </w:p>
    <w:p w:rsidR="00B351BB" w:rsidRDefault="00B351BB" w:rsidP="00B351BB">
      <w:pPr>
        <w:pStyle w:val="ListParagraph"/>
        <w:numPr>
          <w:ilvl w:val="1"/>
          <w:numId w:val="1"/>
        </w:numPr>
        <w:jc w:val="both"/>
      </w:pPr>
      <w:r>
        <w:t xml:space="preserve">A strong incentive for better data management and tagging (for instance of national reports and plans) which will assist in </w:t>
      </w:r>
      <w:r w:rsidR="008619E2" w:rsidRPr="00984C0D">
        <w:t>re-us</w:t>
      </w:r>
      <w:r>
        <w:t>ing this</w:t>
      </w:r>
      <w:r w:rsidR="008619E2" w:rsidRPr="00984C0D">
        <w:t xml:space="preserve"> data </w:t>
      </w:r>
      <w:r>
        <w:t>for multiple purposes</w:t>
      </w:r>
      <w:r w:rsidRPr="00B351BB">
        <w:t xml:space="preserve"> </w:t>
      </w:r>
    </w:p>
    <w:p w:rsidR="00B351BB" w:rsidRPr="00984C0D" w:rsidRDefault="00B351BB" w:rsidP="00B351BB">
      <w:pPr>
        <w:pStyle w:val="ListParagraph"/>
        <w:numPr>
          <w:ilvl w:val="1"/>
          <w:numId w:val="1"/>
        </w:numPr>
        <w:jc w:val="both"/>
      </w:pPr>
      <w:r>
        <w:t>Better c</w:t>
      </w:r>
      <w:r w:rsidRPr="00984C0D">
        <w:t xml:space="preserve">ross search against all MEAs </w:t>
      </w:r>
      <w:r>
        <w:t>in one portal</w:t>
      </w:r>
    </w:p>
    <w:p w:rsidR="00B351BB" w:rsidRPr="00984C0D" w:rsidRDefault="00B351BB" w:rsidP="00E42506">
      <w:pPr>
        <w:ind w:left="360"/>
        <w:jc w:val="both"/>
      </w:pPr>
      <w:r w:rsidRPr="00B351BB">
        <w:rPr>
          <w:rFonts w:cs="Helv"/>
          <w:color w:val="000000"/>
          <w:lang w:val="en-GB"/>
        </w:rPr>
        <w:t xml:space="preserve">The importance of presenting the value of the Thesaurus in a real life setting </w:t>
      </w:r>
      <w:r w:rsidR="00E42506">
        <w:rPr>
          <w:rFonts w:cs="Helv"/>
          <w:color w:val="000000"/>
          <w:lang w:val="en-GB"/>
        </w:rPr>
        <w:t xml:space="preserve">was </w:t>
      </w:r>
      <w:r w:rsidR="00033505">
        <w:rPr>
          <w:rFonts w:cs="Helv"/>
          <w:color w:val="000000"/>
          <w:lang w:val="en-GB"/>
        </w:rPr>
        <w:t>emphasized</w:t>
      </w:r>
      <w:r w:rsidRPr="00B351BB">
        <w:rPr>
          <w:rFonts w:cs="Helv"/>
          <w:color w:val="000000"/>
          <w:lang w:val="en-GB"/>
        </w:rPr>
        <w:t>. It was agreed that 1-2 user scenarios would be developed and elaborated on</w:t>
      </w:r>
      <w:r w:rsidR="00E42506">
        <w:rPr>
          <w:rFonts w:cs="Helv"/>
          <w:color w:val="000000"/>
          <w:lang w:val="en-GB"/>
        </w:rPr>
        <w:t xml:space="preserve"> by the IKM Team for the purpose of presentation and outreach</w:t>
      </w:r>
      <w:r w:rsidRPr="00B351BB">
        <w:rPr>
          <w:rFonts w:cs="Helv"/>
          <w:color w:val="000000"/>
          <w:lang w:val="en-GB"/>
        </w:rPr>
        <w:t xml:space="preserve">. Categories of information </w:t>
      </w:r>
      <w:r w:rsidR="00E42506">
        <w:rPr>
          <w:rFonts w:cs="Helv"/>
          <w:color w:val="000000"/>
          <w:lang w:val="en-GB"/>
        </w:rPr>
        <w:t>to be considered in this context should</w:t>
      </w:r>
      <w:r w:rsidRPr="00B351BB">
        <w:rPr>
          <w:rFonts w:cs="Helv"/>
          <w:color w:val="000000"/>
          <w:lang w:val="en-GB"/>
        </w:rPr>
        <w:t xml:space="preserve"> include national reports and plans and concentrate on a substantive term concept of broad relevance to a several </w:t>
      </w:r>
      <w:proofErr w:type="spellStart"/>
      <w:r w:rsidRPr="00B351BB">
        <w:rPr>
          <w:rFonts w:cs="Helv"/>
          <w:color w:val="000000"/>
          <w:lang w:val="en-GB"/>
        </w:rPr>
        <w:t>MEAs.</w:t>
      </w:r>
      <w:proofErr w:type="spellEnd"/>
      <w:r w:rsidRPr="00B351BB">
        <w:rPr>
          <w:rFonts w:cs="Helv"/>
          <w:color w:val="000000"/>
          <w:lang w:val="en-GB"/>
        </w:rPr>
        <w:t xml:space="preserve"> </w:t>
      </w:r>
      <w:r w:rsidR="00E42506">
        <w:rPr>
          <w:rFonts w:cs="Helv"/>
          <w:color w:val="000000"/>
          <w:lang w:val="en-GB"/>
        </w:rPr>
        <w:t xml:space="preserve"> </w:t>
      </w:r>
    </w:p>
    <w:sectPr w:rsidR="00B351BB" w:rsidRPr="00984C0D" w:rsidSect="008F4757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4E8C" w:rsidRDefault="00424E8C" w:rsidP="00984C0D">
      <w:pPr>
        <w:spacing w:after="0" w:line="240" w:lineRule="auto"/>
      </w:pPr>
      <w:r>
        <w:separator/>
      </w:r>
    </w:p>
  </w:endnote>
  <w:endnote w:type="continuationSeparator" w:id="0">
    <w:p w:rsidR="00424E8C" w:rsidRDefault="00424E8C" w:rsidP="00984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4E8C" w:rsidRDefault="00424E8C" w:rsidP="00984C0D">
      <w:pPr>
        <w:spacing w:after="0" w:line="240" w:lineRule="auto"/>
      </w:pPr>
      <w:r>
        <w:separator/>
      </w:r>
    </w:p>
  </w:footnote>
  <w:footnote w:type="continuationSeparator" w:id="0">
    <w:p w:rsidR="00424E8C" w:rsidRDefault="00424E8C" w:rsidP="00984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40C9394"/>
    <w:lvl w:ilvl="0">
      <w:numFmt w:val="bullet"/>
      <w:lvlText w:val="*"/>
      <w:lvlJc w:val="left"/>
    </w:lvl>
  </w:abstractNum>
  <w:abstractNum w:abstractNumId="1">
    <w:nsid w:val="041B2234"/>
    <w:multiLevelType w:val="hybridMultilevel"/>
    <w:tmpl w:val="76D65A04"/>
    <w:lvl w:ilvl="0" w:tplc="BE80E38E">
      <w:start w:val="1"/>
      <w:numFmt w:val="decimal"/>
      <w:lvlText w:val="%1."/>
      <w:lvlJc w:val="left"/>
      <w:pPr>
        <w:ind w:left="360" w:hanging="360"/>
      </w:pPr>
      <w:rPr>
        <w:rFonts w:cs="Helv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BE12F7E"/>
    <w:multiLevelType w:val="hybridMultilevel"/>
    <w:tmpl w:val="6416F54A"/>
    <w:lvl w:ilvl="0" w:tplc="DA22E58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1B60B8"/>
    <w:multiLevelType w:val="hybridMultilevel"/>
    <w:tmpl w:val="9D58BA9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EB2D88"/>
    <w:multiLevelType w:val="hybridMultilevel"/>
    <w:tmpl w:val="0F7C8026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983453"/>
    <w:multiLevelType w:val="hybridMultilevel"/>
    <w:tmpl w:val="3848750C"/>
    <w:lvl w:ilvl="0" w:tplc="BE80E38E">
      <w:start w:val="1"/>
      <w:numFmt w:val="decimal"/>
      <w:lvlText w:val="%1."/>
      <w:lvlJc w:val="left"/>
      <w:pPr>
        <w:ind w:left="720" w:hanging="360"/>
      </w:pPr>
      <w:rPr>
        <w:rFonts w:cs="Helv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BC0234"/>
    <w:multiLevelType w:val="hybridMultilevel"/>
    <w:tmpl w:val="3DB483C2"/>
    <w:lvl w:ilvl="0" w:tplc="DA22E58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73210"/>
    <w:multiLevelType w:val="hybridMultilevel"/>
    <w:tmpl w:val="A73AEB22"/>
    <w:lvl w:ilvl="0" w:tplc="BE80E38E">
      <w:start w:val="1"/>
      <w:numFmt w:val="decimal"/>
      <w:lvlText w:val="%1."/>
      <w:lvlJc w:val="left"/>
      <w:pPr>
        <w:ind w:left="360" w:hanging="360"/>
      </w:pPr>
      <w:rPr>
        <w:rFonts w:cs="Helv"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C669ED"/>
    <w:multiLevelType w:val="hybridMultilevel"/>
    <w:tmpl w:val="8C3679AA"/>
    <w:lvl w:ilvl="0" w:tplc="DA22E58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4CA60F0"/>
    <w:multiLevelType w:val="multilevel"/>
    <w:tmpl w:val="6AACB49E"/>
    <w:lvl w:ilvl="0">
      <w:start w:val="1"/>
      <w:numFmt w:val="upperRoman"/>
      <w:lvlText w:val="%1."/>
      <w:legacy w:legacy="1" w:legacySpace="0" w:legacyIndent="720"/>
      <w:lvlJc w:val="center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center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center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center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center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center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center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center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center"/>
      <w:pPr>
        <w:ind w:left="6480" w:hanging="720"/>
      </w:pPr>
    </w:lvl>
  </w:abstractNum>
  <w:num w:numId="1">
    <w:abstractNumId w:val="8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3">
    <w:abstractNumId w:val="9"/>
  </w:num>
  <w:num w:numId="4">
    <w:abstractNumId w:val="2"/>
  </w:num>
  <w:num w:numId="5">
    <w:abstractNumId w:val="4"/>
  </w:num>
  <w:num w:numId="6">
    <w:abstractNumId w:val="3"/>
  </w:num>
  <w:num w:numId="7">
    <w:abstractNumId w:val="1"/>
  </w:num>
  <w:num w:numId="8">
    <w:abstractNumId w:val="5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7EB"/>
    <w:rsid w:val="00033505"/>
    <w:rsid w:val="0004099D"/>
    <w:rsid w:val="00091E6A"/>
    <w:rsid w:val="000A09E6"/>
    <w:rsid w:val="001843D1"/>
    <w:rsid w:val="001C7E20"/>
    <w:rsid w:val="002937AC"/>
    <w:rsid w:val="002B046B"/>
    <w:rsid w:val="002F4632"/>
    <w:rsid w:val="003F723E"/>
    <w:rsid w:val="00424E8C"/>
    <w:rsid w:val="004A05BD"/>
    <w:rsid w:val="005F2305"/>
    <w:rsid w:val="00643B5D"/>
    <w:rsid w:val="00672F99"/>
    <w:rsid w:val="006903E1"/>
    <w:rsid w:val="00780197"/>
    <w:rsid w:val="00820774"/>
    <w:rsid w:val="00823968"/>
    <w:rsid w:val="008619E2"/>
    <w:rsid w:val="008A319C"/>
    <w:rsid w:val="008E541E"/>
    <w:rsid w:val="008F4757"/>
    <w:rsid w:val="00984C0D"/>
    <w:rsid w:val="00A41E05"/>
    <w:rsid w:val="00A477EB"/>
    <w:rsid w:val="00A82D85"/>
    <w:rsid w:val="00AC12D7"/>
    <w:rsid w:val="00B351BB"/>
    <w:rsid w:val="00B56EBB"/>
    <w:rsid w:val="00B67DCE"/>
    <w:rsid w:val="00BB78FF"/>
    <w:rsid w:val="00C32962"/>
    <w:rsid w:val="00C87E1A"/>
    <w:rsid w:val="00CF1ABA"/>
    <w:rsid w:val="00E174CE"/>
    <w:rsid w:val="00E42506"/>
    <w:rsid w:val="00F95480"/>
    <w:rsid w:val="00FB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7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1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9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9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9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9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4C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C0D"/>
  </w:style>
  <w:style w:type="paragraph" w:styleId="Footer">
    <w:name w:val="footer"/>
    <w:basedOn w:val="Normal"/>
    <w:link w:val="FooterChar"/>
    <w:uiPriority w:val="99"/>
    <w:unhideWhenUsed/>
    <w:rsid w:val="00984C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C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77E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619E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19E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19E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19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19E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1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9E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84C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C0D"/>
  </w:style>
  <w:style w:type="paragraph" w:styleId="Footer">
    <w:name w:val="footer"/>
    <w:basedOn w:val="Normal"/>
    <w:link w:val="FooterChar"/>
    <w:uiPriority w:val="99"/>
    <w:unhideWhenUsed/>
    <w:rsid w:val="00984C0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C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1081</Words>
  <Characters>6164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Nations Office at Geneva</Company>
  <LinksUpToDate>false</LinksUpToDate>
  <CharactersWithSpaces>7231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DURCHSLAG-DUER</dc:creator>
  <cp:lastModifiedBy>Kabiru</cp:lastModifiedBy>
  <cp:revision>2</cp:revision>
  <dcterms:created xsi:type="dcterms:W3CDTF">2015-09-09T13:37:00Z</dcterms:created>
  <dcterms:modified xsi:type="dcterms:W3CDTF">2015-09-09T13:37:00Z</dcterms:modified>
</cp:coreProperties>
</file>