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16878" w:rsidRDefault="00BF2769" w:rsidP="00E66D72">
      <w:pPr>
        <w:pStyle w:val="Normal1"/>
        <w:jc w:val="center"/>
      </w:pPr>
      <w:bookmarkStart w:id="0" w:name="_GoBack"/>
      <w:bookmarkEnd w:id="0"/>
      <w:r>
        <w:rPr>
          <w:rFonts w:ascii="Calibri" w:hAnsi="Calibri" w:cs="Calibri"/>
          <w:b/>
          <w:color w:val="999999"/>
          <w:sz w:val="32"/>
        </w:rPr>
        <w:t>3</w:t>
      </w:r>
      <w:r w:rsidR="00F75976">
        <w:rPr>
          <w:rFonts w:ascii="Calibri" w:hAnsi="Calibri" w:cs="Calibri"/>
          <w:b/>
          <w:color w:val="999999"/>
          <w:sz w:val="32"/>
        </w:rPr>
        <w:t>6</w:t>
      </w:r>
      <w:r>
        <w:rPr>
          <w:rFonts w:ascii="Calibri" w:hAnsi="Calibri" w:cs="Calibri"/>
          <w:b/>
          <w:color w:val="999999"/>
          <w:sz w:val="32"/>
        </w:rPr>
        <w:t>th</w:t>
      </w:r>
      <w:r w:rsidR="00D16878">
        <w:rPr>
          <w:rFonts w:ascii="Calibri" w:hAnsi="Calibri" w:cs="Calibri"/>
          <w:b/>
          <w:color w:val="999999"/>
          <w:sz w:val="32"/>
        </w:rPr>
        <w:t xml:space="preserve">  Working Group Meeting of the MEA IKM Initiative </w:t>
      </w:r>
    </w:p>
    <w:p w:rsidR="00F27941" w:rsidRDefault="00E66D72" w:rsidP="00F75976">
      <w:pPr>
        <w:pStyle w:val="Normal1"/>
        <w:jc w:val="center"/>
        <w:rPr>
          <w:rFonts w:ascii="Calibri" w:hAnsi="Calibri" w:cs="Calibri"/>
          <w:b/>
          <w:color w:val="999999"/>
        </w:rPr>
      </w:pPr>
      <w:r>
        <w:rPr>
          <w:rFonts w:ascii="Calibri" w:hAnsi="Calibri" w:cs="Calibri"/>
          <w:b/>
          <w:color w:val="999999"/>
        </w:rPr>
        <w:t>1</w:t>
      </w:r>
      <w:r w:rsidR="00F75976">
        <w:rPr>
          <w:rFonts w:ascii="Calibri" w:hAnsi="Calibri" w:cs="Calibri"/>
          <w:b/>
          <w:color w:val="999999"/>
        </w:rPr>
        <w:t>4</w:t>
      </w:r>
      <w:r w:rsidR="00F529E1">
        <w:rPr>
          <w:rFonts w:ascii="Calibri" w:hAnsi="Calibri" w:cs="Calibri"/>
          <w:b/>
          <w:color w:val="999999"/>
        </w:rPr>
        <w:t xml:space="preserve">th </w:t>
      </w:r>
      <w:r w:rsidR="00F75976">
        <w:rPr>
          <w:rFonts w:ascii="Calibri" w:hAnsi="Calibri" w:cs="Calibri"/>
          <w:b/>
          <w:color w:val="999999"/>
        </w:rPr>
        <w:t>March</w:t>
      </w:r>
      <w:r w:rsidR="00F529E1">
        <w:rPr>
          <w:rFonts w:ascii="Calibri" w:hAnsi="Calibri" w:cs="Calibri"/>
          <w:b/>
          <w:color w:val="999999"/>
        </w:rPr>
        <w:t xml:space="preserve"> </w:t>
      </w:r>
      <w:r w:rsidR="00F27941">
        <w:rPr>
          <w:rFonts w:ascii="Calibri" w:hAnsi="Calibri" w:cs="Calibri"/>
          <w:b/>
          <w:color w:val="999999"/>
        </w:rPr>
        <w:t>201</w:t>
      </w:r>
      <w:r>
        <w:rPr>
          <w:rFonts w:ascii="Calibri" w:hAnsi="Calibri" w:cs="Calibri"/>
          <w:b/>
          <w:color w:val="999999"/>
        </w:rPr>
        <w:t>6</w:t>
      </w:r>
      <w:r w:rsidR="00BF2769">
        <w:rPr>
          <w:rFonts w:ascii="Calibri" w:hAnsi="Calibri" w:cs="Calibri"/>
          <w:b/>
          <w:color w:val="999999"/>
        </w:rPr>
        <w:t xml:space="preserve"> -</w:t>
      </w:r>
      <w:r w:rsidR="00F27941">
        <w:rPr>
          <w:rFonts w:ascii="Calibri" w:hAnsi="Calibri" w:cs="Calibri"/>
          <w:b/>
          <w:color w:val="999999"/>
        </w:rPr>
        <w:t xml:space="preserve"> Bonn, Geneva, Montreal, Nairobi</w:t>
      </w:r>
      <w:r w:rsidR="00F529E1">
        <w:rPr>
          <w:rFonts w:ascii="Calibri" w:hAnsi="Calibri" w:cs="Calibri"/>
          <w:b/>
          <w:color w:val="999999"/>
        </w:rPr>
        <w:t xml:space="preserve"> </w:t>
      </w:r>
    </w:p>
    <w:p w:rsidR="00F75976" w:rsidRDefault="00F75976" w:rsidP="00F75976">
      <w:pPr>
        <w:pStyle w:val="Normal1"/>
        <w:rPr>
          <w:rFonts w:ascii="Calibri" w:hAnsi="Calibri" w:cs="Calibri"/>
          <w:b/>
          <w:color w:val="999999"/>
        </w:rPr>
      </w:pPr>
    </w:p>
    <w:p w:rsidR="00A44553" w:rsidRPr="00F529E1" w:rsidRDefault="00A44553" w:rsidP="00AF0601">
      <w:pPr>
        <w:pStyle w:val="Normal1"/>
        <w:jc w:val="center"/>
        <w:rPr>
          <w:sz w:val="10"/>
          <w:szCs w:val="10"/>
        </w:rPr>
      </w:pPr>
    </w:p>
    <w:p w:rsidR="00F27941" w:rsidRDefault="00F27941" w:rsidP="00B47018">
      <w:pPr>
        <w:jc w:val="center"/>
        <w:rPr>
          <w:b/>
          <w:sz w:val="28"/>
          <w:szCs w:val="28"/>
        </w:rPr>
      </w:pPr>
      <w:r>
        <w:rPr>
          <w:b/>
          <w:sz w:val="28"/>
          <w:szCs w:val="28"/>
        </w:rPr>
        <w:t>Report</w:t>
      </w:r>
    </w:p>
    <w:p w:rsidR="0085000D" w:rsidRDefault="0085000D" w:rsidP="00B47018">
      <w:pPr>
        <w:jc w:val="center"/>
        <w:rPr>
          <w:b/>
          <w:sz w:val="10"/>
          <w:szCs w:val="10"/>
        </w:rPr>
      </w:pPr>
    </w:p>
    <w:p w:rsidR="00F75976" w:rsidRDefault="00F75976" w:rsidP="00B47018">
      <w:pPr>
        <w:jc w:val="center"/>
        <w:rPr>
          <w:b/>
          <w:sz w:val="10"/>
          <w:szCs w:val="10"/>
        </w:rPr>
      </w:pPr>
    </w:p>
    <w:p w:rsidR="00F75976" w:rsidRPr="00F529E1" w:rsidRDefault="00F75976" w:rsidP="00B47018">
      <w:pPr>
        <w:jc w:val="center"/>
        <w:rPr>
          <w:b/>
          <w:sz w:val="10"/>
          <w:szCs w:val="10"/>
        </w:rPr>
      </w:pPr>
    </w:p>
    <w:p w:rsidR="0085000D" w:rsidRPr="00F75976" w:rsidRDefault="0085000D" w:rsidP="0085000D">
      <w:pPr>
        <w:shd w:val="clear" w:color="auto" w:fill="CCECFF"/>
        <w:jc w:val="center"/>
        <w:rPr>
          <w:rFonts w:asciiTheme="minorHAnsi" w:hAnsiTheme="minorHAnsi"/>
        </w:rPr>
      </w:pPr>
      <w:r w:rsidRPr="00F75976">
        <w:rPr>
          <w:rFonts w:asciiTheme="minorHAnsi" w:hAnsiTheme="minorHAnsi"/>
          <w:b/>
          <w:bCs/>
        </w:rPr>
        <w:t>Meeting Participants</w:t>
      </w:r>
    </w:p>
    <w:p w:rsidR="0085000D" w:rsidRPr="00F75976" w:rsidRDefault="0085000D" w:rsidP="0085000D">
      <w:pPr>
        <w:pStyle w:val="Normal1"/>
        <w:rPr>
          <w:rFonts w:asciiTheme="minorHAnsi" w:hAnsiTheme="minorHAnsi"/>
        </w:rPr>
      </w:pPr>
    </w:p>
    <w:p w:rsidR="00E66D72" w:rsidRPr="00F04028" w:rsidRDefault="00E66D72" w:rsidP="00F75976">
      <w:pPr>
        <w:pStyle w:val="Normal1"/>
        <w:jc w:val="both"/>
        <w:rPr>
          <w:rFonts w:asciiTheme="minorHAnsi" w:hAnsiTheme="minorHAnsi" w:cs="Calibri"/>
          <w:lang w:val="de-CH"/>
        </w:rPr>
      </w:pPr>
      <w:r w:rsidRPr="00F04028">
        <w:rPr>
          <w:rFonts w:asciiTheme="minorHAnsi" w:hAnsiTheme="minorHAnsi" w:cs="Calibri"/>
          <w:b/>
          <w:bCs/>
          <w:lang w:val="de-CH"/>
        </w:rPr>
        <w:t>BRS</w:t>
      </w:r>
      <w:r w:rsidRPr="00F04028">
        <w:rPr>
          <w:rFonts w:asciiTheme="minorHAnsi" w:hAnsiTheme="minorHAnsi" w:cs="Calibri"/>
          <w:lang w:val="de-CH"/>
        </w:rPr>
        <w:t xml:space="preserve"> – </w:t>
      </w:r>
      <w:proofErr w:type="spellStart"/>
      <w:r w:rsidRPr="00F04028">
        <w:rPr>
          <w:rFonts w:asciiTheme="minorHAnsi" w:hAnsiTheme="minorHAnsi" w:cs="Calibri"/>
          <w:lang w:val="de-CH"/>
        </w:rPr>
        <w:t>Osmany</w:t>
      </w:r>
      <w:proofErr w:type="spellEnd"/>
      <w:r w:rsidRPr="00F04028">
        <w:rPr>
          <w:rFonts w:asciiTheme="minorHAnsi" w:hAnsiTheme="minorHAnsi" w:cs="Calibri"/>
          <w:lang w:val="de-CH"/>
        </w:rPr>
        <w:t xml:space="preserve"> </w:t>
      </w:r>
      <w:r w:rsidR="005A43F2" w:rsidRPr="00F04028">
        <w:rPr>
          <w:rFonts w:asciiTheme="minorHAnsi" w:hAnsiTheme="minorHAnsi" w:cs="Calibri"/>
          <w:lang w:val="de-CH"/>
        </w:rPr>
        <w:t>PEREIRA</w:t>
      </w:r>
      <w:r w:rsidRPr="00F04028">
        <w:rPr>
          <w:rFonts w:asciiTheme="minorHAnsi" w:hAnsiTheme="minorHAnsi" w:cs="Calibri"/>
          <w:lang w:val="de-CH"/>
        </w:rPr>
        <w:t xml:space="preserve"> </w:t>
      </w:r>
    </w:p>
    <w:p w:rsidR="0085000D" w:rsidRPr="00F04028" w:rsidRDefault="0085000D" w:rsidP="00F04028">
      <w:pPr>
        <w:pStyle w:val="Normal1"/>
        <w:jc w:val="both"/>
        <w:rPr>
          <w:rFonts w:asciiTheme="minorHAnsi" w:hAnsiTheme="minorHAnsi"/>
          <w:lang w:val="de-CH"/>
        </w:rPr>
      </w:pPr>
      <w:r w:rsidRPr="00F04028">
        <w:rPr>
          <w:rFonts w:asciiTheme="minorHAnsi" w:hAnsiTheme="minorHAnsi" w:cs="Calibri"/>
          <w:b/>
          <w:bCs/>
          <w:lang w:val="de-CH"/>
        </w:rPr>
        <w:t>CBD</w:t>
      </w:r>
      <w:r w:rsidRPr="00F04028">
        <w:rPr>
          <w:rFonts w:asciiTheme="minorHAnsi" w:hAnsiTheme="minorHAnsi" w:cs="Calibri"/>
          <w:lang w:val="de-CH"/>
        </w:rPr>
        <w:t xml:space="preserve"> –</w:t>
      </w:r>
      <w:r w:rsidR="00F75976" w:rsidRPr="00F04028">
        <w:rPr>
          <w:rFonts w:asciiTheme="minorHAnsi" w:hAnsiTheme="minorHAnsi" w:cs="Calibri"/>
          <w:lang w:val="de-CH"/>
        </w:rPr>
        <w:t xml:space="preserve"> </w:t>
      </w:r>
      <w:r w:rsidR="00F04028">
        <w:rPr>
          <w:rFonts w:asciiTheme="minorHAnsi" w:hAnsiTheme="minorHAnsi" w:cs="Calibri"/>
          <w:lang w:val="de-CH"/>
        </w:rPr>
        <w:t>Kata</w:t>
      </w:r>
      <w:r w:rsidRPr="00F04028">
        <w:rPr>
          <w:rFonts w:asciiTheme="minorHAnsi" w:hAnsiTheme="minorHAnsi" w:cs="Calibri"/>
          <w:lang w:val="de-CH"/>
        </w:rPr>
        <w:t xml:space="preserve"> </w:t>
      </w:r>
      <w:r w:rsidR="005A43F2" w:rsidRPr="00F04028">
        <w:rPr>
          <w:rFonts w:asciiTheme="minorHAnsi" w:hAnsiTheme="minorHAnsi" w:cs="Calibri"/>
          <w:lang w:val="de-CH"/>
        </w:rPr>
        <w:t>KOPPEL</w:t>
      </w:r>
    </w:p>
    <w:p w:rsidR="00581985" w:rsidRPr="00B376E9" w:rsidRDefault="00581985" w:rsidP="00F75976">
      <w:pPr>
        <w:pStyle w:val="Normal1"/>
        <w:jc w:val="both"/>
        <w:rPr>
          <w:rFonts w:asciiTheme="minorHAnsi" w:hAnsiTheme="minorHAnsi" w:cs="Calibri"/>
          <w:lang w:val="fr-FR"/>
        </w:rPr>
      </w:pPr>
      <w:r w:rsidRPr="00B376E9">
        <w:rPr>
          <w:rFonts w:asciiTheme="minorHAnsi" w:hAnsiTheme="minorHAnsi" w:cs="Calibri"/>
          <w:b/>
          <w:bCs/>
          <w:lang w:val="fr-FR"/>
        </w:rPr>
        <w:t>Minamata</w:t>
      </w:r>
      <w:r w:rsidR="00190FE8" w:rsidRPr="00B376E9">
        <w:rPr>
          <w:rFonts w:asciiTheme="minorHAnsi" w:hAnsiTheme="minorHAnsi" w:cs="Calibri"/>
          <w:b/>
          <w:bCs/>
          <w:lang w:val="fr-FR"/>
        </w:rPr>
        <w:t xml:space="preserve"> </w:t>
      </w:r>
      <w:r w:rsidRPr="00B376E9">
        <w:rPr>
          <w:rFonts w:asciiTheme="minorHAnsi" w:hAnsiTheme="minorHAnsi" w:cs="Calibri"/>
          <w:lang w:val="fr-FR"/>
        </w:rPr>
        <w:t xml:space="preserve">– </w:t>
      </w:r>
      <w:proofErr w:type="spellStart"/>
      <w:r w:rsidR="00FA23D3" w:rsidRPr="00B376E9">
        <w:rPr>
          <w:rFonts w:asciiTheme="minorHAnsi" w:hAnsiTheme="minorHAnsi" w:cs="Calibri"/>
          <w:lang w:val="fr-FR"/>
        </w:rPr>
        <w:t>Stephanie</w:t>
      </w:r>
      <w:proofErr w:type="spellEnd"/>
      <w:r w:rsidR="00FA23D3" w:rsidRPr="00B376E9">
        <w:rPr>
          <w:rFonts w:asciiTheme="minorHAnsi" w:hAnsiTheme="minorHAnsi" w:cs="Calibri"/>
          <w:lang w:val="fr-FR"/>
        </w:rPr>
        <w:t xml:space="preserve"> LARUELLE</w:t>
      </w:r>
    </w:p>
    <w:p w:rsidR="00E66D72" w:rsidRPr="00B376E9" w:rsidRDefault="00E66D72" w:rsidP="00F75976">
      <w:pPr>
        <w:pStyle w:val="Normal1"/>
        <w:jc w:val="both"/>
        <w:rPr>
          <w:rFonts w:asciiTheme="minorHAnsi" w:hAnsiTheme="minorHAnsi" w:cs="Calibri"/>
          <w:lang w:val="fr-FR"/>
        </w:rPr>
      </w:pPr>
      <w:r w:rsidRPr="00B376E9">
        <w:rPr>
          <w:rFonts w:asciiTheme="minorHAnsi" w:hAnsiTheme="minorHAnsi" w:cs="Calibri"/>
          <w:b/>
          <w:bCs/>
          <w:lang w:val="fr-FR"/>
        </w:rPr>
        <w:t>SAICM</w:t>
      </w:r>
      <w:r w:rsidRPr="00B376E9">
        <w:rPr>
          <w:rFonts w:asciiTheme="minorHAnsi" w:hAnsiTheme="minorHAnsi" w:cs="Calibri"/>
          <w:lang w:val="fr-FR"/>
        </w:rPr>
        <w:t xml:space="preserve"> – </w:t>
      </w:r>
      <w:r w:rsidR="00F75976" w:rsidRPr="00B376E9">
        <w:rPr>
          <w:rFonts w:asciiTheme="minorHAnsi" w:hAnsiTheme="minorHAnsi" w:cs="Calibri"/>
          <w:lang w:val="fr-FR"/>
        </w:rPr>
        <w:t xml:space="preserve"> </w:t>
      </w:r>
      <w:proofErr w:type="spellStart"/>
      <w:r w:rsidRPr="00B376E9">
        <w:rPr>
          <w:rFonts w:asciiTheme="minorHAnsi" w:hAnsiTheme="minorHAnsi" w:cs="Calibri"/>
          <w:lang w:val="fr-FR"/>
        </w:rPr>
        <w:t>Muhammed</w:t>
      </w:r>
      <w:proofErr w:type="spellEnd"/>
      <w:r w:rsidRPr="00B376E9">
        <w:rPr>
          <w:rFonts w:asciiTheme="minorHAnsi" w:hAnsiTheme="minorHAnsi" w:cs="Calibri"/>
          <w:lang w:val="fr-FR"/>
        </w:rPr>
        <w:t xml:space="preserve"> </w:t>
      </w:r>
      <w:r w:rsidR="005A43F2" w:rsidRPr="00B376E9">
        <w:rPr>
          <w:rFonts w:asciiTheme="minorHAnsi" w:hAnsiTheme="minorHAnsi" w:cs="Calibri"/>
          <w:lang w:val="fr-FR"/>
        </w:rPr>
        <w:t>OMOTOLA</w:t>
      </w:r>
    </w:p>
    <w:p w:rsidR="00EC5467" w:rsidRPr="00B376E9" w:rsidRDefault="00EC5467" w:rsidP="00F04028">
      <w:pPr>
        <w:pStyle w:val="Normal1"/>
        <w:jc w:val="both"/>
        <w:rPr>
          <w:rFonts w:asciiTheme="minorHAnsi" w:hAnsiTheme="minorHAnsi" w:cs="Calibri"/>
          <w:lang w:val="fr-FR"/>
        </w:rPr>
      </w:pPr>
      <w:r w:rsidRPr="00B376E9">
        <w:rPr>
          <w:rFonts w:asciiTheme="minorHAnsi" w:hAnsiTheme="minorHAnsi" w:cs="Calibri"/>
          <w:b/>
          <w:bCs/>
          <w:lang w:val="fr-FR"/>
        </w:rPr>
        <w:t>UNFCCC</w:t>
      </w:r>
      <w:r w:rsidRPr="00B376E9">
        <w:rPr>
          <w:rFonts w:asciiTheme="minorHAnsi" w:hAnsiTheme="minorHAnsi" w:cs="Calibri"/>
          <w:lang w:val="fr-FR"/>
        </w:rPr>
        <w:t xml:space="preserve"> </w:t>
      </w:r>
      <w:r w:rsidR="00190FE8" w:rsidRPr="00B376E9">
        <w:rPr>
          <w:rFonts w:asciiTheme="minorHAnsi" w:hAnsiTheme="minorHAnsi" w:cs="Calibri"/>
          <w:lang w:val="fr-FR"/>
        </w:rPr>
        <w:t xml:space="preserve">– </w:t>
      </w:r>
      <w:r w:rsidRPr="00B376E9">
        <w:rPr>
          <w:rFonts w:asciiTheme="minorHAnsi" w:hAnsiTheme="minorHAnsi" w:cs="Calibri"/>
          <w:lang w:val="fr-FR"/>
        </w:rPr>
        <w:t xml:space="preserve"> </w:t>
      </w:r>
      <w:r w:rsidR="00F04028" w:rsidRPr="00B376E9">
        <w:rPr>
          <w:rFonts w:asciiTheme="minorHAnsi" w:hAnsiTheme="minorHAnsi" w:cs="Calibri"/>
          <w:lang w:val="fr-FR"/>
        </w:rPr>
        <w:t>Rita</w:t>
      </w:r>
      <w:r w:rsidRPr="00B376E9">
        <w:rPr>
          <w:rFonts w:asciiTheme="minorHAnsi" w:hAnsiTheme="minorHAnsi" w:cs="Calibri"/>
          <w:lang w:val="fr-FR"/>
        </w:rPr>
        <w:t xml:space="preserve"> </w:t>
      </w:r>
      <w:r w:rsidR="00530E2F" w:rsidRPr="00B376E9">
        <w:rPr>
          <w:rFonts w:asciiTheme="minorHAnsi" w:hAnsiTheme="minorHAnsi" w:cs="Calibri"/>
          <w:lang w:val="fr-FR"/>
        </w:rPr>
        <w:t>B</w:t>
      </w:r>
      <w:r w:rsidRPr="00B376E9">
        <w:rPr>
          <w:rFonts w:asciiTheme="minorHAnsi" w:hAnsiTheme="minorHAnsi" w:cs="Calibri"/>
          <w:lang w:val="fr-FR"/>
        </w:rPr>
        <w:t>ENITEZ</w:t>
      </w:r>
    </w:p>
    <w:p w:rsidR="00FA23D3" w:rsidRPr="00B376E9" w:rsidRDefault="00190FE8" w:rsidP="00F75976">
      <w:pPr>
        <w:autoSpaceDE w:val="0"/>
        <w:autoSpaceDN w:val="0"/>
        <w:adjustRightInd w:val="0"/>
        <w:ind w:left="15"/>
        <w:jc w:val="both"/>
        <w:rPr>
          <w:rFonts w:asciiTheme="minorHAnsi" w:hAnsiTheme="minorHAnsi" w:cs="Calibri"/>
          <w:color w:val="000000"/>
          <w:lang w:val="fr-FR"/>
        </w:rPr>
      </w:pPr>
      <w:r w:rsidRPr="00B376E9">
        <w:rPr>
          <w:rFonts w:asciiTheme="minorHAnsi" w:hAnsiTheme="minorHAnsi" w:cs="Calibri"/>
          <w:b/>
          <w:bCs/>
          <w:lang w:val="fr-FR"/>
        </w:rPr>
        <w:t>UNEP/</w:t>
      </w:r>
      <w:r w:rsidR="0092348A" w:rsidRPr="00B376E9">
        <w:rPr>
          <w:rFonts w:asciiTheme="minorHAnsi" w:hAnsiTheme="minorHAnsi" w:cs="Calibri"/>
          <w:b/>
          <w:bCs/>
          <w:lang w:val="fr-FR"/>
        </w:rPr>
        <w:t>DEPI</w:t>
      </w:r>
      <w:r w:rsidRPr="00B376E9">
        <w:rPr>
          <w:rFonts w:asciiTheme="minorHAnsi" w:hAnsiTheme="minorHAnsi" w:cs="Calibri"/>
          <w:lang w:val="fr-FR"/>
        </w:rPr>
        <w:t xml:space="preserve"> – </w:t>
      </w:r>
      <w:proofErr w:type="spellStart"/>
      <w:r w:rsidR="00FA23D3" w:rsidRPr="00B376E9">
        <w:rPr>
          <w:rFonts w:asciiTheme="minorHAnsi" w:hAnsiTheme="minorHAnsi" w:cs="Calibri"/>
          <w:color w:val="000000"/>
          <w:lang w:val="fr-FR"/>
        </w:rPr>
        <w:t>Kanako</w:t>
      </w:r>
      <w:proofErr w:type="spellEnd"/>
      <w:r w:rsidR="00FA23D3" w:rsidRPr="00B376E9">
        <w:rPr>
          <w:rFonts w:asciiTheme="minorHAnsi" w:hAnsiTheme="minorHAnsi" w:cs="Calibri"/>
          <w:color w:val="000000"/>
          <w:lang w:val="fr-FR"/>
        </w:rPr>
        <w:t xml:space="preserve"> HASEGAWA</w:t>
      </w:r>
    </w:p>
    <w:p w:rsidR="006463EB" w:rsidRPr="00B376E9" w:rsidRDefault="006463EB" w:rsidP="006C140C">
      <w:pPr>
        <w:pStyle w:val="Normal1"/>
        <w:jc w:val="both"/>
        <w:rPr>
          <w:rFonts w:asciiTheme="minorHAnsi" w:hAnsiTheme="minorHAnsi" w:cs="Calibri"/>
          <w:lang w:val="fr-FR"/>
        </w:rPr>
      </w:pPr>
      <w:r w:rsidRPr="00B376E9">
        <w:rPr>
          <w:rFonts w:asciiTheme="minorHAnsi" w:hAnsiTheme="minorHAnsi" w:cs="Calibri"/>
          <w:b/>
          <w:bCs/>
          <w:lang w:val="fr-FR"/>
        </w:rPr>
        <w:t>DEWA</w:t>
      </w:r>
      <w:r w:rsidR="00F75976" w:rsidRPr="00B376E9">
        <w:rPr>
          <w:rFonts w:asciiTheme="minorHAnsi" w:hAnsiTheme="minorHAnsi" w:cs="Calibri"/>
          <w:b/>
          <w:bCs/>
          <w:lang w:val="fr-FR"/>
        </w:rPr>
        <w:t xml:space="preserve"> </w:t>
      </w:r>
      <w:r w:rsidRPr="00B376E9">
        <w:rPr>
          <w:rFonts w:asciiTheme="minorHAnsi" w:hAnsiTheme="minorHAnsi" w:cs="Calibri"/>
          <w:lang w:val="fr-FR"/>
        </w:rPr>
        <w:t xml:space="preserve">– </w:t>
      </w:r>
      <w:proofErr w:type="spellStart"/>
      <w:r w:rsidR="006C140C" w:rsidRPr="00B376E9">
        <w:rPr>
          <w:rFonts w:asciiTheme="minorHAnsi" w:hAnsiTheme="minorHAnsi" w:cs="Calibri"/>
          <w:lang w:val="fr-FR"/>
        </w:rPr>
        <w:t>Ludgarde</w:t>
      </w:r>
      <w:proofErr w:type="spellEnd"/>
      <w:r w:rsidR="006C140C" w:rsidRPr="00B376E9">
        <w:rPr>
          <w:rFonts w:asciiTheme="minorHAnsi" w:hAnsiTheme="minorHAnsi" w:cs="Calibri"/>
          <w:lang w:val="fr-FR"/>
        </w:rPr>
        <w:t xml:space="preserve"> Coppens</w:t>
      </w:r>
      <w:r w:rsidR="005D2825" w:rsidRPr="00B376E9">
        <w:rPr>
          <w:rFonts w:asciiTheme="minorHAnsi" w:hAnsiTheme="minorHAnsi" w:cs="Calibri"/>
          <w:lang w:val="fr-FR"/>
        </w:rPr>
        <w:t>,</w:t>
      </w:r>
      <w:r w:rsidR="0092348A" w:rsidRPr="00B376E9">
        <w:rPr>
          <w:rFonts w:asciiTheme="minorHAnsi" w:hAnsiTheme="minorHAnsi" w:cs="Calibri"/>
          <w:lang w:val="fr-FR"/>
        </w:rPr>
        <w:t xml:space="preserve"> </w:t>
      </w:r>
      <w:proofErr w:type="spellStart"/>
      <w:r w:rsidR="00F04028" w:rsidRPr="00B376E9">
        <w:rPr>
          <w:rFonts w:asciiTheme="minorHAnsi" w:hAnsiTheme="minorHAnsi" w:cs="Calibri"/>
          <w:lang w:val="fr-FR"/>
        </w:rPr>
        <w:t>Priyanka</w:t>
      </w:r>
      <w:proofErr w:type="spellEnd"/>
      <w:r w:rsidR="00FA23D3" w:rsidRPr="00B376E9">
        <w:rPr>
          <w:rFonts w:asciiTheme="minorHAnsi" w:hAnsiTheme="minorHAnsi" w:cs="Calibri"/>
          <w:lang w:val="fr-FR"/>
        </w:rPr>
        <w:t xml:space="preserve"> </w:t>
      </w:r>
      <w:proofErr w:type="spellStart"/>
      <w:r w:rsidR="00FA23D3" w:rsidRPr="00B376E9">
        <w:rPr>
          <w:rFonts w:asciiTheme="minorHAnsi" w:hAnsiTheme="minorHAnsi" w:cs="Calibri"/>
          <w:lang w:val="fr-FR"/>
        </w:rPr>
        <w:t>DeSouza</w:t>
      </w:r>
      <w:proofErr w:type="spellEnd"/>
      <w:r w:rsidR="00530E2F" w:rsidRPr="00B376E9">
        <w:rPr>
          <w:rFonts w:asciiTheme="minorHAnsi" w:hAnsiTheme="minorHAnsi" w:cs="Calibri"/>
          <w:lang w:val="fr-FR"/>
        </w:rPr>
        <w:t xml:space="preserve">, </w:t>
      </w:r>
    </w:p>
    <w:p w:rsidR="00FA23D3" w:rsidRPr="00B376E9" w:rsidRDefault="00E66D72" w:rsidP="00F75976">
      <w:pPr>
        <w:pStyle w:val="Normal1"/>
        <w:jc w:val="both"/>
        <w:rPr>
          <w:rFonts w:asciiTheme="minorHAnsi" w:hAnsiTheme="minorHAnsi" w:cs="Calibri"/>
          <w:lang w:val="fr-FR"/>
        </w:rPr>
      </w:pPr>
      <w:r w:rsidRPr="00B376E9">
        <w:rPr>
          <w:rFonts w:asciiTheme="minorHAnsi" w:hAnsiTheme="minorHAnsi" w:cs="Calibri"/>
          <w:b/>
          <w:bCs/>
          <w:lang w:val="fr-FR"/>
        </w:rPr>
        <w:t>UNEP/DELC</w:t>
      </w:r>
      <w:r w:rsidRPr="00B376E9">
        <w:rPr>
          <w:rFonts w:asciiTheme="minorHAnsi" w:hAnsiTheme="minorHAnsi" w:cs="Calibri"/>
          <w:lang w:val="fr-FR"/>
        </w:rPr>
        <w:t xml:space="preserve"> </w:t>
      </w:r>
      <w:r w:rsidR="00F75976" w:rsidRPr="00B376E9">
        <w:rPr>
          <w:rFonts w:asciiTheme="minorHAnsi" w:hAnsiTheme="minorHAnsi" w:cs="Calibri"/>
          <w:lang w:val="fr-FR"/>
        </w:rPr>
        <w:t xml:space="preserve">– </w:t>
      </w:r>
      <w:r w:rsidRPr="00B376E9">
        <w:rPr>
          <w:rFonts w:asciiTheme="minorHAnsi" w:hAnsiTheme="minorHAnsi" w:cs="Calibri"/>
          <w:lang w:val="fr-FR"/>
        </w:rPr>
        <w:t xml:space="preserve">Eva </w:t>
      </w:r>
      <w:r w:rsidR="005A43F2" w:rsidRPr="00B376E9">
        <w:rPr>
          <w:rFonts w:asciiTheme="minorHAnsi" w:hAnsiTheme="minorHAnsi" w:cs="Calibri"/>
          <w:lang w:val="fr-FR"/>
        </w:rPr>
        <w:t>DUER</w:t>
      </w:r>
      <w:r w:rsidRPr="00B376E9">
        <w:rPr>
          <w:rFonts w:asciiTheme="minorHAnsi" w:hAnsiTheme="minorHAnsi" w:cs="Calibri"/>
          <w:lang w:val="fr-FR"/>
        </w:rPr>
        <w:t xml:space="preserve">, Kelly </w:t>
      </w:r>
      <w:r w:rsidR="005A43F2" w:rsidRPr="00B376E9">
        <w:rPr>
          <w:rFonts w:asciiTheme="minorHAnsi" w:hAnsiTheme="minorHAnsi" w:cs="Calibri"/>
          <w:lang w:val="fr-FR"/>
        </w:rPr>
        <w:t>KABIRU</w:t>
      </w:r>
      <w:r w:rsidRPr="00B376E9">
        <w:rPr>
          <w:rFonts w:asciiTheme="minorHAnsi" w:hAnsiTheme="minorHAnsi" w:cs="Calibri"/>
          <w:lang w:val="fr-FR"/>
        </w:rPr>
        <w:t xml:space="preserve">, </w:t>
      </w:r>
      <w:proofErr w:type="spellStart"/>
      <w:r w:rsidRPr="00B376E9">
        <w:rPr>
          <w:rFonts w:asciiTheme="minorHAnsi" w:hAnsiTheme="minorHAnsi" w:cs="Calibri"/>
          <w:lang w:val="fr-FR"/>
        </w:rPr>
        <w:t>Iddah</w:t>
      </w:r>
      <w:proofErr w:type="spellEnd"/>
      <w:r w:rsidRPr="00B376E9">
        <w:rPr>
          <w:rFonts w:asciiTheme="minorHAnsi" w:hAnsiTheme="minorHAnsi" w:cs="Calibri"/>
          <w:lang w:val="fr-FR"/>
        </w:rPr>
        <w:t xml:space="preserve"> </w:t>
      </w:r>
      <w:r w:rsidR="005A43F2" w:rsidRPr="00B376E9">
        <w:rPr>
          <w:rFonts w:asciiTheme="minorHAnsi" w:hAnsiTheme="minorHAnsi" w:cs="Calibri"/>
          <w:lang w:val="fr-FR"/>
        </w:rPr>
        <w:t>KAMAU</w:t>
      </w:r>
      <w:r w:rsidR="009A064A" w:rsidRPr="00B376E9">
        <w:rPr>
          <w:rFonts w:asciiTheme="minorHAnsi" w:hAnsiTheme="minorHAnsi" w:cs="Calibri"/>
          <w:lang w:val="fr-FR"/>
        </w:rPr>
        <w:t xml:space="preserve"> (IKM Team)</w:t>
      </w:r>
      <w:r w:rsidR="006463EB" w:rsidRPr="00B376E9">
        <w:rPr>
          <w:rFonts w:asciiTheme="minorHAnsi" w:hAnsiTheme="minorHAnsi" w:cs="Calibri"/>
          <w:lang w:val="fr-FR"/>
        </w:rPr>
        <w:t xml:space="preserve">, Maria </w:t>
      </w:r>
      <w:proofErr w:type="spellStart"/>
      <w:r w:rsidR="006463EB" w:rsidRPr="00B376E9">
        <w:rPr>
          <w:rFonts w:asciiTheme="minorHAnsi" w:hAnsiTheme="minorHAnsi" w:cs="Calibri"/>
          <w:lang w:val="fr-FR"/>
        </w:rPr>
        <w:t>Elissavet</w:t>
      </w:r>
      <w:proofErr w:type="spellEnd"/>
      <w:r w:rsidR="006463EB" w:rsidRPr="00B376E9">
        <w:rPr>
          <w:rFonts w:asciiTheme="minorHAnsi" w:hAnsiTheme="minorHAnsi" w:cs="Calibri"/>
          <w:lang w:val="fr-FR"/>
        </w:rPr>
        <w:t xml:space="preserve"> STAVRAKA</w:t>
      </w:r>
      <w:r w:rsidR="009A064A" w:rsidRPr="00B376E9">
        <w:rPr>
          <w:rFonts w:asciiTheme="minorHAnsi" w:hAnsiTheme="minorHAnsi" w:cs="Calibri"/>
          <w:lang w:val="fr-FR"/>
        </w:rPr>
        <w:t xml:space="preserve"> </w:t>
      </w:r>
    </w:p>
    <w:p w:rsidR="00F75976" w:rsidRDefault="00E66D72" w:rsidP="00F75976">
      <w:pPr>
        <w:pStyle w:val="Normal1"/>
        <w:jc w:val="both"/>
        <w:rPr>
          <w:rFonts w:asciiTheme="minorHAnsi" w:hAnsiTheme="minorHAnsi" w:cs="Calibri"/>
          <w:lang w:val="fr-CH"/>
        </w:rPr>
      </w:pPr>
      <w:r w:rsidRPr="00F75976">
        <w:rPr>
          <w:rFonts w:asciiTheme="minorHAnsi" w:hAnsiTheme="minorHAnsi" w:cs="Calibri"/>
          <w:b/>
          <w:bCs/>
          <w:lang w:val="fr-CH"/>
        </w:rPr>
        <w:t>Consultants</w:t>
      </w:r>
      <w:r w:rsidRPr="00F75976">
        <w:rPr>
          <w:rFonts w:asciiTheme="minorHAnsi" w:hAnsiTheme="minorHAnsi" w:cs="Calibri"/>
          <w:lang w:val="fr-CH"/>
        </w:rPr>
        <w:t>:</w:t>
      </w:r>
      <w:r w:rsidR="00454BF9" w:rsidRPr="00F75976">
        <w:rPr>
          <w:rFonts w:asciiTheme="minorHAnsi" w:hAnsiTheme="minorHAnsi" w:cs="Calibri"/>
          <w:lang w:val="fr-CH"/>
        </w:rPr>
        <w:t xml:space="preserve"> </w:t>
      </w:r>
      <w:r w:rsidR="006A4C70">
        <w:rPr>
          <w:rFonts w:asciiTheme="minorHAnsi" w:hAnsiTheme="minorHAnsi" w:cs="Calibri"/>
          <w:lang w:val="fr-CH"/>
        </w:rPr>
        <w:t xml:space="preserve"> </w:t>
      </w:r>
      <w:r w:rsidR="004027E2" w:rsidRPr="00F75976">
        <w:rPr>
          <w:rFonts w:asciiTheme="minorHAnsi" w:hAnsiTheme="minorHAnsi" w:cs="Calibri"/>
          <w:lang w:val="fr-CH"/>
        </w:rPr>
        <w:t>Cristian ROMANESCU (Eau de Web)</w:t>
      </w:r>
    </w:p>
    <w:p w:rsidR="00FA23D3" w:rsidRPr="00F75976" w:rsidRDefault="00F75976" w:rsidP="00F75976">
      <w:pPr>
        <w:pStyle w:val="Normal1"/>
        <w:jc w:val="both"/>
        <w:rPr>
          <w:rFonts w:asciiTheme="minorHAnsi" w:hAnsiTheme="minorHAnsi" w:cs="Calibri"/>
          <w:lang w:val="fr-CH"/>
        </w:rPr>
      </w:pPr>
      <w:r w:rsidRPr="00F75976">
        <w:rPr>
          <w:rFonts w:asciiTheme="minorHAnsi" w:hAnsiTheme="minorHAnsi" w:cs="Calibri"/>
          <w:lang w:val="fr-CH"/>
        </w:rPr>
        <w:t xml:space="preserve"> </w:t>
      </w:r>
    </w:p>
    <w:p w:rsidR="00D16878" w:rsidRPr="00B376E9" w:rsidRDefault="00D16878" w:rsidP="00B47018">
      <w:pPr>
        <w:jc w:val="center"/>
        <w:rPr>
          <w:rFonts w:asciiTheme="minorHAnsi" w:hAnsiTheme="minorHAnsi"/>
          <w:b/>
          <w:lang w:val="fr-FR"/>
        </w:rPr>
      </w:pPr>
    </w:p>
    <w:p w:rsidR="00F27941" w:rsidRPr="00F75976" w:rsidRDefault="00F27941" w:rsidP="00B47018">
      <w:pPr>
        <w:shd w:val="clear" w:color="auto" w:fill="CCECFF"/>
        <w:jc w:val="center"/>
        <w:rPr>
          <w:rFonts w:asciiTheme="minorHAnsi" w:hAnsiTheme="minorHAnsi"/>
        </w:rPr>
      </w:pPr>
      <w:r w:rsidRPr="00F75976">
        <w:rPr>
          <w:rFonts w:asciiTheme="minorHAnsi" w:hAnsiTheme="minorHAnsi"/>
          <w:b/>
          <w:bCs/>
        </w:rPr>
        <w:t>Meeting Summary</w:t>
      </w:r>
    </w:p>
    <w:p w:rsidR="00F27941" w:rsidRDefault="00F27941">
      <w:pPr>
        <w:pStyle w:val="Normal1"/>
        <w:rPr>
          <w:rFonts w:asciiTheme="minorHAnsi" w:hAnsiTheme="minorHAnsi"/>
        </w:rPr>
      </w:pPr>
    </w:p>
    <w:p w:rsidR="00BD5D5F" w:rsidRPr="00F75976" w:rsidRDefault="00BD5D5F" w:rsidP="00472C20">
      <w:pPr>
        <w:pStyle w:val="Normal1"/>
        <w:jc w:val="both"/>
        <w:rPr>
          <w:rFonts w:asciiTheme="minorHAnsi" w:hAnsiTheme="minorHAnsi" w:cs="Calibri"/>
          <w:iCs/>
        </w:rPr>
      </w:pPr>
    </w:p>
    <w:p w:rsidR="00385383" w:rsidRDefault="00BD5D5F" w:rsidP="00472C20">
      <w:pPr>
        <w:pStyle w:val="Normal1"/>
        <w:jc w:val="both"/>
        <w:rPr>
          <w:rFonts w:asciiTheme="minorHAnsi" w:hAnsiTheme="minorHAnsi" w:cs="Calibri"/>
          <w:iCs/>
        </w:rPr>
      </w:pPr>
      <w:r w:rsidRPr="00472C20">
        <w:rPr>
          <w:rFonts w:asciiTheme="minorHAnsi" w:hAnsiTheme="minorHAnsi" w:cs="Calibri"/>
          <w:iCs/>
        </w:rPr>
        <w:t>A</w:t>
      </w:r>
      <w:r w:rsidR="00454BF9" w:rsidRPr="00472C20">
        <w:rPr>
          <w:rFonts w:asciiTheme="minorHAnsi" w:hAnsiTheme="minorHAnsi" w:cs="Calibri"/>
          <w:iCs/>
        </w:rPr>
        <w:t xml:space="preserve">fter welcoming the participants, </w:t>
      </w:r>
      <w:r w:rsidR="006C140C" w:rsidRPr="00B376E9">
        <w:rPr>
          <w:rFonts w:asciiTheme="minorHAnsi" w:hAnsiTheme="minorHAnsi" w:cs="Calibri"/>
          <w:iCs/>
        </w:rPr>
        <w:t>the IKM team thanked</w:t>
      </w:r>
      <w:r w:rsidR="00ED0CD2" w:rsidRPr="00B376E9">
        <w:rPr>
          <w:rFonts w:asciiTheme="minorHAnsi" w:hAnsiTheme="minorHAnsi" w:cs="Calibri"/>
          <w:iCs/>
        </w:rPr>
        <w:t xml:space="preserve"> </w:t>
      </w:r>
      <w:r w:rsidR="00190FE8" w:rsidRPr="00B376E9">
        <w:rPr>
          <w:rFonts w:asciiTheme="minorHAnsi" w:hAnsiTheme="minorHAnsi" w:cs="Calibri"/>
          <w:iCs/>
        </w:rPr>
        <w:t xml:space="preserve">the </w:t>
      </w:r>
      <w:r w:rsidR="00ED0CD2" w:rsidRPr="00B376E9">
        <w:rPr>
          <w:rFonts w:asciiTheme="minorHAnsi" w:hAnsiTheme="minorHAnsi" w:cs="Calibri"/>
          <w:iCs/>
        </w:rPr>
        <w:t xml:space="preserve">UNFCCC for representing UNEP at the </w:t>
      </w:r>
      <w:proofErr w:type="spellStart"/>
      <w:r w:rsidR="007B5B33" w:rsidRPr="00B376E9">
        <w:rPr>
          <w:rFonts w:asciiTheme="minorHAnsi" w:hAnsiTheme="minorHAnsi" w:cs="Calibri"/>
          <w:iCs/>
        </w:rPr>
        <w:t>VOC</w:t>
      </w:r>
      <w:r w:rsidR="00ED0CD2" w:rsidRPr="00B376E9">
        <w:rPr>
          <w:rFonts w:asciiTheme="minorHAnsi" w:hAnsiTheme="minorHAnsi" w:cs="Calibri"/>
          <w:iCs/>
        </w:rPr>
        <w:t>Bench</w:t>
      </w:r>
      <w:proofErr w:type="spellEnd"/>
      <w:r w:rsidR="00ED0CD2" w:rsidRPr="00B376E9">
        <w:rPr>
          <w:rFonts w:asciiTheme="minorHAnsi" w:hAnsiTheme="minorHAnsi" w:cs="Calibri"/>
          <w:iCs/>
        </w:rPr>
        <w:t xml:space="preserve"> stakeholder meeting held in February 2016</w:t>
      </w:r>
      <w:r w:rsidR="006C140C" w:rsidRPr="00B376E9">
        <w:rPr>
          <w:rFonts w:asciiTheme="minorHAnsi" w:hAnsiTheme="minorHAnsi" w:cs="Calibri"/>
          <w:iCs/>
        </w:rPr>
        <w:t xml:space="preserve"> which could not be covered by the IKM team due to conflicting missions</w:t>
      </w:r>
      <w:r w:rsidR="00ED0CD2" w:rsidRPr="00B376E9">
        <w:rPr>
          <w:rFonts w:asciiTheme="minorHAnsi" w:hAnsiTheme="minorHAnsi" w:cs="Calibri"/>
          <w:iCs/>
        </w:rPr>
        <w:t xml:space="preserve">. </w:t>
      </w:r>
    </w:p>
    <w:p w:rsidR="00951FD0" w:rsidRPr="00472C20" w:rsidRDefault="00951FD0" w:rsidP="006C140C">
      <w:pPr>
        <w:pStyle w:val="Normal1"/>
        <w:jc w:val="both"/>
        <w:rPr>
          <w:rFonts w:asciiTheme="minorHAnsi" w:hAnsiTheme="minorHAnsi" w:cs="Calibri"/>
          <w:iCs/>
        </w:rPr>
      </w:pPr>
    </w:p>
    <w:p w:rsidR="00951FD0" w:rsidRDefault="00951FD0" w:rsidP="00951FD0">
      <w:pPr>
        <w:pStyle w:val="Normal1"/>
        <w:jc w:val="both"/>
        <w:rPr>
          <w:rFonts w:asciiTheme="minorHAnsi" w:hAnsiTheme="minorHAnsi" w:cs="Calibri"/>
          <w:b/>
          <w:bCs/>
          <w:iCs/>
        </w:rPr>
      </w:pPr>
      <w:proofErr w:type="spellStart"/>
      <w:r>
        <w:rPr>
          <w:rFonts w:asciiTheme="minorHAnsi" w:hAnsiTheme="minorHAnsi" w:cs="Calibri"/>
          <w:b/>
          <w:bCs/>
          <w:iCs/>
        </w:rPr>
        <w:t>VOCBench</w:t>
      </w:r>
      <w:proofErr w:type="spellEnd"/>
      <w:r>
        <w:rPr>
          <w:rFonts w:asciiTheme="minorHAnsi" w:hAnsiTheme="minorHAnsi" w:cs="Calibri"/>
          <w:b/>
          <w:bCs/>
          <w:iCs/>
        </w:rPr>
        <w:t xml:space="preserve"> Stakeholders’ Meeting (Luxemburg 23-24 Feb 2016)</w:t>
      </w:r>
    </w:p>
    <w:p w:rsidR="006C140C" w:rsidRPr="00472C20" w:rsidRDefault="006C140C" w:rsidP="006C140C">
      <w:pPr>
        <w:pStyle w:val="Normal1"/>
        <w:jc w:val="both"/>
        <w:rPr>
          <w:rFonts w:asciiTheme="minorHAnsi" w:hAnsiTheme="minorHAnsi" w:cs="Calibri"/>
          <w:iCs/>
        </w:rPr>
      </w:pPr>
    </w:p>
    <w:p w:rsidR="00951FD0" w:rsidRPr="00B376E9" w:rsidRDefault="006C140C" w:rsidP="00FD414C">
      <w:pPr>
        <w:pStyle w:val="Normal1"/>
        <w:jc w:val="both"/>
        <w:rPr>
          <w:rFonts w:asciiTheme="minorHAnsi" w:hAnsiTheme="minorHAnsi"/>
        </w:rPr>
      </w:pPr>
      <w:r w:rsidRPr="00B376E9">
        <w:rPr>
          <w:rFonts w:asciiTheme="minorHAnsi" w:hAnsiTheme="minorHAnsi" w:cs="Calibri"/>
          <w:iCs/>
        </w:rPr>
        <w:t xml:space="preserve">Ms. Benitez </w:t>
      </w:r>
      <w:r w:rsidR="00951FD0" w:rsidRPr="00B376E9">
        <w:rPr>
          <w:rFonts w:asciiTheme="minorHAnsi" w:hAnsiTheme="minorHAnsi" w:cs="Calibri"/>
          <w:iCs/>
        </w:rPr>
        <w:t>(</w:t>
      </w:r>
      <w:r w:rsidR="00951FD0" w:rsidRPr="00B376E9">
        <w:rPr>
          <w:rFonts w:asciiTheme="minorHAnsi" w:hAnsiTheme="minorHAnsi" w:cs="Calibri"/>
          <w:b/>
          <w:bCs/>
          <w:iCs/>
        </w:rPr>
        <w:t>UNFCCC)</w:t>
      </w:r>
      <w:r w:rsidR="00951FD0" w:rsidRPr="00B376E9">
        <w:rPr>
          <w:rFonts w:asciiTheme="minorHAnsi" w:hAnsiTheme="minorHAnsi" w:cs="Calibri"/>
          <w:iCs/>
        </w:rPr>
        <w:t xml:space="preserve"> </w:t>
      </w:r>
      <w:r w:rsidRPr="00B376E9">
        <w:rPr>
          <w:rFonts w:asciiTheme="minorHAnsi" w:hAnsiTheme="minorHAnsi" w:cs="Calibri"/>
          <w:iCs/>
        </w:rPr>
        <w:t xml:space="preserve">briefed the group on the </w:t>
      </w:r>
      <w:proofErr w:type="spellStart"/>
      <w:r w:rsidRPr="00B376E9">
        <w:rPr>
          <w:rFonts w:asciiTheme="minorHAnsi" w:hAnsiTheme="minorHAnsi" w:cs="Calibri"/>
          <w:iCs/>
        </w:rPr>
        <w:t>VOCbench</w:t>
      </w:r>
      <w:proofErr w:type="spellEnd"/>
      <w:r w:rsidRPr="00B376E9">
        <w:rPr>
          <w:rFonts w:asciiTheme="minorHAnsi" w:hAnsiTheme="minorHAnsi" w:cs="Calibri"/>
          <w:iCs/>
        </w:rPr>
        <w:t xml:space="preserve"> meeting held on the 23</w:t>
      </w:r>
      <w:r w:rsidRPr="00B376E9">
        <w:rPr>
          <w:rFonts w:asciiTheme="minorHAnsi" w:hAnsiTheme="minorHAnsi" w:cs="Calibri"/>
          <w:iCs/>
          <w:vertAlign w:val="superscript"/>
        </w:rPr>
        <w:t>rd</w:t>
      </w:r>
      <w:r w:rsidRPr="00B376E9">
        <w:rPr>
          <w:rFonts w:asciiTheme="minorHAnsi" w:hAnsiTheme="minorHAnsi" w:cs="Calibri"/>
          <w:iCs/>
        </w:rPr>
        <w:t xml:space="preserve"> and 24</w:t>
      </w:r>
      <w:r w:rsidRPr="00B376E9">
        <w:rPr>
          <w:rFonts w:asciiTheme="minorHAnsi" w:hAnsiTheme="minorHAnsi" w:cs="Calibri"/>
          <w:iCs/>
          <w:vertAlign w:val="superscript"/>
        </w:rPr>
        <w:t>th</w:t>
      </w:r>
      <w:r w:rsidRPr="00B376E9">
        <w:rPr>
          <w:rFonts w:asciiTheme="minorHAnsi" w:hAnsiTheme="minorHAnsi" w:cs="Calibri"/>
          <w:iCs/>
        </w:rPr>
        <w:t xml:space="preserve"> of February 2016, in Luxembourg, and in a few words described the </w:t>
      </w:r>
      <w:proofErr w:type="spellStart"/>
      <w:r w:rsidRPr="00B376E9">
        <w:rPr>
          <w:rFonts w:asciiTheme="minorHAnsi" w:hAnsiTheme="minorHAnsi" w:cs="Calibri"/>
          <w:iCs/>
        </w:rPr>
        <w:t>VOCBench</w:t>
      </w:r>
      <w:proofErr w:type="spellEnd"/>
      <w:r w:rsidRPr="00B376E9">
        <w:rPr>
          <w:rFonts w:asciiTheme="minorHAnsi" w:hAnsiTheme="minorHAnsi" w:cs="Calibri"/>
          <w:iCs/>
        </w:rPr>
        <w:t xml:space="preserve"> tool which was chosen to support the LEO development </w:t>
      </w:r>
      <w:r w:rsidR="00FD414C">
        <w:rPr>
          <w:rFonts w:asciiTheme="minorHAnsi" w:hAnsiTheme="minorHAnsi" w:cs="Calibri"/>
          <w:iCs/>
        </w:rPr>
        <w:t>due</w:t>
      </w:r>
      <w:r w:rsidRPr="00B376E9">
        <w:rPr>
          <w:rFonts w:asciiTheme="minorHAnsi" w:hAnsiTheme="minorHAnsi" w:cs="Calibri"/>
          <w:iCs/>
        </w:rPr>
        <w:t xml:space="preserve"> to its ability to host and cross-link LEO with individual vocabularies of MEAs. </w:t>
      </w:r>
      <w:r w:rsidR="00951FD0" w:rsidRPr="00B376E9">
        <w:rPr>
          <w:rFonts w:asciiTheme="minorHAnsi" w:hAnsiTheme="minorHAnsi" w:cs="Calibri"/>
          <w:iCs/>
        </w:rPr>
        <w:t>At the meeting, more</w:t>
      </w:r>
      <w:r w:rsidRPr="00B376E9">
        <w:rPr>
          <w:rFonts w:asciiTheme="minorHAnsi" w:hAnsiTheme="minorHAnsi" w:cs="Calibri"/>
          <w:iCs/>
        </w:rPr>
        <w:t xml:space="preserve"> than 80 requirements were submitted by the group of </w:t>
      </w:r>
      <w:r w:rsidR="00951FD0" w:rsidRPr="00B376E9">
        <w:rPr>
          <w:rFonts w:asciiTheme="minorHAnsi" w:hAnsiTheme="minorHAnsi" w:cs="Calibri"/>
          <w:iCs/>
        </w:rPr>
        <w:t>stakeholders</w:t>
      </w:r>
      <w:r w:rsidRPr="00B376E9">
        <w:rPr>
          <w:rFonts w:asciiTheme="minorHAnsi" w:hAnsiTheme="minorHAnsi" w:cs="Calibri"/>
          <w:iCs/>
        </w:rPr>
        <w:t xml:space="preserve"> of the tool which include FAO and the EU.  M</w:t>
      </w:r>
      <w:r w:rsidR="00951FD0" w:rsidRPr="00B376E9">
        <w:rPr>
          <w:rFonts w:asciiTheme="minorHAnsi" w:hAnsiTheme="minorHAnsi" w:cs="Calibri"/>
          <w:iCs/>
        </w:rPr>
        <w:t>s. Benitez</w:t>
      </w:r>
      <w:r w:rsidRPr="00B376E9">
        <w:rPr>
          <w:rFonts w:asciiTheme="minorHAnsi" w:hAnsiTheme="minorHAnsi" w:cs="Calibri"/>
          <w:iCs/>
        </w:rPr>
        <w:t xml:space="preserve"> conveyed the IKM requirements to the VOCBENCH 3.0 project, and not</w:t>
      </w:r>
      <w:r w:rsidR="00951FD0" w:rsidRPr="00B376E9">
        <w:rPr>
          <w:rFonts w:asciiTheme="minorHAnsi" w:hAnsiTheme="minorHAnsi" w:cs="Calibri"/>
          <w:iCs/>
        </w:rPr>
        <w:t>e</w:t>
      </w:r>
      <w:r w:rsidRPr="00B376E9">
        <w:rPr>
          <w:rFonts w:asciiTheme="minorHAnsi" w:hAnsiTheme="minorHAnsi" w:cs="Calibri"/>
          <w:iCs/>
        </w:rPr>
        <w:t xml:space="preserve">d the invitation to map the LEO and MEA vocabularies to FAO’s </w:t>
      </w:r>
      <w:proofErr w:type="spellStart"/>
      <w:r w:rsidRPr="00B376E9">
        <w:rPr>
          <w:rFonts w:asciiTheme="minorHAnsi" w:hAnsiTheme="minorHAnsi" w:cs="Calibri"/>
          <w:iCs/>
        </w:rPr>
        <w:t>Agrovoc</w:t>
      </w:r>
      <w:proofErr w:type="spellEnd"/>
      <w:r w:rsidRPr="00B376E9">
        <w:rPr>
          <w:rFonts w:asciiTheme="minorHAnsi" w:hAnsiTheme="minorHAnsi" w:cs="Calibri"/>
          <w:iCs/>
        </w:rPr>
        <w:t xml:space="preserve"> (</w:t>
      </w:r>
      <w:r w:rsidRPr="00B376E9">
        <w:rPr>
          <w:rFonts w:asciiTheme="minorHAnsi" w:hAnsiTheme="minorHAnsi"/>
        </w:rPr>
        <w:t>(the ontology created and used by the FAO to support global indexing of agricultural content)</w:t>
      </w:r>
      <w:r w:rsidR="00951FD0" w:rsidRPr="00B376E9">
        <w:rPr>
          <w:rFonts w:asciiTheme="minorHAnsi" w:hAnsiTheme="minorHAnsi"/>
        </w:rPr>
        <w:t xml:space="preserve"> by FAO. </w:t>
      </w:r>
      <w:r w:rsidR="00593F58" w:rsidRPr="00B376E9">
        <w:rPr>
          <w:rFonts w:asciiTheme="minorHAnsi" w:hAnsiTheme="minorHAnsi"/>
        </w:rPr>
        <w:t xml:space="preserve">Ms. Benitez further referred to the discussions on integrating </w:t>
      </w:r>
      <w:proofErr w:type="spellStart"/>
      <w:r w:rsidR="00593F58" w:rsidRPr="00B376E9">
        <w:rPr>
          <w:rFonts w:asciiTheme="minorHAnsi" w:hAnsiTheme="minorHAnsi"/>
        </w:rPr>
        <w:t>vocbench</w:t>
      </w:r>
      <w:proofErr w:type="spellEnd"/>
      <w:r w:rsidR="00593F58" w:rsidRPr="00B376E9">
        <w:rPr>
          <w:rFonts w:asciiTheme="minorHAnsi" w:hAnsiTheme="minorHAnsi"/>
        </w:rPr>
        <w:t xml:space="preserve"> with content management systems. </w:t>
      </w:r>
    </w:p>
    <w:p w:rsidR="00951FD0" w:rsidRPr="00B376E9" w:rsidRDefault="00951FD0" w:rsidP="00B376E9">
      <w:pPr>
        <w:pStyle w:val="Normal1"/>
        <w:jc w:val="both"/>
        <w:rPr>
          <w:rFonts w:asciiTheme="minorHAnsi" w:hAnsiTheme="minorHAnsi"/>
        </w:rPr>
      </w:pPr>
    </w:p>
    <w:p w:rsidR="00951FD0" w:rsidRPr="00B376E9" w:rsidRDefault="00951FD0" w:rsidP="00B376E9">
      <w:pPr>
        <w:pStyle w:val="Normal1"/>
        <w:jc w:val="both"/>
        <w:rPr>
          <w:rFonts w:asciiTheme="minorHAnsi" w:hAnsiTheme="minorHAnsi"/>
          <w:b/>
          <w:bCs/>
        </w:rPr>
      </w:pPr>
      <w:r w:rsidRPr="00B376E9">
        <w:rPr>
          <w:rFonts w:asciiTheme="minorHAnsi" w:hAnsiTheme="minorHAnsi" w:cs="Helv"/>
          <w:b/>
          <w:bCs/>
          <w:lang w:val="en-GB"/>
        </w:rPr>
        <w:t>Integration of LEO with content management systems (</w:t>
      </w:r>
      <w:proofErr w:type="spellStart"/>
      <w:r w:rsidRPr="00B376E9">
        <w:rPr>
          <w:rFonts w:asciiTheme="minorHAnsi" w:hAnsiTheme="minorHAnsi" w:cs="Helv"/>
          <w:b/>
          <w:bCs/>
          <w:lang w:val="en-GB"/>
        </w:rPr>
        <w:t>drupal</w:t>
      </w:r>
      <w:proofErr w:type="spellEnd"/>
      <w:r w:rsidRPr="00B376E9">
        <w:rPr>
          <w:rFonts w:asciiTheme="minorHAnsi" w:hAnsiTheme="minorHAnsi" w:cs="Helv"/>
          <w:b/>
          <w:bCs/>
          <w:lang w:val="en-GB"/>
        </w:rPr>
        <w:t xml:space="preserve">, </w:t>
      </w:r>
      <w:proofErr w:type="spellStart"/>
      <w:r w:rsidRPr="00B376E9">
        <w:rPr>
          <w:rFonts w:asciiTheme="minorHAnsi" w:hAnsiTheme="minorHAnsi" w:cs="Helv"/>
          <w:b/>
          <w:bCs/>
          <w:lang w:val="en-GB"/>
        </w:rPr>
        <w:t>sharepoint</w:t>
      </w:r>
      <w:proofErr w:type="spellEnd"/>
      <w:r w:rsidRPr="00B376E9">
        <w:rPr>
          <w:rFonts w:asciiTheme="minorHAnsi" w:hAnsiTheme="minorHAnsi" w:cs="Helv"/>
          <w:b/>
          <w:bCs/>
          <w:lang w:val="en-GB"/>
        </w:rPr>
        <w:t xml:space="preserve">) </w:t>
      </w:r>
    </w:p>
    <w:p w:rsidR="00593F58" w:rsidRPr="00B376E9" w:rsidRDefault="00593F58" w:rsidP="006C140C">
      <w:pPr>
        <w:pStyle w:val="Normal1"/>
        <w:jc w:val="both"/>
        <w:rPr>
          <w:rFonts w:asciiTheme="minorHAnsi" w:hAnsiTheme="minorHAnsi"/>
        </w:rPr>
      </w:pPr>
    </w:p>
    <w:p w:rsidR="00593F58" w:rsidRPr="00F75976" w:rsidRDefault="00593F58" w:rsidP="00593F58">
      <w:pPr>
        <w:pStyle w:val="Normal1"/>
        <w:jc w:val="both"/>
        <w:rPr>
          <w:rFonts w:asciiTheme="minorHAnsi" w:hAnsiTheme="minorHAnsi" w:cs="Calibri"/>
          <w:iCs/>
        </w:rPr>
      </w:pPr>
      <w:r w:rsidRPr="00B376E9">
        <w:rPr>
          <w:rFonts w:asciiTheme="minorHAnsi" w:hAnsiTheme="minorHAnsi"/>
        </w:rPr>
        <w:t xml:space="preserve">In this regard, </w:t>
      </w:r>
      <w:r w:rsidRPr="00472C20">
        <w:rPr>
          <w:rFonts w:asciiTheme="minorHAnsi" w:hAnsiTheme="minorHAnsi" w:cs="Calibri"/>
          <w:iCs/>
        </w:rPr>
        <w:t xml:space="preserve">Mr. </w:t>
      </w:r>
      <w:proofErr w:type="spellStart"/>
      <w:r w:rsidRPr="00472C20">
        <w:rPr>
          <w:rFonts w:asciiTheme="minorHAnsi" w:hAnsiTheme="minorHAnsi" w:cs="Calibri"/>
          <w:iCs/>
        </w:rPr>
        <w:t>Romanescu</w:t>
      </w:r>
      <w:proofErr w:type="spellEnd"/>
      <w:r w:rsidRPr="00472C20">
        <w:rPr>
          <w:rFonts w:asciiTheme="minorHAnsi" w:hAnsiTheme="minorHAnsi" w:cs="Calibri"/>
          <w:iCs/>
        </w:rPr>
        <w:t xml:space="preserve"> </w:t>
      </w:r>
      <w:r w:rsidR="00F706F1">
        <w:rPr>
          <w:rFonts w:asciiTheme="minorHAnsi" w:hAnsiTheme="minorHAnsi" w:cs="Calibri"/>
          <w:iCs/>
        </w:rPr>
        <w:t xml:space="preserve">(Eau de Web) </w:t>
      </w:r>
      <w:r w:rsidRPr="00472C20">
        <w:rPr>
          <w:rFonts w:asciiTheme="minorHAnsi" w:hAnsiTheme="minorHAnsi" w:cs="Calibri"/>
          <w:iCs/>
        </w:rPr>
        <w:t xml:space="preserve">briefly explained </w:t>
      </w:r>
      <w:r w:rsidRPr="00B376E9">
        <w:rPr>
          <w:rFonts w:asciiTheme="minorHAnsi" w:hAnsiTheme="minorHAnsi" w:cs="Calibri"/>
          <w:iCs/>
        </w:rPr>
        <w:t xml:space="preserve">that  </w:t>
      </w:r>
      <w:proofErr w:type="spellStart"/>
      <w:r w:rsidRPr="00B376E9">
        <w:rPr>
          <w:rFonts w:asciiTheme="minorHAnsi" w:hAnsiTheme="minorHAnsi" w:cs="Calibri"/>
          <w:iCs/>
        </w:rPr>
        <w:t>VOCbench</w:t>
      </w:r>
      <w:proofErr w:type="spellEnd"/>
      <w:r w:rsidRPr="00B376E9">
        <w:rPr>
          <w:rFonts w:asciiTheme="minorHAnsi" w:hAnsiTheme="minorHAnsi" w:cs="Calibri"/>
          <w:iCs/>
        </w:rPr>
        <w:t xml:space="preserve"> had been integrated with </w:t>
      </w:r>
      <w:proofErr w:type="spellStart"/>
      <w:r w:rsidRPr="00B376E9">
        <w:rPr>
          <w:rFonts w:asciiTheme="minorHAnsi" w:hAnsiTheme="minorHAnsi" w:cs="Calibri"/>
          <w:iCs/>
        </w:rPr>
        <w:t>drupal</w:t>
      </w:r>
      <w:proofErr w:type="spellEnd"/>
      <w:r w:rsidRPr="00B376E9">
        <w:rPr>
          <w:rFonts w:asciiTheme="minorHAnsi" w:hAnsiTheme="minorHAnsi" w:cs="Calibri"/>
          <w:iCs/>
        </w:rPr>
        <w:t xml:space="preserve"> in the context of InforMEA, by exporting the ontology as RDF file which is regularly providing updates</w:t>
      </w:r>
      <w:r>
        <w:rPr>
          <w:rFonts w:asciiTheme="minorHAnsi" w:hAnsiTheme="minorHAnsi" w:cs="Calibri"/>
          <w:iCs/>
        </w:rPr>
        <w:t xml:space="preserve"> through a 15 minute interval. Currently issues with regard to the use of </w:t>
      </w:r>
      <w:proofErr w:type="spellStart"/>
      <w:r>
        <w:rPr>
          <w:rFonts w:asciiTheme="minorHAnsi" w:hAnsiTheme="minorHAnsi" w:cs="Calibri"/>
          <w:iCs/>
        </w:rPr>
        <w:t>VOCbench</w:t>
      </w:r>
      <w:proofErr w:type="spellEnd"/>
      <w:r>
        <w:rPr>
          <w:rFonts w:asciiTheme="minorHAnsi" w:hAnsiTheme="minorHAnsi" w:cs="Calibri"/>
          <w:iCs/>
        </w:rPr>
        <w:t xml:space="preserve"> can be relayed to a google group which gets back with solutions to issues reported by users. </w:t>
      </w:r>
    </w:p>
    <w:p w:rsidR="00593F58" w:rsidRPr="00F75976" w:rsidRDefault="00593F58" w:rsidP="006C140C">
      <w:pPr>
        <w:pStyle w:val="Normal1"/>
        <w:jc w:val="both"/>
        <w:rPr>
          <w:rFonts w:asciiTheme="minorHAnsi" w:hAnsiTheme="minorHAnsi" w:cs="Calibri"/>
          <w:iCs/>
        </w:rPr>
      </w:pPr>
    </w:p>
    <w:p w:rsidR="00110026" w:rsidRPr="00D73763" w:rsidRDefault="00110026" w:rsidP="00110026">
      <w:pPr>
        <w:pStyle w:val="Normal1"/>
        <w:jc w:val="both"/>
        <w:rPr>
          <w:rFonts w:asciiTheme="minorHAnsi" w:hAnsiTheme="minorHAnsi" w:cs="Calibri"/>
          <w:b/>
          <w:bCs/>
          <w:iCs/>
        </w:rPr>
      </w:pPr>
      <w:r w:rsidRPr="00D73763">
        <w:rPr>
          <w:rFonts w:asciiTheme="minorHAnsi" w:hAnsiTheme="minorHAnsi" w:cs="Calibri"/>
          <w:b/>
          <w:bCs/>
          <w:iCs/>
        </w:rPr>
        <w:lastRenderedPageBreak/>
        <w:t>Ongoing validation effort</w:t>
      </w:r>
    </w:p>
    <w:p w:rsidR="00110026" w:rsidRDefault="00110026" w:rsidP="00110026">
      <w:pPr>
        <w:pStyle w:val="Normal1"/>
        <w:jc w:val="both"/>
        <w:rPr>
          <w:rFonts w:asciiTheme="minorHAnsi" w:hAnsiTheme="minorHAnsi" w:cs="Calibri"/>
          <w:iCs/>
        </w:rPr>
      </w:pPr>
    </w:p>
    <w:p w:rsidR="00110026" w:rsidRPr="00D73763" w:rsidRDefault="00110026" w:rsidP="00FD414C">
      <w:pPr>
        <w:pStyle w:val="Normal1"/>
        <w:jc w:val="both"/>
        <w:rPr>
          <w:rFonts w:asciiTheme="minorHAnsi" w:hAnsiTheme="minorHAnsi" w:cs="Calibri"/>
          <w:iCs/>
        </w:rPr>
      </w:pPr>
      <w:r>
        <w:rPr>
          <w:rFonts w:asciiTheme="minorHAnsi" w:hAnsiTheme="minorHAnsi" w:cs="Calibri"/>
          <w:iCs/>
        </w:rPr>
        <w:t xml:space="preserve">The IKM team thanked </w:t>
      </w:r>
      <w:r w:rsidRPr="00D73763">
        <w:rPr>
          <w:rFonts w:asciiTheme="minorHAnsi" w:hAnsiTheme="minorHAnsi" w:cs="Calibri"/>
          <w:iCs/>
        </w:rPr>
        <w:t xml:space="preserve">MEAs for their review of LEO and invited those </w:t>
      </w:r>
      <w:r w:rsidR="00FD414C">
        <w:rPr>
          <w:rFonts w:asciiTheme="minorHAnsi" w:hAnsiTheme="minorHAnsi" w:cs="Calibri"/>
          <w:iCs/>
        </w:rPr>
        <w:t xml:space="preserve">who had </w:t>
      </w:r>
      <w:r w:rsidRPr="00D73763">
        <w:rPr>
          <w:rFonts w:asciiTheme="minorHAnsi" w:hAnsiTheme="minorHAnsi" w:cs="Calibri"/>
          <w:iCs/>
        </w:rPr>
        <w:t xml:space="preserve">not yet done so to proceed swiftly </w:t>
      </w:r>
      <w:r w:rsidR="00FD414C">
        <w:rPr>
          <w:rFonts w:asciiTheme="minorHAnsi" w:hAnsiTheme="minorHAnsi" w:cs="Calibri"/>
          <w:iCs/>
        </w:rPr>
        <w:t xml:space="preserve">so that translation could proceed before the approaching </w:t>
      </w:r>
      <w:r w:rsidRPr="00D73763">
        <w:rPr>
          <w:rFonts w:asciiTheme="minorHAnsi" w:hAnsiTheme="minorHAnsi" w:cs="Calibri"/>
          <w:iCs/>
        </w:rPr>
        <w:t xml:space="preserve">end of the project period.   </w:t>
      </w:r>
    </w:p>
    <w:p w:rsidR="00110026" w:rsidRDefault="00110026" w:rsidP="00110026">
      <w:pPr>
        <w:pStyle w:val="Normal1"/>
        <w:jc w:val="both"/>
        <w:rPr>
          <w:rFonts w:asciiTheme="minorHAnsi" w:hAnsiTheme="minorHAnsi" w:cs="Calibri"/>
          <w:iCs/>
        </w:rPr>
      </w:pPr>
    </w:p>
    <w:p w:rsidR="00110026" w:rsidRPr="008513A3" w:rsidRDefault="00110026" w:rsidP="00FD414C">
      <w:pPr>
        <w:pStyle w:val="Normal1"/>
        <w:jc w:val="both"/>
        <w:rPr>
          <w:rFonts w:asciiTheme="minorHAnsi" w:hAnsiTheme="minorHAnsi" w:cs="Calibri"/>
          <w:iCs/>
        </w:rPr>
      </w:pPr>
      <w:r w:rsidRPr="008513A3">
        <w:rPr>
          <w:rFonts w:asciiTheme="minorHAnsi" w:hAnsiTheme="minorHAnsi" w:cs="Calibri"/>
          <w:iCs/>
        </w:rPr>
        <w:t xml:space="preserve">Mr. Pereira </w:t>
      </w:r>
      <w:r w:rsidR="00F706F1" w:rsidRPr="00F706F1">
        <w:rPr>
          <w:rFonts w:asciiTheme="minorHAnsi" w:hAnsiTheme="minorHAnsi" w:cs="Calibri"/>
          <w:b/>
          <w:bCs/>
          <w:iCs/>
        </w:rPr>
        <w:t>(BRS)</w:t>
      </w:r>
      <w:r w:rsidR="00F706F1">
        <w:rPr>
          <w:rFonts w:asciiTheme="minorHAnsi" w:hAnsiTheme="minorHAnsi" w:cs="Calibri"/>
          <w:iCs/>
        </w:rPr>
        <w:t xml:space="preserve"> </w:t>
      </w:r>
      <w:r w:rsidRPr="008513A3">
        <w:rPr>
          <w:rFonts w:asciiTheme="minorHAnsi" w:hAnsiTheme="minorHAnsi" w:cs="Calibri"/>
          <w:iCs/>
        </w:rPr>
        <w:t xml:space="preserve">confirmed that the BRS Secretariat in the coming weeks </w:t>
      </w:r>
      <w:r w:rsidR="00FD414C">
        <w:rPr>
          <w:rFonts w:asciiTheme="minorHAnsi" w:hAnsiTheme="minorHAnsi" w:cs="Calibri"/>
          <w:iCs/>
        </w:rPr>
        <w:t xml:space="preserve">would </w:t>
      </w:r>
      <w:r w:rsidRPr="008513A3">
        <w:rPr>
          <w:rFonts w:asciiTheme="minorHAnsi" w:hAnsiTheme="minorHAnsi" w:cs="Calibri"/>
          <w:iCs/>
        </w:rPr>
        <w:t>validate the LEO and that this process will be finalized by May</w:t>
      </w:r>
      <w:r w:rsidR="00FD414C">
        <w:rPr>
          <w:rFonts w:asciiTheme="minorHAnsi" w:hAnsiTheme="minorHAnsi" w:cs="Calibri"/>
          <w:iCs/>
        </w:rPr>
        <w:t>.</w:t>
      </w:r>
    </w:p>
    <w:p w:rsidR="006C140C" w:rsidRDefault="006C140C" w:rsidP="006C140C">
      <w:pPr>
        <w:pStyle w:val="Normal1"/>
        <w:jc w:val="both"/>
        <w:rPr>
          <w:rFonts w:asciiTheme="minorHAnsi" w:hAnsiTheme="minorHAnsi" w:cs="Calibri"/>
          <w:iCs/>
        </w:rPr>
      </w:pPr>
    </w:p>
    <w:p w:rsidR="00593F58" w:rsidRPr="00B376E9" w:rsidRDefault="00593F58" w:rsidP="006C140C">
      <w:pPr>
        <w:pStyle w:val="Normal1"/>
        <w:jc w:val="both"/>
        <w:rPr>
          <w:rFonts w:asciiTheme="minorHAnsi" w:hAnsiTheme="minorHAnsi" w:cs="Calibri"/>
          <w:b/>
          <w:bCs/>
          <w:iCs/>
        </w:rPr>
      </w:pPr>
      <w:r w:rsidRPr="00B376E9">
        <w:rPr>
          <w:rFonts w:asciiTheme="minorHAnsi" w:hAnsiTheme="minorHAnsi" w:cs="Calibri"/>
          <w:b/>
          <w:bCs/>
          <w:iCs/>
        </w:rPr>
        <w:t>Reference to LEO in the context of SDG ontologies/ DEWA tools:</w:t>
      </w:r>
    </w:p>
    <w:p w:rsidR="00385383" w:rsidRPr="00F75976" w:rsidRDefault="00385383" w:rsidP="00385383">
      <w:pPr>
        <w:pStyle w:val="Normal1"/>
        <w:jc w:val="both"/>
        <w:rPr>
          <w:rFonts w:asciiTheme="minorHAnsi" w:hAnsiTheme="minorHAnsi" w:cs="Calibri"/>
          <w:iCs/>
        </w:rPr>
      </w:pPr>
    </w:p>
    <w:p w:rsidR="006C140C" w:rsidRDefault="006C140C" w:rsidP="00FD414C">
      <w:pPr>
        <w:pStyle w:val="Normal1"/>
        <w:jc w:val="both"/>
        <w:rPr>
          <w:rFonts w:asciiTheme="minorHAnsi" w:hAnsiTheme="minorHAnsi" w:cs="Calibri"/>
          <w:iCs/>
        </w:rPr>
      </w:pPr>
      <w:r>
        <w:rPr>
          <w:rFonts w:asciiTheme="minorHAnsi" w:hAnsiTheme="minorHAnsi" w:cs="Calibri"/>
          <w:iCs/>
        </w:rPr>
        <w:t xml:space="preserve">The IKM then welcomed </w:t>
      </w:r>
      <w:r w:rsidR="00FD414C">
        <w:rPr>
          <w:rFonts w:asciiTheme="minorHAnsi" w:hAnsiTheme="minorHAnsi" w:cs="Calibri"/>
          <w:iCs/>
        </w:rPr>
        <w:t xml:space="preserve">UNEP </w:t>
      </w:r>
      <w:r>
        <w:rPr>
          <w:rFonts w:asciiTheme="minorHAnsi" w:hAnsiTheme="minorHAnsi" w:cs="Calibri"/>
          <w:iCs/>
        </w:rPr>
        <w:t xml:space="preserve">DEWA colleagues, who briefed the group of the interest of UNEP live and DEWA to refer to LEO in the context of the SDG </w:t>
      </w:r>
      <w:r w:rsidR="00FD414C">
        <w:rPr>
          <w:rFonts w:asciiTheme="minorHAnsi" w:hAnsiTheme="minorHAnsi" w:cs="Calibri"/>
          <w:iCs/>
        </w:rPr>
        <w:t>Ontologies</w:t>
      </w:r>
      <w:r>
        <w:rPr>
          <w:rFonts w:asciiTheme="minorHAnsi" w:hAnsiTheme="minorHAnsi" w:cs="Calibri"/>
          <w:iCs/>
        </w:rPr>
        <w:t xml:space="preserve">. Ms. </w:t>
      </w:r>
      <w:proofErr w:type="spellStart"/>
      <w:r>
        <w:rPr>
          <w:rFonts w:asciiTheme="minorHAnsi" w:hAnsiTheme="minorHAnsi" w:cs="Calibri"/>
          <w:iCs/>
        </w:rPr>
        <w:t>DeSouza</w:t>
      </w:r>
      <w:proofErr w:type="spellEnd"/>
      <w:r w:rsidRPr="00F75976">
        <w:rPr>
          <w:rFonts w:asciiTheme="minorHAnsi" w:hAnsiTheme="minorHAnsi" w:cs="Calibri"/>
          <w:iCs/>
        </w:rPr>
        <w:t xml:space="preserve"> </w:t>
      </w:r>
      <w:r w:rsidR="00FD414C">
        <w:rPr>
          <w:rFonts w:asciiTheme="minorHAnsi" w:hAnsiTheme="minorHAnsi" w:cs="Calibri"/>
          <w:iCs/>
        </w:rPr>
        <w:t xml:space="preserve">briefly described </w:t>
      </w:r>
      <w:r>
        <w:rPr>
          <w:rFonts w:asciiTheme="minorHAnsi" w:hAnsiTheme="minorHAnsi" w:cs="Calibri"/>
          <w:iCs/>
        </w:rPr>
        <w:t xml:space="preserve"> to the </w:t>
      </w:r>
      <w:r w:rsidRPr="00F75976">
        <w:rPr>
          <w:rFonts w:asciiTheme="minorHAnsi" w:hAnsiTheme="minorHAnsi" w:cs="Calibri"/>
          <w:iCs/>
        </w:rPr>
        <w:t xml:space="preserve">difference between “taxonomy” and an “ontology”, </w:t>
      </w:r>
      <w:r>
        <w:rPr>
          <w:rFonts w:asciiTheme="minorHAnsi" w:hAnsiTheme="minorHAnsi" w:cs="Calibri"/>
          <w:iCs/>
        </w:rPr>
        <w:t xml:space="preserve">and </w:t>
      </w:r>
      <w:r w:rsidR="00FD414C">
        <w:rPr>
          <w:rFonts w:asciiTheme="minorHAnsi" w:hAnsiTheme="minorHAnsi" w:cs="Calibri"/>
          <w:iCs/>
        </w:rPr>
        <w:t xml:space="preserve">further </w:t>
      </w:r>
      <w:r>
        <w:rPr>
          <w:rFonts w:asciiTheme="minorHAnsi" w:hAnsiTheme="minorHAnsi" w:cs="Calibri"/>
          <w:iCs/>
        </w:rPr>
        <w:t>referred to the efforts to directly relate SDG goals</w:t>
      </w:r>
      <w:r w:rsidR="00FD414C">
        <w:rPr>
          <w:rFonts w:asciiTheme="minorHAnsi" w:hAnsiTheme="minorHAnsi" w:cs="Calibri"/>
          <w:iCs/>
        </w:rPr>
        <w:t>,</w:t>
      </w:r>
      <w:r>
        <w:rPr>
          <w:rFonts w:asciiTheme="minorHAnsi" w:hAnsiTheme="minorHAnsi" w:cs="Calibri"/>
          <w:iCs/>
        </w:rPr>
        <w:t xml:space="preserve"> targets and indicators to MEA</w:t>
      </w:r>
      <w:r w:rsidR="00593F58">
        <w:rPr>
          <w:rFonts w:asciiTheme="minorHAnsi" w:hAnsiTheme="minorHAnsi" w:cs="Calibri"/>
          <w:iCs/>
        </w:rPr>
        <w:t>s (see example below)</w:t>
      </w:r>
      <w:r w:rsidR="00FD414C">
        <w:rPr>
          <w:rFonts w:asciiTheme="minorHAnsi" w:hAnsiTheme="minorHAnsi" w:cs="Calibri"/>
          <w:iCs/>
        </w:rPr>
        <w:t xml:space="preserve">. DEWA further confirmed that they would display LEO in a way that would </w:t>
      </w:r>
      <w:r w:rsidR="00593F58">
        <w:rPr>
          <w:rFonts w:asciiTheme="minorHAnsi" w:hAnsiTheme="minorHAnsi" w:cs="Calibri"/>
          <w:iCs/>
        </w:rPr>
        <w:t xml:space="preserve"> and the general interest in referring to LEO, thereby providing traffic back to the InforMEA tool. </w:t>
      </w:r>
    </w:p>
    <w:p w:rsidR="004008BE" w:rsidRDefault="004008BE" w:rsidP="006C140C">
      <w:pPr>
        <w:pStyle w:val="Normal1"/>
        <w:jc w:val="both"/>
        <w:rPr>
          <w:rFonts w:asciiTheme="minorHAnsi" w:hAnsiTheme="minorHAnsi" w:cs="Calibri"/>
          <w:iCs/>
        </w:rPr>
      </w:pPr>
    </w:p>
    <w:p w:rsidR="004008BE" w:rsidRDefault="004008BE" w:rsidP="006C140C">
      <w:pPr>
        <w:pStyle w:val="Normal1"/>
        <w:jc w:val="both"/>
        <w:rPr>
          <w:rFonts w:asciiTheme="minorHAnsi" w:hAnsiTheme="minorHAnsi" w:cs="Calibri"/>
          <w:iCs/>
        </w:rPr>
      </w:pPr>
    </w:p>
    <w:p w:rsidR="006C140C" w:rsidRDefault="00593F58" w:rsidP="006C140C">
      <w:pPr>
        <w:pStyle w:val="Normal1"/>
        <w:jc w:val="both"/>
        <w:rPr>
          <w:rFonts w:asciiTheme="minorHAnsi" w:hAnsiTheme="minorHAnsi" w:cs="Calibri"/>
          <w:iCs/>
        </w:rPr>
      </w:pPr>
      <w:r>
        <w:rPr>
          <w:rFonts w:asciiTheme="minorHAnsi" w:hAnsiTheme="minorHAnsi" w:cs="Calibri"/>
          <w:iCs/>
          <w:noProof/>
          <w:lang w:val="en-GB"/>
        </w:rPr>
        <w:drawing>
          <wp:inline distT="0" distB="0" distL="0" distR="0" wp14:anchorId="0D8F23DA" wp14:editId="475F1299">
            <wp:extent cx="4921956" cy="374964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21956" cy="3749646"/>
                    </a:xfrm>
                    <a:prstGeom prst="rect">
                      <a:avLst/>
                    </a:prstGeom>
                    <a:noFill/>
                    <a:ln>
                      <a:noFill/>
                    </a:ln>
                  </pic:spPr>
                </pic:pic>
              </a:graphicData>
            </a:graphic>
          </wp:inline>
        </w:drawing>
      </w:r>
    </w:p>
    <w:p w:rsidR="00593F58" w:rsidRDefault="006C140C" w:rsidP="00593F58">
      <w:pPr>
        <w:pStyle w:val="Normal1"/>
        <w:jc w:val="both"/>
        <w:rPr>
          <w:rFonts w:asciiTheme="minorHAnsi" w:hAnsiTheme="minorHAnsi" w:cs="Calibri"/>
          <w:iCs/>
        </w:rPr>
      </w:pPr>
      <w:r>
        <w:rPr>
          <w:rFonts w:asciiTheme="minorHAnsi" w:hAnsiTheme="minorHAnsi" w:cs="Calibri"/>
          <w:iCs/>
        </w:rPr>
        <w:t xml:space="preserve">. </w:t>
      </w:r>
    </w:p>
    <w:p w:rsidR="00593F58" w:rsidRDefault="00593F58" w:rsidP="00593F58">
      <w:pPr>
        <w:pStyle w:val="Normal1"/>
        <w:jc w:val="both"/>
        <w:rPr>
          <w:rFonts w:asciiTheme="minorHAnsi" w:hAnsiTheme="minorHAnsi" w:cs="Calibri"/>
          <w:iCs/>
        </w:rPr>
      </w:pPr>
    </w:p>
    <w:p w:rsidR="00593F58" w:rsidRPr="00F706F1" w:rsidRDefault="00110026" w:rsidP="00593F58">
      <w:pPr>
        <w:pStyle w:val="Normal1"/>
        <w:jc w:val="both"/>
        <w:rPr>
          <w:rFonts w:asciiTheme="minorHAnsi" w:hAnsiTheme="minorHAnsi" w:cs="Calibri"/>
          <w:b/>
          <w:bCs/>
          <w:iCs/>
        </w:rPr>
      </w:pPr>
      <w:r w:rsidRPr="00F706F1">
        <w:rPr>
          <w:rFonts w:asciiTheme="minorHAnsi" w:hAnsiTheme="minorHAnsi" w:cs="Calibri"/>
          <w:b/>
          <w:bCs/>
          <w:iCs/>
        </w:rPr>
        <w:t>Putting Leo to Use</w:t>
      </w:r>
    </w:p>
    <w:p w:rsidR="00593F58" w:rsidRPr="00B376E9" w:rsidRDefault="00593F58" w:rsidP="00593F58">
      <w:pPr>
        <w:pStyle w:val="Normal1"/>
        <w:jc w:val="both"/>
        <w:rPr>
          <w:rFonts w:asciiTheme="minorHAnsi" w:hAnsiTheme="minorHAnsi" w:cs="Calibri"/>
          <w:iCs/>
        </w:rPr>
      </w:pPr>
    </w:p>
    <w:p w:rsidR="00593F58" w:rsidRPr="00B376E9" w:rsidRDefault="00593F58" w:rsidP="00593F58">
      <w:pPr>
        <w:pStyle w:val="Normal1"/>
        <w:jc w:val="both"/>
        <w:rPr>
          <w:rFonts w:asciiTheme="minorHAnsi" w:hAnsiTheme="minorHAnsi" w:cs="Calibri"/>
          <w:iCs/>
        </w:rPr>
      </w:pPr>
      <w:r w:rsidRPr="00B376E9">
        <w:rPr>
          <w:rFonts w:asciiTheme="minorHAnsi" w:hAnsiTheme="minorHAnsi" w:cs="Calibri"/>
          <w:iCs/>
        </w:rPr>
        <w:t xml:space="preserve">The need to put the LEO to use during the InforMEA Phase II was discussed and the best possible use of the shared resource for the MEAs in the context of this project component. </w:t>
      </w:r>
    </w:p>
    <w:p w:rsidR="00593F58" w:rsidRPr="00B376E9" w:rsidRDefault="00593F58" w:rsidP="00593F58">
      <w:pPr>
        <w:pStyle w:val="Normal1"/>
        <w:jc w:val="both"/>
        <w:rPr>
          <w:rFonts w:asciiTheme="minorHAnsi" w:hAnsiTheme="minorHAnsi" w:cs="Calibri"/>
          <w:iCs/>
        </w:rPr>
      </w:pPr>
    </w:p>
    <w:p w:rsidR="00472C20" w:rsidRDefault="00951FD0" w:rsidP="004008BE">
      <w:pPr>
        <w:pStyle w:val="Normal1"/>
        <w:jc w:val="both"/>
        <w:rPr>
          <w:rFonts w:asciiTheme="minorHAnsi" w:hAnsiTheme="minorHAnsi" w:cs="Helv"/>
          <w:b/>
          <w:bCs/>
          <w:lang w:val="en-GB"/>
        </w:rPr>
      </w:pPr>
      <w:r w:rsidRPr="00B376E9">
        <w:rPr>
          <w:rFonts w:asciiTheme="minorHAnsi" w:hAnsiTheme="minorHAnsi" w:cs="Helv"/>
          <w:b/>
          <w:bCs/>
          <w:lang w:val="en-GB"/>
        </w:rPr>
        <w:t xml:space="preserve">Approach to tagging </w:t>
      </w:r>
    </w:p>
    <w:p w:rsidR="004008BE" w:rsidRPr="00B376E9" w:rsidRDefault="004008BE" w:rsidP="004008BE">
      <w:pPr>
        <w:pStyle w:val="Normal1"/>
        <w:jc w:val="both"/>
        <w:rPr>
          <w:rFonts w:asciiTheme="minorHAnsi" w:hAnsiTheme="minorHAnsi" w:cs="Calibri"/>
          <w:iCs/>
        </w:rPr>
      </w:pPr>
    </w:p>
    <w:p w:rsidR="00110026" w:rsidRDefault="00110026" w:rsidP="00110026">
      <w:pPr>
        <w:pStyle w:val="Normal1"/>
        <w:jc w:val="both"/>
        <w:rPr>
          <w:rFonts w:asciiTheme="minorHAnsi" w:hAnsiTheme="minorHAnsi" w:cs="Calibri"/>
          <w:iCs/>
        </w:rPr>
      </w:pPr>
      <w:r w:rsidRPr="008513A3">
        <w:rPr>
          <w:rFonts w:asciiTheme="minorHAnsi" w:hAnsiTheme="minorHAnsi" w:cs="Calibri"/>
          <w:iCs/>
        </w:rPr>
        <w:t xml:space="preserve">Mr. Pereira also confirmed that BRS has tagged as part of its document management system in the past and will provide a mapping to LEO – so that the appropriate tags will be exposed to InforMEA through the API. </w:t>
      </w:r>
    </w:p>
    <w:p w:rsidR="00110026" w:rsidRDefault="00110026" w:rsidP="00110026">
      <w:pPr>
        <w:pStyle w:val="Normal1"/>
        <w:jc w:val="both"/>
        <w:rPr>
          <w:rFonts w:asciiTheme="minorHAnsi" w:hAnsiTheme="minorHAnsi" w:cs="Calibri"/>
          <w:iCs/>
        </w:rPr>
      </w:pPr>
    </w:p>
    <w:p w:rsidR="00972725" w:rsidRPr="00F75976" w:rsidRDefault="00110026" w:rsidP="00F706F1">
      <w:pPr>
        <w:pStyle w:val="Normal1"/>
        <w:jc w:val="both"/>
        <w:rPr>
          <w:rFonts w:asciiTheme="minorHAnsi" w:hAnsiTheme="minorHAnsi" w:cs="Calibri"/>
          <w:iCs/>
        </w:rPr>
      </w:pPr>
      <w:r w:rsidRPr="00F75976">
        <w:rPr>
          <w:rFonts w:asciiTheme="minorHAnsi" w:hAnsiTheme="minorHAnsi" w:cs="Calibri"/>
          <w:iCs/>
        </w:rPr>
        <w:t xml:space="preserve">Ms. </w:t>
      </w:r>
      <w:proofErr w:type="spellStart"/>
      <w:r w:rsidRPr="00F75976">
        <w:rPr>
          <w:rFonts w:asciiTheme="minorHAnsi" w:hAnsiTheme="minorHAnsi" w:cs="Calibri"/>
          <w:iCs/>
        </w:rPr>
        <w:t>Kanako</w:t>
      </w:r>
      <w:proofErr w:type="spellEnd"/>
      <w:r w:rsidRPr="00F75976">
        <w:rPr>
          <w:rFonts w:asciiTheme="minorHAnsi" w:hAnsiTheme="minorHAnsi" w:cs="Calibri"/>
          <w:iCs/>
        </w:rPr>
        <w:t xml:space="preserve"> </w:t>
      </w:r>
      <w:r w:rsidR="00940827">
        <w:rPr>
          <w:rFonts w:asciiTheme="minorHAnsi" w:hAnsiTheme="minorHAnsi" w:cs="Calibri"/>
          <w:iCs/>
        </w:rPr>
        <w:t xml:space="preserve">(Regional Seas Programme) </w:t>
      </w:r>
      <w:r w:rsidRPr="00F75976">
        <w:rPr>
          <w:rFonts w:asciiTheme="minorHAnsi" w:hAnsiTheme="minorHAnsi" w:cs="Calibri"/>
          <w:iCs/>
        </w:rPr>
        <w:t xml:space="preserve">confirmed that there </w:t>
      </w:r>
      <w:r w:rsidR="00940827">
        <w:rPr>
          <w:rFonts w:asciiTheme="minorHAnsi" w:hAnsiTheme="minorHAnsi" w:cs="Calibri"/>
          <w:iCs/>
        </w:rPr>
        <w:t>was n</w:t>
      </w:r>
      <w:r w:rsidRPr="00F75976">
        <w:rPr>
          <w:rFonts w:asciiTheme="minorHAnsi" w:hAnsiTheme="minorHAnsi" w:cs="Calibri"/>
          <w:iCs/>
        </w:rPr>
        <w:t xml:space="preserve">o tagging system currently in their system, but would be interested in automated tagging method. </w:t>
      </w:r>
      <w:r w:rsidR="00972725" w:rsidRPr="00F75976">
        <w:rPr>
          <w:rFonts w:asciiTheme="minorHAnsi" w:hAnsiTheme="minorHAnsi" w:cs="Calibri"/>
          <w:iCs/>
        </w:rPr>
        <w:t xml:space="preserve">Ms. </w:t>
      </w:r>
      <w:proofErr w:type="spellStart"/>
      <w:r w:rsidR="00972725" w:rsidRPr="00F75976">
        <w:rPr>
          <w:rFonts w:asciiTheme="minorHAnsi" w:hAnsiTheme="minorHAnsi" w:cs="Calibri"/>
          <w:iCs/>
        </w:rPr>
        <w:t>Duer</w:t>
      </w:r>
      <w:proofErr w:type="spellEnd"/>
      <w:r w:rsidR="00972725" w:rsidRPr="00F75976">
        <w:rPr>
          <w:rFonts w:asciiTheme="minorHAnsi" w:hAnsiTheme="minorHAnsi" w:cs="Calibri"/>
          <w:iCs/>
        </w:rPr>
        <w:t xml:space="preserve"> </w:t>
      </w:r>
      <w:r w:rsidR="00F706F1">
        <w:rPr>
          <w:rFonts w:asciiTheme="minorHAnsi" w:hAnsiTheme="minorHAnsi" w:cs="Calibri"/>
          <w:iCs/>
        </w:rPr>
        <w:t>considered the current data inputting process in the context of the development of a shared database infrastructure for initially three regional seas conventions an excellent opportunity to consider the semantic tagging of COP-Decisions</w:t>
      </w:r>
      <w:r w:rsidR="00972725">
        <w:rPr>
          <w:rFonts w:asciiTheme="minorHAnsi" w:hAnsiTheme="minorHAnsi" w:cs="Calibri"/>
          <w:iCs/>
        </w:rPr>
        <w:t xml:space="preserve">. </w:t>
      </w:r>
    </w:p>
    <w:p w:rsidR="00110026" w:rsidRDefault="00110026" w:rsidP="00110026">
      <w:pPr>
        <w:pStyle w:val="Normal1"/>
        <w:jc w:val="both"/>
        <w:rPr>
          <w:rFonts w:asciiTheme="minorHAnsi" w:hAnsiTheme="minorHAnsi" w:cs="Calibri"/>
          <w:iCs/>
        </w:rPr>
      </w:pPr>
    </w:p>
    <w:p w:rsidR="00472C20" w:rsidRDefault="00472C20" w:rsidP="00110026">
      <w:pPr>
        <w:pStyle w:val="Normal1"/>
        <w:jc w:val="both"/>
        <w:rPr>
          <w:rFonts w:asciiTheme="minorHAnsi" w:hAnsiTheme="minorHAnsi" w:cs="Calibri"/>
          <w:iCs/>
        </w:rPr>
      </w:pPr>
      <w:r>
        <w:rPr>
          <w:rFonts w:asciiTheme="minorHAnsi" w:hAnsiTheme="minorHAnsi" w:cs="Helv"/>
          <w:b/>
          <w:bCs/>
          <w:lang w:val="en-GB"/>
        </w:rPr>
        <w:t>R</w:t>
      </w:r>
      <w:r w:rsidRPr="00D73763">
        <w:rPr>
          <w:rFonts w:asciiTheme="minorHAnsi" w:hAnsiTheme="minorHAnsi" w:cs="Helv"/>
          <w:b/>
          <w:bCs/>
          <w:lang w:val="en-GB"/>
        </w:rPr>
        <w:t>ole of LEO, taxonomies and other ontologies</w:t>
      </w:r>
    </w:p>
    <w:p w:rsidR="00472C20" w:rsidRDefault="00472C20" w:rsidP="00110026">
      <w:pPr>
        <w:pStyle w:val="Normal1"/>
        <w:jc w:val="both"/>
        <w:rPr>
          <w:rFonts w:asciiTheme="minorHAnsi" w:hAnsiTheme="minorHAnsi" w:cs="Calibri"/>
          <w:iCs/>
        </w:rPr>
      </w:pPr>
    </w:p>
    <w:p w:rsidR="00110026" w:rsidRDefault="00110026" w:rsidP="00F706F1">
      <w:pPr>
        <w:pStyle w:val="Normal1"/>
        <w:jc w:val="both"/>
        <w:rPr>
          <w:rFonts w:asciiTheme="minorHAnsi" w:hAnsiTheme="minorHAnsi" w:cs="Calibri"/>
          <w:iCs/>
        </w:rPr>
      </w:pPr>
      <w:r w:rsidRPr="00F75976">
        <w:rPr>
          <w:rFonts w:asciiTheme="minorHAnsi" w:hAnsiTheme="minorHAnsi" w:cs="Calibri"/>
          <w:iCs/>
        </w:rPr>
        <w:t xml:space="preserve">Mr. Pereira </w:t>
      </w:r>
      <w:r>
        <w:rPr>
          <w:rFonts w:asciiTheme="minorHAnsi" w:hAnsiTheme="minorHAnsi" w:cs="Calibri"/>
          <w:iCs/>
        </w:rPr>
        <w:t>further</w:t>
      </w:r>
      <w:r w:rsidRPr="00F75976">
        <w:rPr>
          <w:rFonts w:asciiTheme="minorHAnsi" w:hAnsiTheme="minorHAnsi" w:cs="Calibri"/>
          <w:iCs/>
        </w:rPr>
        <w:t xml:space="preserve"> clarified that during the meeting in Bonn on designing LEO principles, it was decided chemical and species lists not to be included in the ontology, but be separated, for ease of using and size considerations. </w:t>
      </w:r>
      <w:r>
        <w:rPr>
          <w:rFonts w:asciiTheme="minorHAnsi" w:hAnsiTheme="minorHAnsi" w:cs="Calibri"/>
          <w:iCs/>
        </w:rPr>
        <w:t>He</w:t>
      </w:r>
      <w:r w:rsidRPr="00F75976">
        <w:rPr>
          <w:rFonts w:asciiTheme="minorHAnsi" w:hAnsiTheme="minorHAnsi" w:cs="Calibri"/>
          <w:iCs/>
        </w:rPr>
        <w:t xml:space="preserve"> asserted that the BRS has tagged internally these lists separately.</w:t>
      </w:r>
      <w:r>
        <w:rPr>
          <w:rFonts w:asciiTheme="minorHAnsi" w:hAnsiTheme="minorHAnsi" w:cs="Calibri"/>
          <w:iCs/>
        </w:rPr>
        <w:t xml:space="preserve"> </w:t>
      </w:r>
      <w:r w:rsidRPr="00F75976">
        <w:rPr>
          <w:rFonts w:asciiTheme="minorHAnsi" w:hAnsiTheme="minorHAnsi" w:cs="Calibri"/>
          <w:iCs/>
        </w:rPr>
        <w:t>He also stated he will check if the API allows such inclusion, and if not , he emphasized the need to amend the API</w:t>
      </w:r>
      <w:r>
        <w:rPr>
          <w:rFonts w:asciiTheme="minorHAnsi" w:hAnsiTheme="minorHAnsi" w:cs="Calibri"/>
          <w:iCs/>
        </w:rPr>
        <w:t xml:space="preserve"> (see Addendum below)</w:t>
      </w:r>
      <w:r w:rsidR="00472C20">
        <w:rPr>
          <w:rFonts w:asciiTheme="minorHAnsi" w:hAnsiTheme="minorHAnsi" w:cs="Calibri"/>
          <w:iCs/>
        </w:rPr>
        <w:t xml:space="preserve">. </w:t>
      </w:r>
      <w:r>
        <w:rPr>
          <w:rFonts w:asciiTheme="minorHAnsi" w:hAnsiTheme="minorHAnsi" w:cs="Calibri"/>
          <w:iCs/>
        </w:rPr>
        <w:t xml:space="preserve">Mr. </w:t>
      </w:r>
      <w:proofErr w:type="spellStart"/>
      <w:r>
        <w:rPr>
          <w:rFonts w:asciiTheme="minorHAnsi" w:hAnsiTheme="minorHAnsi" w:cs="Calibri"/>
          <w:iCs/>
        </w:rPr>
        <w:t>Romanescu</w:t>
      </w:r>
      <w:proofErr w:type="spellEnd"/>
      <w:r w:rsidRPr="00F75976">
        <w:rPr>
          <w:rFonts w:asciiTheme="minorHAnsi" w:hAnsiTheme="minorHAnsi" w:cs="Calibri"/>
          <w:iCs/>
        </w:rPr>
        <w:t xml:space="preserve"> confirmed the benefits in separating these lists</w:t>
      </w:r>
      <w:r>
        <w:rPr>
          <w:rFonts w:asciiTheme="minorHAnsi" w:hAnsiTheme="minorHAnsi" w:cs="Calibri"/>
          <w:iCs/>
        </w:rPr>
        <w:t>.</w:t>
      </w:r>
      <w:r w:rsidRPr="00F75976">
        <w:rPr>
          <w:rFonts w:asciiTheme="minorHAnsi" w:hAnsiTheme="minorHAnsi" w:cs="Calibri"/>
          <w:iCs/>
        </w:rPr>
        <w:t xml:space="preserve"> </w:t>
      </w:r>
    </w:p>
    <w:p w:rsidR="00972725" w:rsidRPr="00F75976" w:rsidRDefault="00972725" w:rsidP="00B376E9">
      <w:pPr>
        <w:pStyle w:val="Normal1"/>
        <w:jc w:val="both"/>
        <w:rPr>
          <w:rFonts w:asciiTheme="minorHAnsi" w:hAnsiTheme="minorHAnsi" w:cs="Calibri"/>
          <w:iCs/>
        </w:rPr>
      </w:pPr>
    </w:p>
    <w:p w:rsidR="00972725" w:rsidRPr="00F75976" w:rsidRDefault="00972725" w:rsidP="00972725">
      <w:pPr>
        <w:pStyle w:val="Normal1"/>
        <w:jc w:val="both"/>
        <w:rPr>
          <w:rFonts w:asciiTheme="minorHAnsi" w:hAnsiTheme="minorHAnsi" w:cs="Calibri"/>
          <w:iCs/>
        </w:rPr>
      </w:pPr>
      <w:r w:rsidRPr="00F75976">
        <w:rPr>
          <w:rFonts w:asciiTheme="minorHAnsi" w:hAnsiTheme="minorHAnsi" w:cs="Calibri"/>
          <w:iCs/>
        </w:rPr>
        <w:t xml:space="preserve">Ms. </w:t>
      </w:r>
      <w:proofErr w:type="spellStart"/>
      <w:r w:rsidRPr="00F75976">
        <w:rPr>
          <w:rFonts w:asciiTheme="minorHAnsi" w:hAnsiTheme="minorHAnsi" w:cs="Calibri"/>
          <w:iCs/>
        </w:rPr>
        <w:t>Desouza</w:t>
      </w:r>
      <w:proofErr w:type="spellEnd"/>
      <w:r w:rsidRPr="00F75976">
        <w:rPr>
          <w:rFonts w:asciiTheme="minorHAnsi" w:hAnsiTheme="minorHAnsi" w:cs="Calibri"/>
          <w:iCs/>
        </w:rPr>
        <w:t xml:space="preserve"> confirmed that UNEP/Life will circulate a document with guidelines on tagging, whereas Ms. </w:t>
      </w:r>
      <w:proofErr w:type="spellStart"/>
      <w:r w:rsidRPr="00F75976">
        <w:rPr>
          <w:rFonts w:asciiTheme="minorHAnsi" w:hAnsiTheme="minorHAnsi" w:cs="Calibri"/>
          <w:iCs/>
        </w:rPr>
        <w:t>Duer</w:t>
      </w:r>
      <w:proofErr w:type="spellEnd"/>
      <w:r w:rsidRPr="00F75976">
        <w:rPr>
          <w:rFonts w:asciiTheme="minorHAnsi" w:hAnsiTheme="minorHAnsi" w:cs="Calibri"/>
          <w:iCs/>
        </w:rPr>
        <w:t xml:space="preserve"> recognized the benefits of getting the know-how on STG ontology.</w:t>
      </w:r>
    </w:p>
    <w:p w:rsidR="00110026" w:rsidRPr="00F75976" w:rsidRDefault="00110026" w:rsidP="00110026">
      <w:pPr>
        <w:pStyle w:val="Normal1"/>
        <w:jc w:val="both"/>
        <w:rPr>
          <w:rFonts w:asciiTheme="minorHAnsi" w:hAnsiTheme="minorHAnsi" w:cs="Calibri"/>
          <w:iCs/>
        </w:rPr>
      </w:pPr>
    </w:p>
    <w:p w:rsidR="00110026" w:rsidRDefault="00972725" w:rsidP="00110026">
      <w:pPr>
        <w:pStyle w:val="Normal1"/>
        <w:jc w:val="both"/>
        <w:rPr>
          <w:rFonts w:asciiTheme="minorHAnsi" w:hAnsiTheme="minorHAnsi" w:cs="Calibri"/>
          <w:b/>
          <w:bCs/>
          <w:iCs/>
        </w:rPr>
      </w:pPr>
      <w:r>
        <w:rPr>
          <w:rFonts w:asciiTheme="minorHAnsi" w:hAnsiTheme="minorHAnsi" w:cs="Calibri"/>
          <w:b/>
          <w:bCs/>
          <w:iCs/>
        </w:rPr>
        <w:t>Automated Tagging</w:t>
      </w:r>
    </w:p>
    <w:p w:rsidR="00972725" w:rsidRPr="00EC1987" w:rsidRDefault="00972725" w:rsidP="00110026">
      <w:pPr>
        <w:pStyle w:val="Normal1"/>
        <w:jc w:val="both"/>
        <w:rPr>
          <w:rFonts w:asciiTheme="minorHAnsi" w:hAnsiTheme="minorHAnsi" w:cs="Calibri"/>
          <w:b/>
          <w:bCs/>
          <w:iCs/>
        </w:rPr>
      </w:pPr>
    </w:p>
    <w:p w:rsidR="00110026" w:rsidRDefault="00110026" w:rsidP="00110026">
      <w:pPr>
        <w:pStyle w:val="Normal1"/>
        <w:jc w:val="both"/>
        <w:rPr>
          <w:rFonts w:asciiTheme="minorHAnsi" w:hAnsiTheme="minorHAnsi" w:cs="Calibri"/>
          <w:iCs/>
        </w:rPr>
      </w:pPr>
      <w:r w:rsidRPr="00D73763">
        <w:rPr>
          <w:rFonts w:asciiTheme="minorHAnsi" w:hAnsiTheme="minorHAnsi" w:cs="Calibri"/>
          <w:iCs/>
        </w:rPr>
        <w:t xml:space="preserve">Mr. </w:t>
      </w:r>
      <w:proofErr w:type="spellStart"/>
      <w:r w:rsidRPr="00D73763">
        <w:rPr>
          <w:rFonts w:asciiTheme="minorHAnsi" w:hAnsiTheme="minorHAnsi" w:cs="Calibri"/>
          <w:iCs/>
        </w:rPr>
        <w:t>Romanescu</w:t>
      </w:r>
      <w:proofErr w:type="spellEnd"/>
      <w:r w:rsidRPr="00D73763">
        <w:rPr>
          <w:rFonts w:asciiTheme="minorHAnsi" w:hAnsiTheme="minorHAnsi" w:cs="Calibri"/>
          <w:iCs/>
        </w:rPr>
        <w:t xml:space="preserve"> reported on the analysis of  two types of solutions – web-services or standalone applications (for content tagging locally): Of different tools available Eau de Web considered MAWI a free application from New Zealand a possible option to be validated through upcoming tests on sample documents outcomes of which will be shared with the group. </w:t>
      </w:r>
    </w:p>
    <w:p w:rsidR="00110026" w:rsidRDefault="00110026" w:rsidP="00110026">
      <w:pPr>
        <w:pStyle w:val="Normal1"/>
        <w:jc w:val="both"/>
        <w:rPr>
          <w:rFonts w:asciiTheme="minorHAnsi" w:hAnsiTheme="minorHAnsi" w:cs="Calibri"/>
          <w:iCs/>
        </w:rPr>
      </w:pPr>
    </w:p>
    <w:p w:rsidR="00F706F1" w:rsidRDefault="00110026" w:rsidP="00110026">
      <w:pPr>
        <w:pStyle w:val="Normal1"/>
        <w:jc w:val="both"/>
        <w:rPr>
          <w:rFonts w:asciiTheme="minorHAnsi" w:hAnsiTheme="minorHAnsi" w:cs="Calibri"/>
          <w:iCs/>
        </w:rPr>
      </w:pPr>
      <w:r w:rsidRPr="00F75976">
        <w:rPr>
          <w:rFonts w:asciiTheme="minorHAnsi" w:hAnsiTheme="minorHAnsi" w:cs="Calibri"/>
          <w:iCs/>
        </w:rPr>
        <w:t xml:space="preserve">Ms. Benitez agreed with the benefits of machine learning and rules building software. She also highlighted the importance of content construction and predefined taxonomy to achieve the ability of assigning tags automatically, based on predefined ontology. </w:t>
      </w:r>
    </w:p>
    <w:p w:rsidR="00F706F1" w:rsidRDefault="00F706F1" w:rsidP="00110026">
      <w:pPr>
        <w:pStyle w:val="Normal1"/>
        <w:jc w:val="both"/>
        <w:rPr>
          <w:rFonts w:asciiTheme="minorHAnsi" w:hAnsiTheme="minorHAnsi" w:cs="Calibri"/>
          <w:iCs/>
        </w:rPr>
      </w:pPr>
    </w:p>
    <w:p w:rsidR="00110026" w:rsidRPr="00F75976" w:rsidRDefault="00110026" w:rsidP="00110026">
      <w:pPr>
        <w:pStyle w:val="Normal1"/>
        <w:jc w:val="both"/>
        <w:rPr>
          <w:rFonts w:asciiTheme="minorHAnsi" w:hAnsiTheme="minorHAnsi" w:cs="Calibri"/>
          <w:iCs/>
        </w:rPr>
      </w:pPr>
      <w:r w:rsidRPr="00F75976">
        <w:rPr>
          <w:rFonts w:asciiTheme="minorHAnsi" w:hAnsiTheme="minorHAnsi" w:cs="Calibri"/>
          <w:iCs/>
        </w:rPr>
        <w:t xml:space="preserve">Ms. </w:t>
      </w:r>
      <w:r>
        <w:rPr>
          <w:rFonts w:asciiTheme="minorHAnsi" w:hAnsiTheme="minorHAnsi" w:cs="Calibri"/>
          <w:iCs/>
        </w:rPr>
        <w:t>Koppel</w:t>
      </w:r>
      <w:r w:rsidRPr="00F75976">
        <w:rPr>
          <w:rFonts w:asciiTheme="minorHAnsi" w:hAnsiTheme="minorHAnsi" w:cs="Calibri"/>
          <w:iCs/>
        </w:rPr>
        <w:t xml:space="preserve"> </w:t>
      </w:r>
      <w:r w:rsidR="00F706F1">
        <w:rPr>
          <w:rFonts w:asciiTheme="minorHAnsi" w:hAnsiTheme="minorHAnsi" w:cs="Calibri"/>
          <w:iCs/>
        </w:rPr>
        <w:t xml:space="preserve">(CBD) </w:t>
      </w:r>
      <w:r w:rsidRPr="00F75976">
        <w:rPr>
          <w:rFonts w:asciiTheme="minorHAnsi" w:hAnsiTheme="minorHAnsi" w:cs="Calibri"/>
          <w:iCs/>
        </w:rPr>
        <w:t xml:space="preserve">stressed the importance of human intervention needed for the automated tagging to operate. She also confirmed that a software whose license is for </w:t>
      </w:r>
      <w:r>
        <w:rPr>
          <w:rFonts w:asciiTheme="minorHAnsi" w:hAnsiTheme="minorHAnsi" w:cs="Calibri"/>
          <w:iCs/>
        </w:rPr>
        <w:t xml:space="preserve">a </w:t>
      </w:r>
      <w:r w:rsidRPr="00F75976">
        <w:rPr>
          <w:rFonts w:asciiTheme="minorHAnsi" w:hAnsiTheme="minorHAnsi" w:cs="Calibri"/>
          <w:iCs/>
        </w:rPr>
        <w:t>lifetime (not renewed)</w:t>
      </w:r>
      <w:r>
        <w:rPr>
          <w:rFonts w:asciiTheme="minorHAnsi" w:hAnsiTheme="minorHAnsi" w:cs="Calibri"/>
          <w:iCs/>
        </w:rPr>
        <w:t xml:space="preserve"> would be the </w:t>
      </w:r>
      <w:r w:rsidRPr="00F75976">
        <w:rPr>
          <w:rFonts w:asciiTheme="minorHAnsi" w:hAnsiTheme="minorHAnsi" w:cs="Calibri"/>
          <w:iCs/>
        </w:rPr>
        <w:t xml:space="preserve">financially </w:t>
      </w:r>
      <w:r>
        <w:rPr>
          <w:rFonts w:asciiTheme="minorHAnsi" w:hAnsiTheme="minorHAnsi" w:cs="Calibri"/>
          <w:iCs/>
        </w:rPr>
        <w:t xml:space="preserve">most </w:t>
      </w:r>
      <w:r w:rsidRPr="00F75976">
        <w:rPr>
          <w:rFonts w:asciiTheme="minorHAnsi" w:hAnsiTheme="minorHAnsi" w:cs="Calibri"/>
          <w:iCs/>
        </w:rPr>
        <w:t>sustainable.</w:t>
      </w:r>
    </w:p>
    <w:p w:rsidR="00972725" w:rsidRDefault="00972725" w:rsidP="00972725">
      <w:pPr>
        <w:pStyle w:val="Normal1"/>
        <w:jc w:val="both"/>
        <w:rPr>
          <w:rFonts w:asciiTheme="minorHAnsi" w:hAnsiTheme="minorHAnsi" w:cs="Calibri"/>
          <w:b/>
          <w:bCs/>
          <w:iCs/>
        </w:rPr>
      </w:pPr>
    </w:p>
    <w:p w:rsidR="00972725" w:rsidRDefault="00972725" w:rsidP="00972725">
      <w:pPr>
        <w:pStyle w:val="Normal1"/>
        <w:jc w:val="both"/>
        <w:rPr>
          <w:rFonts w:asciiTheme="minorHAnsi" w:hAnsiTheme="minorHAnsi" w:cs="Calibri"/>
          <w:b/>
          <w:bCs/>
          <w:iCs/>
        </w:rPr>
      </w:pPr>
      <w:r>
        <w:rPr>
          <w:rFonts w:asciiTheme="minorHAnsi" w:hAnsiTheme="minorHAnsi" w:cs="Calibri"/>
          <w:b/>
          <w:bCs/>
          <w:iCs/>
        </w:rPr>
        <w:t>How best to use the resources associated to the project component</w:t>
      </w:r>
    </w:p>
    <w:p w:rsidR="004008BE" w:rsidRDefault="004008BE" w:rsidP="00F75976">
      <w:pPr>
        <w:pStyle w:val="Normal1"/>
        <w:jc w:val="both"/>
        <w:rPr>
          <w:rFonts w:asciiTheme="minorHAnsi" w:hAnsiTheme="minorHAnsi" w:cs="Calibri"/>
          <w:iCs/>
        </w:rPr>
      </w:pPr>
    </w:p>
    <w:p w:rsidR="00110026" w:rsidRPr="002E6758" w:rsidRDefault="00110026" w:rsidP="00110026">
      <w:pPr>
        <w:pStyle w:val="Normal1"/>
        <w:jc w:val="both"/>
        <w:rPr>
          <w:rFonts w:asciiTheme="minorHAnsi" w:hAnsiTheme="minorHAnsi" w:cs="Calibri"/>
          <w:iCs/>
        </w:rPr>
      </w:pPr>
      <w:r w:rsidRPr="002E6758">
        <w:rPr>
          <w:rFonts w:asciiTheme="minorHAnsi" w:hAnsiTheme="minorHAnsi" w:cs="Calibri"/>
          <w:iCs/>
        </w:rPr>
        <w:t xml:space="preserve">Reference was made by UNFCCC and CBD to the different stages of different MEAs in the context of </w:t>
      </w:r>
      <w:r>
        <w:rPr>
          <w:rFonts w:asciiTheme="minorHAnsi" w:hAnsiTheme="minorHAnsi" w:cs="Calibri"/>
          <w:iCs/>
        </w:rPr>
        <w:t>taxonomies and ontologies</w:t>
      </w:r>
      <w:r w:rsidRPr="002E6758">
        <w:rPr>
          <w:rFonts w:asciiTheme="minorHAnsi" w:hAnsiTheme="minorHAnsi" w:cs="Calibri"/>
          <w:iCs/>
        </w:rPr>
        <w:t xml:space="preserve">, systems supporting their application and tagging mechanisms and the need for a shared resource and proposed outcomes to take full account of these differences. </w:t>
      </w:r>
    </w:p>
    <w:p w:rsidR="00110026" w:rsidRPr="002E6758" w:rsidRDefault="00110026" w:rsidP="00110026">
      <w:pPr>
        <w:pStyle w:val="Normal1"/>
        <w:jc w:val="both"/>
        <w:rPr>
          <w:rFonts w:asciiTheme="minorHAnsi" w:hAnsiTheme="minorHAnsi" w:cs="Calibri"/>
          <w:iCs/>
        </w:rPr>
      </w:pPr>
    </w:p>
    <w:p w:rsidR="00110026" w:rsidRDefault="00110026" w:rsidP="00110026">
      <w:pPr>
        <w:pStyle w:val="Normal1"/>
        <w:jc w:val="both"/>
        <w:rPr>
          <w:rFonts w:asciiTheme="minorHAnsi" w:hAnsiTheme="minorHAnsi" w:cs="Calibri"/>
          <w:iCs/>
        </w:rPr>
      </w:pPr>
      <w:r w:rsidRPr="002E6758">
        <w:rPr>
          <w:rFonts w:asciiTheme="minorHAnsi" w:hAnsiTheme="minorHAnsi" w:cs="Calibri"/>
          <w:iCs/>
        </w:rPr>
        <w:lastRenderedPageBreak/>
        <w:t xml:space="preserve">It was subsequently agreed that the current status quo in participating MEA Secretariats should be fully established to better assess the best and most appropriate use of the shared resource. </w:t>
      </w:r>
      <w:r w:rsidR="00FE473F">
        <w:rPr>
          <w:rFonts w:asciiTheme="minorHAnsi" w:hAnsiTheme="minorHAnsi" w:cs="Calibri"/>
          <w:iCs/>
        </w:rPr>
        <w:t xml:space="preserve">The below tables are suggested to be shared for completion (via google doc) for this </w:t>
      </w:r>
      <w:r w:rsidR="00F706F1">
        <w:rPr>
          <w:rFonts w:asciiTheme="minorHAnsi" w:hAnsiTheme="minorHAnsi" w:cs="Calibri"/>
          <w:iCs/>
        </w:rPr>
        <w:t>purpose</w:t>
      </w:r>
      <w:r w:rsidR="00FE473F">
        <w:rPr>
          <w:rFonts w:asciiTheme="minorHAnsi" w:hAnsiTheme="minorHAnsi" w:cs="Calibri"/>
          <w:iCs/>
        </w:rPr>
        <w:t xml:space="preserve">. </w:t>
      </w:r>
    </w:p>
    <w:p w:rsidR="00110026" w:rsidRPr="00472C20" w:rsidRDefault="00110026" w:rsidP="00F75976">
      <w:pPr>
        <w:pStyle w:val="Normal1"/>
        <w:jc w:val="both"/>
        <w:rPr>
          <w:rFonts w:asciiTheme="minorHAnsi" w:hAnsiTheme="minorHAnsi" w:cs="Calibri"/>
          <w:iCs/>
        </w:rPr>
      </w:pPr>
    </w:p>
    <w:p w:rsidR="005316A5" w:rsidRPr="00F75976" w:rsidRDefault="005316A5" w:rsidP="00791ED1">
      <w:pPr>
        <w:pStyle w:val="Normal1"/>
        <w:jc w:val="both"/>
        <w:rPr>
          <w:rFonts w:asciiTheme="minorHAnsi" w:hAnsiTheme="minorHAnsi" w:cs="Calibri"/>
          <w:iCs/>
        </w:rPr>
      </w:pPr>
    </w:p>
    <w:tbl>
      <w:tblPr>
        <w:tblStyle w:val="TableGrid"/>
        <w:tblW w:w="0" w:type="auto"/>
        <w:tblLook w:val="04A0" w:firstRow="1" w:lastRow="0" w:firstColumn="1" w:lastColumn="0" w:noHBand="0" w:noVBand="1"/>
      </w:tblPr>
      <w:tblGrid>
        <w:gridCol w:w="569"/>
        <w:gridCol w:w="8611"/>
      </w:tblGrid>
      <w:tr w:rsidR="00940827" w:rsidRPr="00B376E9" w:rsidTr="00F706F1">
        <w:tc>
          <w:tcPr>
            <w:tcW w:w="9180" w:type="dxa"/>
            <w:gridSpan w:val="2"/>
            <w:shd w:val="clear" w:color="auto" w:fill="EEECE1" w:themeFill="background2"/>
          </w:tcPr>
          <w:p w:rsidR="00940827" w:rsidRPr="00F706F1" w:rsidRDefault="00F706F1" w:rsidP="00D73763">
            <w:pPr>
              <w:pStyle w:val="Normal1"/>
              <w:jc w:val="both"/>
              <w:rPr>
                <w:rFonts w:asciiTheme="minorHAnsi" w:hAnsiTheme="minorHAnsi" w:cs="Calibri"/>
                <w:b/>
                <w:bCs/>
                <w:iCs/>
              </w:rPr>
            </w:pPr>
            <w:r w:rsidRPr="00F706F1">
              <w:rPr>
                <w:rFonts w:asciiTheme="minorHAnsi" w:hAnsiTheme="minorHAnsi" w:cs="Calibri"/>
                <w:b/>
                <w:bCs/>
                <w:iCs/>
              </w:rPr>
              <w:t>Scenario</w:t>
            </w:r>
            <w:r w:rsidR="00940827" w:rsidRPr="00F706F1">
              <w:rPr>
                <w:rFonts w:asciiTheme="minorHAnsi" w:hAnsiTheme="minorHAnsi" w:cs="Calibri"/>
                <w:b/>
                <w:bCs/>
                <w:iCs/>
              </w:rPr>
              <w:t xml:space="preserve">  at MEA level</w:t>
            </w:r>
          </w:p>
        </w:tc>
      </w:tr>
      <w:tr w:rsidR="00940827" w:rsidRPr="00B376E9" w:rsidTr="00B376E9">
        <w:tc>
          <w:tcPr>
            <w:tcW w:w="569" w:type="dxa"/>
          </w:tcPr>
          <w:p w:rsidR="00940827" w:rsidRPr="00B376E9" w:rsidRDefault="00940827" w:rsidP="00D73763">
            <w:pPr>
              <w:pStyle w:val="Normal1"/>
              <w:jc w:val="both"/>
              <w:rPr>
                <w:rFonts w:asciiTheme="minorHAnsi" w:hAnsiTheme="minorHAnsi" w:cs="Calibri"/>
                <w:iCs/>
              </w:rPr>
            </w:pPr>
            <w:r w:rsidRPr="00B376E9">
              <w:rPr>
                <w:rFonts w:asciiTheme="minorHAnsi" w:hAnsiTheme="minorHAnsi" w:cs="Calibri"/>
                <w:iCs/>
              </w:rPr>
              <w:t>I</w:t>
            </w:r>
          </w:p>
        </w:tc>
        <w:tc>
          <w:tcPr>
            <w:tcW w:w="8611" w:type="dxa"/>
          </w:tcPr>
          <w:p w:rsidR="00940827" w:rsidRPr="00B376E9" w:rsidRDefault="00940827" w:rsidP="00D73763">
            <w:pPr>
              <w:pStyle w:val="Normal1"/>
              <w:jc w:val="both"/>
              <w:rPr>
                <w:rFonts w:asciiTheme="minorHAnsi" w:hAnsiTheme="minorHAnsi" w:cs="Calibri"/>
                <w:iCs/>
              </w:rPr>
            </w:pPr>
            <w:r w:rsidRPr="00B376E9">
              <w:rPr>
                <w:rFonts w:asciiTheme="minorHAnsi" w:hAnsiTheme="minorHAnsi" w:cs="Calibri"/>
                <w:iCs/>
              </w:rPr>
              <w:t xml:space="preserve">The MEA has an ontology in place in its own document or content management system and documents have been tagged in the past </w:t>
            </w:r>
          </w:p>
        </w:tc>
      </w:tr>
      <w:tr w:rsidR="00940827" w:rsidRPr="00B376E9" w:rsidTr="00B376E9">
        <w:tc>
          <w:tcPr>
            <w:tcW w:w="569" w:type="dxa"/>
          </w:tcPr>
          <w:p w:rsidR="00940827" w:rsidRPr="00B376E9" w:rsidRDefault="00940827" w:rsidP="00D73763">
            <w:pPr>
              <w:pStyle w:val="Normal1"/>
              <w:jc w:val="both"/>
              <w:rPr>
                <w:rFonts w:asciiTheme="minorHAnsi" w:hAnsiTheme="minorHAnsi" w:cs="Calibri"/>
                <w:iCs/>
              </w:rPr>
            </w:pPr>
            <w:r w:rsidRPr="00B376E9">
              <w:rPr>
                <w:rFonts w:asciiTheme="minorHAnsi" w:hAnsiTheme="minorHAnsi" w:cs="Calibri"/>
                <w:iCs/>
              </w:rPr>
              <w:t>II</w:t>
            </w:r>
          </w:p>
        </w:tc>
        <w:tc>
          <w:tcPr>
            <w:tcW w:w="8611" w:type="dxa"/>
          </w:tcPr>
          <w:p w:rsidR="00940827" w:rsidRPr="00B376E9" w:rsidRDefault="00940827" w:rsidP="00472C20">
            <w:pPr>
              <w:pStyle w:val="Normal1"/>
              <w:jc w:val="both"/>
              <w:rPr>
                <w:rFonts w:asciiTheme="minorHAnsi" w:hAnsiTheme="minorHAnsi" w:cs="Calibri"/>
                <w:iCs/>
              </w:rPr>
            </w:pPr>
            <w:r w:rsidRPr="00B376E9">
              <w:rPr>
                <w:rFonts w:asciiTheme="minorHAnsi" w:hAnsiTheme="minorHAnsi" w:cs="Calibri"/>
                <w:iCs/>
              </w:rPr>
              <w:t>The MEA has an ontology but not yet comprehensively tagged its documents and no supporting content management structure/document management structure</w:t>
            </w:r>
          </w:p>
        </w:tc>
      </w:tr>
      <w:tr w:rsidR="00940827" w:rsidRPr="00B376E9" w:rsidTr="00B376E9">
        <w:tc>
          <w:tcPr>
            <w:tcW w:w="569" w:type="dxa"/>
          </w:tcPr>
          <w:p w:rsidR="00940827" w:rsidRPr="00472C20" w:rsidRDefault="00940827" w:rsidP="00D73763">
            <w:pPr>
              <w:pStyle w:val="Normal1"/>
              <w:jc w:val="both"/>
              <w:rPr>
                <w:rFonts w:asciiTheme="minorHAnsi" w:hAnsiTheme="minorHAnsi" w:cs="Calibri"/>
                <w:iCs/>
              </w:rPr>
            </w:pPr>
            <w:r w:rsidRPr="00472C20">
              <w:rPr>
                <w:rFonts w:asciiTheme="minorHAnsi" w:hAnsiTheme="minorHAnsi" w:cs="Calibri"/>
                <w:iCs/>
              </w:rPr>
              <w:t>III</w:t>
            </w:r>
          </w:p>
        </w:tc>
        <w:tc>
          <w:tcPr>
            <w:tcW w:w="8611" w:type="dxa"/>
          </w:tcPr>
          <w:p w:rsidR="00940827" w:rsidRPr="00B376E9" w:rsidRDefault="00940827" w:rsidP="00D73763">
            <w:pPr>
              <w:pStyle w:val="Normal1"/>
              <w:jc w:val="both"/>
              <w:rPr>
                <w:rFonts w:asciiTheme="minorHAnsi" w:hAnsiTheme="minorHAnsi" w:cs="Calibri"/>
                <w:iCs/>
              </w:rPr>
            </w:pPr>
            <w:r w:rsidRPr="00B376E9">
              <w:rPr>
                <w:rFonts w:asciiTheme="minorHAnsi" w:hAnsiTheme="minorHAnsi" w:cs="Calibri"/>
                <w:iCs/>
              </w:rPr>
              <w:t>The MEA has no own ontology but would be interested in tagging its past and future key documents</w:t>
            </w:r>
          </w:p>
        </w:tc>
      </w:tr>
      <w:tr w:rsidR="00940827" w:rsidRPr="00B376E9" w:rsidTr="00B376E9">
        <w:tc>
          <w:tcPr>
            <w:tcW w:w="569" w:type="dxa"/>
          </w:tcPr>
          <w:p w:rsidR="00940827" w:rsidRPr="00B376E9" w:rsidRDefault="00940827" w:rsidP="00D73763">
            <w:pPr>
              <w:pStyle w:val="Normal1"/>
              <w:jc w:val="both"/>
              <w:rPr>
                <w:rFonts w:asciiTheme="minorHAnsi" w:hAnsiTheme="minorHAnsi" w:cs="Calibri"/>
                <w:iCs/>
              </w:rPr>
            </w:pPr>
            <w:r w:rsidRPr="00B376E9">
              <w:rPr>
                <w:rFonts w:asciiTheme="minorHAnsi" w:hAnsiTheme="minorHAnsi" w:cs="Calibri"/>
                <w:iCs/>
              </w:rPr>
              <w:t>IV</w:t>
            </w:r>
          </w:p>
        </w:tc>
        <w:tc>
          <w:tcPr>
            <w:tcW w:w="8611" w:type="dxa"/>
          </w:tcPr>
          <w:p w:rsidR="00940827" w:rsidRPr="00B376E9" w:rsidRDefault="00940827" w:rsidP="00D73763">
            <w:pPr>
              <w:pStyle w:val="Normal1"/>
              <w:jc w:val="both"/>
              <w:rPr>
                <w:rFonts w:asciiTheme="minorHAnsi" w:hAnsiTheme="minorHAnsi" w:cs="Calibri"/>
                <w:iCs/>
              </w:rPr>
            </w:pPr>
            <w:r w:rsidRPr="00B376E9">
              <w:rPr>
                <w:rFonts w:asciiTheme="minorHAnsi" w:hAnsiTheme="minorHAnsi" w:cs="Calibri"/>
                <w:iCs/>
              </w:rPr>
              <w:t>The MEA has no own ontology but would be interested in tagging to its very own ontology in the future</w:t>
            </w:r>
          </w:p>
        </w:tc>
      </w:tr>
      <w:tr w:rsidR="00940827" w:rsidRPr="00B376E9" w:rsidTr="00B376E9">
        <w:tc>
          <w:tcPr>
            <w:tcW w:w="569" w:type="dxa"/>
          </w:tcPr>
          <w:p w:rsidR="00940827" w:rsidRPr="00B376E9" w:rsidRDefault="00940827" w:rsidP="00D73763">
            <w:pPr>
              <w:pStyle w:val="Normal1"/>
              <w:jc w:val="both"/>
              <w:rPr>
                <w:rFonts w:asciiTheme="minorHAnsi" w:hAnsiTheme="minorHAnsi" w:cs="Calibri"/>
                <w:iCs/>
              </w:rPr>
            </w:pPr>
            <w:r w:rsidRPr="00B376E9">
              <w:rPr>
                <w:rFonts w:asciiTheme="minorHAnsi" w:hAnsiTheme="minorHAnsi" w:cs="Calibri"/>
                <w:iCs/>
              </w:rPr>
              <w:t>V</w:t>
            </w:r>
          </w:p>
        </w:tc>
        <w:tc>
          <w:tcPr>
            <w:tcW w:w="8611" w:type="dxa"/>
          </w:tcPr>
          <w:p w:rsidR="00940827" w:rsidRPr="00B376E9" w:rsidRDefault="00940827" w:rsidP="00D73763">
            <w:pPr>
              <w:pStyle w:val="Normal1"/>
              <w:jc w:val="both"/>
              <w:rPr>
                <w:rFonts w:asciiTheme="minorHAnsi" w:hAnsiTheme="minorHAnsi" w:cs="Calibri"/>
                <w:iCs/>
              </w:rPr>
            </w:pPr>
            <w:r w:rsidRPr="00B376E9">
              <w:rPr>
                <w:rFonts w:asciiTheme="minorHAnsi" w:hAnsiTheme="minorHAnsi" w:cs="Calibri"/>
                <w:iCs/>
              </w:rPr>
              <w:t>The MEA has not ontology and no plans to tag documents in the medium term future</w:t>
            </w:r>
          </w:p>
        </w:tc>
      </w:tr>
      <w:tr w:rsidR="00940827" w:rsidRPr="00B376E9" w:rsidTr="00F706F1">
        <w:tc>
          <w:tcPr>
            <w:tcW w:w="9180" w:type="dxa"/>
            <w:gridSpan w:val="2"/>
            <w:shd w:val="clear" w:color="auto" w:fill="EEECE1" w:themeFill="background2"/>
          </w:tcPr>
          <w:p w:rsidR="00940827" w:rsidRPr="00F706F1" w:rsidRDefault="00940827" w:rsidP="00D73763">
            <w:pPr>
              <w:pStyle w:val="Normal1"/>
              <w:jc w:val="both"/>
              <w:rPr>
                <w:rFonts w:asciiTheme="minorHAnsi" w:hAnsiTheme="minorHAnsi" w:cs="Calibri"/>
                <w:b/>
                <w:bCs/>
                <w:iCs/>
              </w:rPr>
            </w:pPr>
            <w:r w:rsidRPr="00F706F1">
              <w:rPr>
                <w:rFonts w:asciiTheme="minorHAnsi" w:hAnsiTheme="minorHAnsi" w:cs="Calibri"/>
                <w:b/>
                <w:bCs/>
                <w:iCs/>
              </w:rPr>
              <w:t>Possible Resource Requirements to be considered under Phase II</w:t>
            </w:r>
          </w:p>
        </w:tc>
      </w:tr>
      <w:tr w:rsidR="00940827" w:rsidRPr="00B376E9" w:rsidTr="00B376E9">
        <w:tc>
          <w:tcPr>
            <w:tcW w:w="569" w:type="dxa"/>
          </w:tcPr>
          <w:p w:rsidR="00940827" w:rsidRDefault="00940827" w:rsidP="00472C20">
            <w:pPr>
              <w:pStyle w:val="Normal1"/>
              <w:jc w:val="both"/>
              <w:rPr>
                <w:rFonts w:asciiTheme="minorHAnsi" w:hAnsiTheme="minorHAnsi" w:cs="Calibri"/>
                <w:iCs/>
              </w:rPr>
            </w:pPr>
          </w:p>
        </w:tc>
        <w:tc>
          <w:tcPr>
            <w:tcW w:w="8611" w:type="dxa"/>
          </w:tcPr>
          <w:p w:rsidR="00940827" w:rsidRPr="00397482" w:rsidRDefault="00940827" w:rsidP="00F706F1">
            <w:pPr>
              <w:pStyle w:val="Normal1"/>
              <w:numPr>
                <w:ilvl w:val="0"/>
                <w:numId w:val="27"/>
              </w:numPr>
              <w:jc w:val="both"/>
              <w:rPr>
                <w:rFonts w:asciiTheme="minorHAnsi" w:hAnsiTheme="minorHAnsi" w:cs="Calibri"/>
                <w:iCs/>
              </w:rPr>
            </w:pPr>
            <w:proofErr w:type="spellStart"/>
            <w:r w:rsidRPr="00397482">
              <w:rPr>
                <w:rFonts w:asciiTheme="minorHAnsi" w:hAnsiTheme="minorHAnsi" w:cs="Calibri"/>
                <w:iCs/>
              </w:rPr>
              <w:t>Autotagging</w:t>
            </w:r>
            <w:proofErr w:type="spellEnd"/>
            <w:r w:rsidRPr="00397482">
              <w:rPr>
                <w:rFonts w:asciiTheme="minorHAnsi" w:hAnsiTheme="minorHAnsi" w:cs="Calibri"/>
                <w:iCs/>
              </w:rPr>
              <w:t xml:space="preserve"> software </w:t>
            </w:r>
          </w:p>
          <w:p w:rsidR="00940827" w:rsidRPr="00397482" w:rsidRDefault="00940827" w:rsidP="00F706F1">
            <w:pPr>
              <w:pStyle w:val="Normal1"/>
              <w:numPr>
                <w:ilvl w:val="0"/>
                <w:numId w:val="27"/>
              </w:numPr>
              <w:jc w:val="both"/>
              <w:rPr>
                <w:rFonts w:asciiTheme="minorHAnsi" w:hAnsiTheme="minorHAnsi" w:cs="Calibri"/>
                <w:iCs/>
              </w:rPr>
            </w:pPr>
            <w:r w:rsidRPr="00397482">
              <w:rPr>
                <w:rFonts w:asciiTheme="minorHAnsi" w:hAnsiTheme="minorHAnsi" w:cs="Calibri"/>
                <w:iCs/>
              </w:rPr>
              <w:t xml:space="preserve">“Teaching” of automated software </w:t>
            </w:r>
          </w:p>
          <w:p w:rsidR="00940827" w:rsidRPr="00397482" w:rsidRDefault="00940827" w:rsidP="00F706F1">
            <w:pPr>
              <w:pStyle w:val="Normal1"/>
              <w:numPr>
                <w:ilvl w:val="0"/>
                <w:numId w:val="27"/>
              </w:numPr>
              <w:jc w:val="both"/>
              <w:rPr>
                <w:rFonts w:asciiTheme="minorHAnsi" w:hAnsiTheme="minorHAnsi" w:cs="Calibri"/>
                <w:iCs/>
              </w:rPr>
            </w:pPr>
            <w:r w:rsidRPr="00397482">
              <w:rPr>
                <w:rFonts w:asciiTheme="minorHAnsi" w:hAnsiTheme="minorHAnsi" w:cs="Calibri"/>
                <w:iCs/>
              </w:rPr>
              <w:t>Manual tagging</w:t>
            </w:r>
          </w:p>
          <w:p w:rsidR="00940827" w:rsidRPr="00397482" w:rsidRDefault="00940827" w:rsidP="00F706F1">
            <w:pPr>
              <w:pStyle w:val="Normal1"/>
              <w:numPr>
                <w:ilvl w:val="0"/>
                <w:numId w:val="27"/>
              </w:numPr>
              <w:jc w:val="both"/>
              <w:rPr>
                <w:rFonts w:asciiTheme="minorHAnsi" w:hAnsiTheme="minorHAnsi" w:cs="Calibri"/>
                <w:iCs/>
              </w:rPr>
            </w:pPr>
            <w:r w:rsidRPr="00397482">
              <w:rPr>
                <w:rFonts w:asciiTheme="minorHAnsi" w:hAnsiTheme="minorHAnsi" w:cs="Calibri"/>
                <w:iCs/>
              </w:rPr>
              <w:t>Review and recommendation on tagging approach for MEA</w:t>
            </w:r>
          </w:p>
          <w:p w:rsidR="00940827" w:rsidRDefault="00940827" w:rsidP="00F706F1">
            <w:pPr>
              <w:pStyle w:val="Normal1"/>
              <w:numPr>
                <w:ilvl w:val="0"/>
                <w:numId w:val="27"/>
              </w:numPr>
              <w:jc w:val="both"/>
              <w:rPr>
                <w:rFonts w:asciiTheme="minorHAnsi" w:hAnsiTheme="minorHAnsi" w:cs="Calibri"/>
                <w:iCs/>
              </w:rPr>
            </w:pPr>
            <w:r w:rsidRPr="00397482">
              <w:rPr>
                <w:rFonts w:asciiTheme="minorHAnsi" w:hAnsiTheme="minorHAnsi" w:cs="Calibri"/>
                <w:iCs/>
              </w:rPr>
              <w:t>Mapping of MEA ontology to LEO</w:t>
            </w:r>
          </w:p>
          <w:p w:rsidR="00940827" w:rsidRDefault="00940827" w:rsidP="00F706F1">
            <w:pPr>
              <w:pStyle w:val="Normal1"/>
              <w:numPr>
                <w:ilvl w:val="0"/>
                <w:numId w:val="27"/>
              </w:numPr>
              <w:jc w:val="both"/>
              <w:rPr>
                <w:rFonts w:asciiTheme="minorHAnsi" w:hAnsiTheme="minorHAnsi" w:cs="Calibri"/>
                <w:iCs/>
              </w:rPr>
            </w:pPr>
            <w:r>
              <w:rPr>
                <w:rFonts w:asciiTheme="minorHAnsi" w:hAnsiTheme="minorHAnsi" w:cs="Calibri"/>
                <w:iCs/>
              </w:rPr>
              <w:t>Any other (please describe)</w:t>
            </w:r>
          </w:p>
        </w:tc>
      </w:tr>
    </w:tbl>
    <w:p w:rsidR="00DA0EF7" w:rsidRPr="00B376E9" w:rsidRDefault="00DA0EF7" w:rsidP="005433E2">
      <w:pPr>
        <w:pStyle w:val="Normal1"/>
        <w:jc w:val="both"/>
        <w:rPr>
          <w:rFonts w:asciiTheme="minorHAnsi" w:hAnsiTheme="minorHAnsi" w:cs="Calibri"/>
          <w:iCs/>
        </w:rPr>
      </w:pPr>
    </w:p>
    <w:p w:rsidR="009A365B" w:rsidRPr="00B376E9" w:rsidRDefault="009A365B" w:rsidP="00D85A0F">
      <w:pPr>
        <w:pStyle w:val="Normal1"/>
        <w:jc w:val="both"/>
        <w:rPr>
          <w:rFonts w:asciiTheme="minorHAnsi" w:hAnsiTheme="minorHAnsi" w:cs="Calibri"/>
          <w:iCs/>
        </w:rPr>
      </w:pPr>
    </w:p>
    <w:p w:rsidR="009A365B" w:rsidRPr="00B376E9" w:rsidRDefault="009A365B" w:rsidP="00D85A0F">
      <w:pPr>
        <w:pStyle w:val="Normal1"/>
        <w:jc w:val="both"/>
        <w:rPr>
          <w:rFonts w:asciiTheme="minorHAnsi" w:hAnsiTheme="minorHAnsi" w:cs="Calibri"/>
          <w:iCs/>
        </w:rPr>
      </w:pPr>
    </w:p>
    <w:p w:rsidR="009A365B" w:rsidRPr="00B376E9" w:rsidRDefault="009A365B" w:rsidP="009A365B">
      <w:pPr>
        <w:rPr>
          <w:rFonts w:asciiTheme="minorHAnsi" w:eastAsia="Times New Roman" w:hAnsiTheme="minorHAnsi" w:cs="Times New Roman"/>
          <w:lang w:val="en-GB"/>
        </w:rPr>
      </w:pPr>
    </w:p>
    <w:tbl>
      <w:tblPr>
        <w:tblW w:w="9116" w:type="dxa"/>
        <w:tblCellMar>
          <w:top w:w="15" w:type="dxa"/>
          <w:left w:w="15" w:type="dxa"/>
          <w:bottom w:w="15" w:type="dxa"/>
          <w:right w:w="15" w:type="dxa"/>
        </w:tblCellMar>
        <w:tblLook w:val="04A0" w:firstRow="1" w:lastRow="0" w:firstColumn="1" w:lastColumn="0" w:noHBand="0" w:noVBand="1"/>
      </w:tblPr>
      <w:tblGrid>
        <w:gridCol w:w="1670"/>
        <w:gridCol w:w="1600"/>
        <w:gridCol w:w="18"/>
        <w:gridCol w:w="5828"/>
      </w:tblGrid>
      <w:tr w:rsidR="00940827" w:rsidRPr="00B376E9" w:rsidTr="009C1855">
        <w:tc>
          <w:tcPr>
            <w:tcW w:w="0" w:type="auto"/>
            <w:tcBorders>
              <w:top w:val="single" w:sz="6" w:space="0" w:color="000000"/>
              <w:left w:val="single" w:sz="6" w:space="0" w:color="000000"/>
              <w:bottom w:val="single" w:sz="6" w:space="0" w:color="000000"/>
              <w:right w:val="single" w:sz="6" w:space="0" w:color="000000"/>
            </w:tcBorders>
            <w:shd w:val="clear" w:color="auto" w:fill="EEECE1" w:themeFill="background2"/>
            <w:tcMar>
              <w:top w:w="45" w:type="dxa"/>
              <w:left w:w="45" w:type="dxa"/>
              <w:bottom w:w="45" w:type="dxa"/>
              <w:right w:w="45" w:type="dxa"/>
            </w:tcMar>
            <w:hideMark/>
          </w:tcPr>
          <w:p w:rsidR="009A365B" w:rsidRPr="00B376E9" w:rsidRDefault="00940827" w:rsidP="009A365B">
            <w:pPr>
              <w:spacing w:line="0" w:lineRule="atLeast"/>
              <w:jc w:val="center"/>
              <w:rPr>
                <w:rFonts w:asciiTheme="minorHAnsi" w:eastAsia="Times New Roman" w:hAnsiTheme="minorHAnsi" w:cs="Times New Roman"/>
                <w:lang w:val="en-GB"/>
              </w:rPr>
            </w:pPr>
            <w:r w:rsidRPr="00472C20">
              <w:rPr>
                <w:rFonts w:asciiTheme="minorHAnsi" w:eastAsia="Times New Roman" w:hAnsiTheme="minorHAnsi"/>
                <w:color w:val="000000"/>
                <w:lang w:val="en-GB"/>
              </w:rPr>
              <w:t>Convention Secretaria</w:t>
            </w:r>
            <w:r>
              <w:rPr>
                <w:rFonts w:asciiTheme="minorHAnsi" w:eastAsia="Times New Roman" w:hAnsiTheme="minorHAnsi"/>
                <w:color w:val="000000"/>
                <w:lang w:val="en-GB"/>
              </w:rPr>
              <w:t>t</w:t>
            </w:r>
          </w:p>
        </w:tc>
        <w:tc>
          <w:tcPr>
            <w:tcW w:w="1618" w:type="dxa"/>
            <w:gridSpan w:val="2"/>
            <w:tcBorders>
              <w:top w:val="single" w:sz="6" w:space="0" w:color="000000"/>
              <w:left w:val="single" w:sz="6" w:space="0" w:color="000000"/>
              <w:bottom w:val="single" w:sz="6" w:space="0" w:color="000000"/>
              <w:right w:val="single" w:sz="4" w:space="0" w:color="auto"/>
            </w:tcBorders>
            <w:shd w:val="clear" w:color="auto" w:fill="EEECE1" w:themeFill="background2"/>
            <w:tcMar>
              <w:top w:w="45" w:type="dxa"/>
              <w:left w:w="45" w:type="dxa"/>
              <w:bottom w:w="45" w:type="dxa"/>
              <w:right w:w="45" w:type="dxa"/>
            </w:tcMar>
          </w:tcPr>
          <w:p w:rsidR="009A365B" w:rsidRPr="00B376E9" w:rsidRDefault="00940827" w:rsidP="00472C20">
            <w:pPr>
              <w:spacing w:line="0" w:lineRule="atLeast"/>
              <w:jc w:val="center"/>
              <w:rPr>
                <w:rFonts w:asciiTheme="minorHAnsi" w:eastAsia="Times New Roman" w:hAnsiTheme="minorHAnsi" w:cs="Times New Roman"/>
                <w:lang w:val="en-GB"/>
              </w:rPr>
            </w:pPr>
            <w:r w:rsidRPr="00B376E9">
              <w:rPr>
                <w:rFonts w:asciiTheme="minorHAnsi" w:eastAsia="Times New Roman" w:hAnsiTheme="minorHAnsi" w:cs="Times New Roman"/>
                <w:lang w:val="en-GB"/>
              </w:rPr>
              <w:t xml:space="preserve">Applicable </w:t>
            </w:r>
            <w:r w:rsidRPr="00472C20">
              <w:rPr>
                <w:rFonts w:asciiTheme="minorHAnsi" w:eastAsia="Times New Roman" w:hAnsiTheme="minorHAnsi" w:cs="Times New Roman"/>
                <w:lang w:val="en-GB"/>
              </w:rPr>
              <w:t>Scenario</w:t>
            </w:r>
          </w:p>
        </w:tc>
        <w:tc>
          <w:tcPr>
            <w:tcW w:w="5828" w:type="dxa"/>
            <w:tcBorders>
              <w:top w:val="single" w:sz="6" w:space="0" w:color="000000"/>
              <w:left w:val="single" w:sz="4" w:space="0" w:color="auto"/>
              <w:bottom w:val="single" w:sz="6" w:space="0" w:color="000000"/>
              <w:right w:val="single" w:sz="6" w:space="0" w:color="000000"/>
            </w:tcBorders>
            <w:shd w:val="clear" w:color="auto" w:fill="EEECE1" w:themeFill="background2"/>
          </w:tcPr>
          <w:p w:rsidR="00940827" w:rsidRPr="00B376E9" w:rsidRDefault="00940827" w:rsidP="009A365B">
            <w:pPr>
              <w:spacing w:line="0" w:lineRule="atLeast"/>
              <w:jc w:val="center"/>
              <w:rPr>
                <w:rFonts w:asciiTheme="minorHAnsi" w:eastAsia="Times New Roman" w:hAnsiTheme="minorHAnsi" w:cs="Times New Roman"/>
                <w:lang w:val="en-GB"/>
              </w:rPr>
            </w:pPr>
            <w:r w:rsidRPr="00B376E9">
              <w:rPr>
                <w:rFonts w:asciiTheme="minorHAnsi" w:eastAsia="Times New Roman" w:hAnsiTheme="minorHAnsi" w:cs="Times New Roman"/>
                <w:lang w:val="en-GB"/>
              </w:rPr>
              <w:t>Resource Requirements</w:t>
            </w:r>
          </w:p>
        </w:tc>
      </w:tr>
      <w:tr w:rsidR="00940827" w:rsidRPr="00B376E9" w:rsidTr="000A5866">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rsidR="00940827" w:rsidRPr="00B376E9" w:rsidRDefault="00940827" w:rsidP="009A365B">
            <w:pPr>
              <w:spacing w:line="0" w:lineRule="atLeast"/>
              <w:rPr>
                <w:rFonts w:asciiTheme="minorHAnsi" w:eastAsia="Times New Roman" w:hAnsiTheme="minorHAnsi" w:cs="Times New Roman"/>
                <w:lang w:val="en-GB"/>
              </w:rPr>
            </w:pPr>
            <w:r w:rsidRPr="00B376E9">
              <w:rPr>
                <w:rFonts w:asciiTheme="minorHAnsi" w:eastAsia="Times New Roman" w:hAnsiTheme="minorHAnsi" w:cs="Times New Roman"/>
                <w:lang w:val="en-GB"/>
              </w:rPr>
              <w:t>Basel</w:t>
            </w:r>
          </w:p>
          <w:p w:rsidR="00940827" w:rsidRPr="00B376E9" w:rsidRDefault="00940827" w:rsidP="009A365B">
            <w:pPr>
              <w:spacing w:line="0" w:lineRule="atLeast"/>
              <w:rPr>
                <w:rFonts w:asciiTheme="minorHAnsi" w:eastAsia="Times New Roman" w:hAnsiTheme="minorHAnsi" w:cs="Times New Roman"/>
                <w:lang w:val="en-GB"/>
              </w:rPr>
            </w:pPr>
            <w:r w:rsidRPr="00B376E9">
              <w:rPr>
                <w:rFonts w:asciiTheme="minorHAnsi" w:eastAsia="Times New Roman" w:hAnsiTheme="minorHAnsi" w:cs="Times New Roman"/>
                <w:lang w:val="en-GB"/>
              </w:rPr>
              <w:t>Rotterdam</w:t>
            </w:r>
          </w:p>
          <w:p w:rsidR="009A365B" w:rsidRPr="00B376E9" w:rsidRDefault="00940827" w:rsidP="009A365B">
            <w:pPr>
              <w:spacing w:line="0" w:lineRule="atLeast"/>
              <w:rPr>
                <w:rFonts w:asciiTheme="minorHAnsi" w:eastAsia="Times New Roman" w:hAnsiTheme="minorHAnsi" w:cs="Times New Roman"/>
                <w:lang w:val="en-GB"/>
              </w:rPr>
            </w:pPr>
            <w:r w:rsidRPr="00B376E9">
              <w:rPr>
                <w:rFonts w:asciiTheme="minorHAnsi" w:eastAsia="Times New Roman" w:hAnsiTheme="minorHAnsi" w:cs="Times New Roman"/>
                <w:lang w:val="en-GB"/>
              </w:rPr>
              <w:t>Stockholm</w:t>
            </w:r>
          </w:p>
        </w:tc>
        <w:tc>
          <w:tcPr>
            <w:tcW w:w="1618" w:type="dxa"/>
            <w:gridSpan w:val="2"/>
            <w:tcBorders>
              <w:top w:val="single" w:sz="6" w:space="0" w:color="000000"/>
              <w:left w:val="single" w:sz="6" w:space="0" w:color="000000"/>
              <w:bottom w:val="single" w:sz="6" w:space="0" w:color="000000"/>
              <w:right w:val="single" w:sz="4" w:space="0" w:color="auto"/>
            </w:tcBorders>
            <w:shd w:val="clear" w:color="auto" w:fill="auto"/>
            <w:tcMar>
              <w:top w:w="105" w:type="dxa"/>
              <w:left w:w="105" w:type="dxa"/>
              <w:bottom w:w="105" w:type="dxa"/>
              <w:right w:w="105" w:type="dxa"/>
            </w:tcMar>
          </w:tcPr>
          <w:p w:rsidR="009A365B" w:rsidRPr="00B376E9" w:rsidRDefault="009A365B" w:rsidP="009A365B">
            <w:pPr>
              <w:spacing w:line="0" w:lineRule="atLeast"/>
              <w:jc w:val="center"/>
              <w:rPr>
                <w:rFonts w:asciiTheme="minorHAnsi" w:eastAsia="Times New Roman" w:hAnsiTheme="minorHAnsi" w:cs="Times New Roman"/>
                <w:lang w:val="en-GB"/>
              </w:rPr>
            </w:pPr>
          </w:p>
        </w:tc>
        <w:tc>
          <w:tcPr>
            <w:tcW w:w="5828" w:type="dxa"/>
            <w:tcBorders>
              <w:top w:val="single" w:sz="6" w:space="0" w:color="000000"/>
              <w:left w:val="single" w:sz="4" w:space="0" w:color="auto"/>
              <w:bottom w:val="single" w:sz="6" w:space="0" w:color="000000"/>
              <w:right w:val="single" w:sz="6" w:space="0" w:color="000000"/>
            </w:tcBorders>
            <w:shd w:val="clear" w:color="auto" w:fill="auto"/>
          </w:tcPr>
          <w:p w:rsidR="00940827" w:rsidRPr="00B376E9" w:rsidRDefault="00940827" w:rsidP="009A365B">
            <w:pPr>
              <w:spacing w:line="0" w:lineRule="atLeast"/>
              <w:jc w:val="center"/>
              <w:rPr>
                <w:rFonts w:asciiTheme="minorHAnsi" w:eastAsia="Times New Roman" w:hAnsiTheme="minorHAnsi" w:cs="Times New Roman"/>
                <w:lang w:val="en-GB"/>
              </w:rPr>
            </w:pPr>
          </w:p>
        </w:tc>
      </w:tr>
      <w:tr w:rsidR="00940827" w:rsidRPr="00B376E9" w:rsidTr="000A5866">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rsidR="009A365B" w:rsidRPr="00B376E9" w:rsidRDefault="00940827" w:rsidP="009A365B">
            <w:pPr>
              <w:spacing w:line="0" w:lineRule="atLeast"/>
              <w:rPr>
                <w:rFonts w:asciiTheme="minorHAnsi" w:eastAsia="Times New Roman" w:hAnsiTheme="minorHAnsi" w:cs="Times New Roman"/>
                <w:lang w:val="en-GB"/>
              </w:rPr>
            </w:pPr>
            <w:r w:rsidRPr="00B376E9">
              <w:rPr>
                <w:rFonts w:asciiTheme="minorHAnsi" w:eastAsia="Times New Roman" w:hAnsiTheme="minorHAnsi" w:cs="Times New Roman"/>
                <w:lang w:val="en-GB"/>
              </w:rPr>
              <w:t>CBD</w:t>
            </w:r>
          </w:p>
        </w:tc>
        <w:tc>
          <w:tcPr>
            <w:tcW w:w="1618" w:type="dxa"/>
            <w:gridSpan w:val="2"/>
            <w:tcBorders>
              <w:top w:val="single" w:sz="6" w:space="0" w:color="000000"/>
              <w:left w:val="single" w:sz="6" w:space="0" w:color="000000"/>
              <w:bottom w:val="single" w:sz="6" w:space="0" w:color="000000"/>
              <w:right w:val="single" w:sz="4" w:space="0" w:color="auto"/>
            </w:tcBorders>
            <w:shd w:val="clear" w:color="auto" w:fill="auto"/>
            <w:tcMar>
              <w:top w:w="105" w:type="dxa"/>
              <w:left w:w="105" w:type="dxa"/>
              <w:bottom w:w="105" w:type="dxa"/>
              <w:right w:w="105" w:type="dxa"/>
            </w:tcMar>
          </w:tcPr>
          <w:p w:rsidR="009A365B" w:rsidRPr="00B376E9" w:rsidRDefault="009A365B" w:rsidP="009A365B">
            <w:pPr>
              <w:spacing w:line="0" w:lineRule="atLeast"/>
              <w:jc w:val="center"/>
              <w:rPr>
                <w:rFonts w:asciiTheme="minorHAnsi" w:eastAsia="Times New Roman" w:hAnsiTheme="minorHAnsi" w:cs="Times New Roman"/>
                <w:lang w:val="en-GB"/>
              </w:rPr>
            </w:pPr>
          </w:p>
        </w:tc>
        <w:tc>
          <w:tcPr>
            <w:tcW w:w="5828" w:type="dxa"/>
            <w:tcBorders>
              <w:top w:val="single" w:sz="6" w:space="0" w:color="000000"/>
              <w:left w:val="single" w:sz="4" w:space="0" w:color="auto"/>
              <w:bottom w:val="single" w:sz="6" w:space="0" w:color="000000"/>
              <w:right w:val="single" w:sz="6" w:space="0" w:color="000000"/>
            </w:tcBorders>
            <w:shd w:val="clear" w:color="auto" w:fill="auto"/>
          </w:tcPr>
          <w:p w:rsidR="00940827" w:rsidRPr="00B376E9" w:rsidRDefault="00940827" w:rsidP="009A365B">
            <w:pPr>
              <w:spacing w:line="0" w:lineRule="atLeast"/>
              <w:jc w:val="center"/>
              <w:rPr>
                <w:rFonts w:asciiTheme="minorHAnsi" w:eastAsia="Times New Roman" w:hAnsiTheme="minorHAnsi" w:cs="Times New Roman"/>
                <w:lang w:val="en-GB"/>
              </w:rPr>
            </w:pPr>
          </w:p>
        </w:tc>
      </w:tr>
      <w:tr w:rsidR="00940827" w:rsidRPr="00B376E9" w:rsidTr="000A5866">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rsidR="009A365B" w:rsidRPr="00B376E9" w:rsidRDefault="00940827" w:rsidP="009A365B">
            <w:pPr>
              <w:spacing w:line="0" w:lineRule="atLeast"/>
              <w:rPr>
                <w:rFonts w:asciiTheme="minorHAnsi" w:eastAsia="Times New Roman" w:hAnsiTheme="minorHAnsi" w:cs="Times New Roman"/>
                <w:lang w:val="en-GB"/>
              </w:rPr>
            </w:pPr>
            <w:r w:rsidRPr="00B376E9">
              <w:rPr>
                <w:rFonts w:asciiTheme="minorHAnsi" w:eastAsia="Times New Roman" w:hAnsiTheme="minorHAnsi"/>
                <w:color w:val="000000"/>
                <w:lang w:val="en-GB"/>
              </w:rPr>
              <w:t>Cartagena P.</w:t>
            </w:r>
          </w:p>
        </w:tc>
        <w:tc>
          <w:tcPr>
            <w:tcW w:w="1618" w:type="dxa"/>
            <w:gridSpan w:val="2"/>
            <w:tcBorders>
              <w:top w:val="single" w:sz="6" w:space="0" w:color="000000"/>
              <w:left w:val="single" w:sz="6" w:space="0" w:color="000000"/>
              <w:bottom w:val="single" w:sz="6" w:space="0" w:color="000000"/>
              <w:right w:val="single" w:sz="4" w:space="0" w:color="auto"/>
            </w:tcBorders>
            <w:shd w:val="clear" w:color="auto" w:fill="auto"/>
            <w:tcMar>
              <w:top w:w="105" w:type="dxa"/>
              <w:left w:w="105" w:type="dxa"/>
              <w:bottom w:w="105" w:type="dxa"/>
              <w:right w:w="105" w:type="dxa"/>
            </w:tcMar>
          </w:tcPr>
          <w:p w:rsidR="009A365B" w:rsidRPr="00B376E9" w:rsidRDefault="009A365B" w:rsidP="009A365B">
            <w:pPr>
              <w:spacing w:line="0" w:lineRule="atLeast"/>
              <w:jc w:val="center"/>
              <w:rPr>
                <w:rFonts w:asciiTheme="minorHAnsi" w:eastAsia="Times New Roman" w:hAnsiTheme="minorHAnsi" w:cs="Times New Roman"/>
                <w:lang w:val="en-GB"/>
              </w:rPr>
            </w:pPr>
          </w:p>
        </w:tc>
        <w:tc>
          <w:tcPr>
            <w:tcW w:w="5828" w:type="dxa"/>
            <w:tcBorders>
              <w:top w:val="single" w:sz="6" w:space="0" w:color="000000"/>
              <w:left w:val="single" w:sz="4" w:space="0" w:color="auto"/>
              <w:bottom w:val="single" w:sz="6" w:space="0" w:color="000000"/>
              <w:right w:val="single" w:sz="6" w:space="0" w:color="000000"/>
            </w:tcBorders>
            <w:shd w:val="clear" w:color="auto" w:fill="auto"/>
          </w:tcPr>
          <w:p w:rsidR="00940827" w:rsidRPr="00B376E9" w:rsidRDefault="00940827" w:rsidP="009A365B">
            <w:pPr>
              <w:spacing w:line="0" w:lineRule="atLeast"/>
              <w:jc w:val="center"/>
              <w:rPr>
                <w:rFonts w:asciiTheme="minorHAnsi" w:eastAsia="Times New Roman" w:hAnsiTheme="minorHAnsi" w:cs="Times New Roman"/>
                <w:lang w:val="en-GB"/>
              </w:rPr>
            </w:pPr>
          </w:p>
        </w:tc>
      </w:tr>
      <w:tr w:rsidR="00940827" w:rsidRPr="00B376E9" w:rsidTr="000A5866">
        <w:trPr>
          <w:trHeight w:val="12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rsidR="009A365B" w:rsidRPr="00B376E9" w:rsidRDefault="00940827" w:rsidP="009A365B">
            <w:pPr>
              <w:spacing w:line="120" w:lineRule="atLeast"/>
              <w:rPr>
                <w:rFonts w:asciiTheme="minorHAnsi" w:eastAsia="Times New Roman" w:hAnsiTheme="minorHAnsi" w:cs="Times New Roman"/>
                <w:lang w:val="en-GB"/>
              </w:rPr>
            </w:pPr>
            <w:r w:rsidRPr="00B376E9">
              <w:rPr>
                <w:rFonts w:asciiTheme="minorHAnsi" w:eastAsia="Times New Roman" w:hAnsiTheme="minorHAnsi"/>
                <w:color w:val="000000"/>
                <w:lang w:val="en-GB"/>
              </w:rPr>
              <w:t>Nagoya</w:t>
            </w:r>
          </w:p>
        </w:tc>
        <w:tc>
          <w:tcPr>
            <w:tcW w:w="1618" w:type="dxa"/>
            <w:gridSpan w:val="2"/>
            <w:tcBorders>
              <w:top w:val="single" w:sz="6" w:space="0" w:color="000000"/>
              <w:left w:val="single" w:sz="6" w:space="0" w:color="000000"/>
              <w:bottom w:val="single" w:sz="6" w:space="0" w:color="000000"/>
              <w:right w:val="single" w:sz="4" w:space="0" w:color="auto"/>
            </w:tcBorders>
            <w:shd w:val="clear" w:color="auto" w:fill="auto"/>
            <w:tcMar>
              <w:top w:w="105" w:type="dxa"/>
              <w:left w:w="105" w:type="dxa"/>
              <w:bottom w:w="105" w:type="dxa"/>
              <w:right w:w="105" w:type="dxa"/>
            </w:tcMar>
          </w:tcPr>
          <w:p w:rsidR="009A365B" w:rsidRPr="00B376E9" w:rsidRDefault="009A365B" w:rsidP="009A365B">
            <w:pPr>
              <w:spacing w:line="120" w:lineRule="atLeast"/>
              <w:jc w:val="center"/>
              <w:rPr>
                <w:rFonts w:asciiTheme="minorHAnsi" w:eastAsia="Times New Roman" w:hAnsiTheme="minorHAnsi" w:cs="Times New Roman"/>
                <w:lang w:val="en-GB"/>
              </w:rPr>
            </w:pPr>
          </w:p>
        </w:tc>
        <w:tc>
          <w:tcPr>
            <w:tcW w:w="5828" w:type="dxa"/>
            <w:tcBorders>
              <w:top w:val="single" w:sz="6" w:space="0" w:color="000000"/>
              <w:left w:val="single" w:sz="4" w:space="0" w:color="auto"/>
              <w:bottom w:val="single" w:sz="6" w:space="0" w:color="000000"/>
              <w:right w:val="single" w:sz="6" w:space="0" w:color="000000"/>
            </w:tcBorders>
            <w:shd w:val="clear" w:color="auto" w:fill="auto"/>
          </w:tcPr>
          <w:p w:rsidR="00940827" w:rsidRPr="00B376E9" w:rsidRDefault="00940827" w:rsidP="009A365B">
            <w:pPr>
              <w:spacing w:line="120" w:lineRule="atLeast"/>
              <w:jc w:val="center"/>
              <w:rPr>
                <w:rFonts w:asciiTheme="minorHAnsi" w:eastAsia="Times New Roman" w:hAnsiTheme="minorHAnsi" w:cs="Times New Roman"/>
                <w:lang w:val="en-GB"/>
              </w:rPr>
            </w:pPr>
          </w:p>
        </w:tc>
      </w:tr>
      <w:tr w:rsidR="00940827" w:rsidRPr="00B376E9" w:rsidTr="000A5866">
        <w:trPr>
          <w:trHeight w:val="4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rsidR="009A365B" w:rsidRPr="00B376E9" w:rsidRDefault="00940827" w:rsidP="009A365B">
            <w:pPr>
              <w:rPr>
                <w:rFonts w:asciiTheme="minorHAnsi" w:eastAsia="Times New Roman" w:hAnsiTheme="minorHAnsi" w:cs="Times New Roman"/>
                <w:lang w:val="en-GB"/>
              </w:rPr>
            </w:pPr>
            <w:r w:rsidRPr="00B376E9">
              <w:rPr>
                <w:rFonts w:asciiTheme="minorHAnsi" w:eastAsia="Times New Roman" w:hAnsiTheme="minorHAnsi"/>
                <w:color w:val="000000"/>
                <w:lang w:val="en-GB"/>
              </w:rPr>
              <w:t>CITES</w:t>
            </w:r>
          </w:p>
        </w:tc>
        <w:tc>
          <w:tcPr>
            <w:tcW w:w="1618" w:type="dxa"/>
            <w:gridSpan w:val="2"/>
            <w:tcBorders>
              <w:top w:val="single" w:sz="6" w:space="0" w:color="000000"/>
              <w:left w:val="single" w:sz="6" w:space="0" w:color="000000"/>
              <w:bottom w:val="single" w:sz="6" w:space="0" w:color="000000"/>
              <w:right w:val="single" w:sz="4" w:space="0" w:color="auto"/>
            </w:tcBorders>
            <w:shd w:val="clear" w:color="auto" w:fill="auto"/>
            <w:tcMar>
              <w:top w:w="105" w:type="dxa"/>
              <w:left w:w="105" w:type="dxa"/>
              <w:bottom w:w="105" w:type="dxa"/>
              <w:right w:w="105" w:type="dxa"/>
            </w:tcMar>
            <w:vAlign w:val="center"/>
          </w:tcPr>
          <w:p w:rsidR="009A365B" w:rsidRPr="00B376E9" w:rsidRDefault="009A365B" w:rsidP="009A365B">
            <w:pPr>
              <w:jc w:val="center"/>
              <w:rPr>
                <w:rFonts w:asciiTheme="minorHAnsi" w:eastAsia="Times New Roman" w:hAnsiTheme="minorHAnsi" w:cs="Times New Roman"/>
                <w:lang w:val="en-GB"/>
              </w:rPr>
            </w:pPr>
          </w:p>
        </w:tc>
        <w:tc>
          <w:tcPr>
            <w:tcW w:w="5828" w:type="dxa"/>
            <w:tcBorders>
              <w:top w:val="single" w:sz="6" w:space="0" w:color="000000"/>
              <w:left w:val="single" w:sz="4" w:space="0" w:color="auto"/>
              <w:bottom w:val="single" w:sz="6" w:space="0" w:color="000000"/>
              <w:right w:val="single" w:sz="6" w:space="0" w:color="000000"/>
            </w:tcBorders>
            <w:shd w:val="clear" w:color="auto" w:fill="auto"/>
            <w:vAlign w:val="center"/>
          </w:tcPr>
          <w:p w:rsidR="00940827" w:rsidRPr="00B376E9" w:rsidRDefault="00940827" w:rsidP="009A365B">
            <w:pPr>
              <w:jc w:val="center"/>
              <w:rPr>
                <w:rFonts w:asciiTheme="minorHAnsi" w:eastAsia="Times New Roman" w:hAnsiTheme="minorHAnsi" w:cs="Times New Roman"/>
                <w:lang w:val="en-GB"/>
              </w:rPr>
            </w:pPr>
          </w:p>
        </w:tc>
      </w:tr>
      <w:tr w:rsidR="00940827" w:rsidRPr="00B376E9" w:rsidTr="000A5866">
        <w:trPr>
          <w:trHeight w:val="7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rsidR="009A365B" w:rsidRPr="00B376E9" w:rsidRDefault="00940827" w:rsidP="009A365B">
            <w:pPr>
              <w:spacing w:line="75" w:lineRule="atLeast"/>
              <w:rPr>
                <w:rFonts w:asciiTheme="minorHAnsi" w:eastAsia="Times New Roman" w:hAnsiTheme="minorHAnsi" w:cs="Times New Roman"/>
                <w:lang w:val="en-GB"/>
              </w:rPr>
            </w:pPr>
            <w:r w:rsidRPr="00B376E9">
              <w:rPr>
                <w:rFonts w:asciiTheme="minorHAnsi" w:eastAsia="Times New Roman" w:hAnsiTheme="minorHAnsi"/>
                <w:color w:val="000000"/>
                <w:lang w:val="en-GB"/>
              </w:rPr>
              <w:t>CMS / AEWA</w:t>
            </w:r>
          </w:p>
        </w:tc>
        <w:tc>
          <w:tcPr>
            <w:tcW w:w="1618" w:type="dxa"/>
            <w:gridSpan w:val="2"/>
            <w:tcBorders>
              <w:top w:val="single" w:sz="6" w:space="0" w:color="000000"/>
              <w:left w:val="single" w:sz="6" w:space="0" w:color="000000"/>
              <w:bottom w:val="single" w:sz="6" w:space="0" w:color="000000"/>
              <w:right w:val="single" w:sz="4" w:space="0" w:color="auto"/>
            </w:tcBorders>
            <w:shd w:val="clear" w:color="auto" w:fill="auto"/>
            <w:tcMar>
              <w:top w:w="105" w:type="dxa"/>
              <w:left w:w="105" w:type="dxa"/>
              <w:bottom w:w="105" w:type="dxa"/>
              <w:right w:w="105" w:type="dxa"/>
            </w:tcMar>
            <w:vAlign w:val="center"/>
          </w:tcPr>
          <w:p w:rsidR="009A365B" w:rsidRPr="00B376E9" w:rsidRDefault="009A365B" w:rsidP="009A365B">
            <w:pPr>
              <w:spacing w:line="75" w:lineRule="atLeast"/>
              <w:jc w:val="center"/>
              <w:rPr>
                <w:rFonts w:asciiTheme="minorHAnsi" w:eastAsia="Times New Roman" w:hAnsiTheme="minorHAnsi" w:cs="Times New Roman"/>
                <w:lang w:val="en-GB"/>
              </w:rPr>
            </w:pPr>
          </w:p>
        </w:tc>
        <w:tc>
          <w:tcPr>
            <w:tcW w:w="5828" w:type="dxa"/>
            <w:tcBorders>
              <w:top w:val="single" w:sz="6" w:space="0" w:color="000000"/>
              <w:left w:val="single" w:sz="4" w:space="0" w:color="auto"/>
              <w:bottom w:val="single" w:sz="6" w:space="0" w:color="000000"/>
              <w:right w:val="single" w:sz="6" w:space="0" w:color="000000"/>
            </w:tcBorders>
            <w:shd w:val="clear" w:color="auto" w:fill="auto"/>
            <w:vAlign w:val="center"/>
          </w:tcPr>
          <w:p w:rsidR="00940827" w:rsidRPr="00B376E9" w:rsidRDefault="00940827" w:rsidP="009A365B">
            <w:pPr>
              <w:spacing w:line="75" w:lineRule="atLeast"/>
              <w:jc w:val="center"/>
              <w:rPr>
                <w:rFonts w:asciiTheme="minorHAnsi" w:eastAsia="Times New Roman" w:hAnsiTheme="minorHAnsi" w:cs="Times New Roman"/>
                <w:lang w:val="en-GB"/>
              </w:rPr>
            </w:pPr>
          </w:p>
        </w:tc>
      </w:tr>
      <w:tr w:rsidR="00940827" w:rsidRPr="00B376E9" w:rsidTr="000A5866">
        <w:trPr>
          <w:trHeight w:val="7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rsidR="009A365B" w:rsidRPr="00B376E9" w:rsidRDefault="00940827" w:rsidP="00472C20">
            <w:pPr>
              <w:spacing w:line="75" w:lineRule="atLeast"/>
              <w:rPr>
                <w:rFonts w:asciiTheme="minorHAnsi" w:eastAsia="Times New Roman" w:hAnsiTheme="minorHAnsi" w:cs="Times New Roman"/>
                <w:lang w:val="en-GB"/>
              </w:rPr>
            </w:pPr>
            <w:r w:rsidRPr="00B376E9">
              <w:rPr>
                <w:rFonts w:asciiTheme="minorHAnsi" w:eastAsia="Times New Roman" w:hAnsiTheme="minorHAnsi" w:cs="Times New Roman"/>
                <w:lang w:val="en-GB"/>
              </w:rPr>
              <w:t>ITPGR-FA</w:t>
            </w:r>
          </w:p>
        </w:tc>
        <w:tc>
          <w:tcPr>
            <w:tcW w:w="1618" w:type="dxa"/>
            <w:gridSpan w:val="2"/>
            <w:tcBorders>
              <w:top w:val="single" w:sz="6" w:space="0" w:color="000000"/>
              <w:left w:val="single" w:sz="6" w:space="0" w:color="000000"/>
              <w:bottom w:val="single" w:sz="6" w:space="0" w:color="000000"/>
              <w:right w:val="single" w:sz="4" w:space="0" w:color="auto"/>
            </w:tcBorders>
            <w:shd w:val="clear" w:color="auto" w:fill="auto"/>
            <w:tcMar>
              <w:top w:w="105" w:type="dxa"/>
              <w:left w:w="105" w:type="dxa"/>
              <w:bottom w:w="105" w:type="dxa"/>
              <w:right w:w="105" w:type="dxa"/>
            </w:tcMar>
            <w:vAlign w:val="center"/>
          </w:tcPr>
          <w:p w:rsidR="009A365B" w:rsidRPr="00B376E9" w:rsidRDefault="009A365B" w:rsidP="009A365B">
            <w:pPr>
              <w:spacing w:line="75" w:lineRule="atLeast"/>
              <w:jc w:val="center"/>
              <w:rPr>
                <w:rFonts w:asciiTheme="minorHAnsi" w:eastAsia="Times New Roman" w:hAnsiTheme="minorHAnsi" w:cs="Times New Roman"/>
                <w:lang w:val="en-GB"/>
              </w:rPr>
            </w:pPr>
          </w:p>
        </w:tc>
        <w:tc>
          <w:tcPr>
            <w:tcW w:w="5828" w:type="dxa"/>
            <w:tcBorders>
              <w:top w:val="single" w:sz="6" w:space="0" w:color="000000"/>
              <w:left w:val="single" w:sz="4" w:space="0" w:color="auto"/>
              <w:bottom w:val="single" w:sz="6" w:space="0" w:color="000000"/>
              <w:right w:val="single" w:sz="6" w:space="0" w:color="000000"/>
            </w:tcBorders>
            <w:shd w:val="clear" w:color="auto" w:fill="auto"/>
            <w:vAlign w:val="center"/>
          </w:tcPr>
          <w:p w:rsidR="00940827" w:rsidRPr="00B376E9" w:rsidRDefault="00940827" w:rsidP="009A365B">
            <w:pPr>
              <w:spacing w:line="75" w:lineRule="atLeast"/>
              <w:jc w:val="center"/>
              <w:rPr>
                <w:rFonts w:asciiTheme="minorHAnsi" w:eastAsia="Times New Roman" w:hAnsiTheme="minorHAnsi" w:cs="Times New Roman"/>
                <w:lang w:val="en-GB"/>
              </w:rPr>
            </w:pPr>
          </w:p>
        </w:tc>
      </w:tr>
      <w:tr w:rsidR="00940827" w:rsidRPr="00B376E9" w:rsidTr="000A5866">
        <w:trPr>
          <w:trHeight w:val="7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rsidR="00940827" w:rsidRPr="00B376E9" w:rsidRDefault="00940827" w:rsidP="00940827">
            <w:pPr>
              <w:spacing w:line="75" w:lineRule="atLeast"/>
              <w:rPr>
                <w:rFonts w:asciiTheme="minorHAnsi" w:eastAsia="Times New Roman" w:hAnsiTheme="minorHAnsi" w:cs="Times New Roman"/>
                <w:lang w:val="en-GB"/>
              </w:rPr>
            </w:pPr>
            <w:r w:rsidRPr="00B376E9">
              <w:rPr>
                <w:rFonts w:asciiTheme="minorHAnsi" w:eastAsia="Times New Roman" w:hAnsiTheme="minorHAnsi" w:cs="Times New Roman"/>
                <w:lang w:val="en-GB"/>
              </w:rPr>
              <w:t>Minamata Convention</w:t>
            </w:r>
          </w:p>
        </w:tc>
        <w:tc>
          <w:tcPr>
            <w:tcW w:w="1618" w:type="dxa"/>
            <w:gridSpan w:val="2"/>
            <w:tcBorders>
              <w:top w:val="single" w:sz="6" w:space="0" w:color="000000"/>
              <w:left w:val="single" w:sz="6" w:space="0" w:color="000000"/>
              <w:bottom w:val="single" w:sz="6" w:space="0" w:color="000000"/>
              <w:right w:val="single" w:sz="4" w:space="0" w:color="auto"/>
            </w:tcBorders>
            <w:shd w:val="clear" w:color="auto" w:fill="auto"/>
            <w:tcMar>
              <w:top w:w="105" w:type="dxa"/>
              <w:left w:w="105" w:type="dxa"/>
              <w:bottom w:w="105" w:type="dxa"/>
              <w:right w:w="105" w:type="dxa"/>
            </w:tcMar>
            <w:vAlign w:val="center"/>
          </w:tcPr>
          <w:p w:rsidR="00940827" w:rsidRPr="00B376E9" w:rsidRDefault="00940827" w:rsidP="009A365B">
            <w:pPr>
              <w:spacing w:line="75" w:lineRule="atLeast"/>
              <w:jc w:val="center"/>
              <w:rPr>
                <w:rFonts w:asciiTheme="minorHAnsi" w:eastAsia="Times New Roman" w:hAnsiTheme="minorHAnsi" w:cs="Times New Roman"/>
                <w:lang w:val="en-GB"/>
              </w:rPr>
            </w:pPr>
          </w:p>
        </w:tc>
        <w:tc>
          <w:tcPr>
            <w:tcW w:w="5828" w:type="dxa"/>
            <w:tcBorders>
              <w:top w:val="single" w:sz="6" w:space="0" w:color="000000"/>
              <w:left w:val="single" w:sz="4" w:space="0" w:color="auto"/>
              <w:bottom w:val="single" w:sz="6" w:space="0" w:color="000000"/>
              <w:right w:val="single" w:sz="6" w:space="0" w:color="000000"/>
            </w:tcBorders>
            <w:shd w:val="clear" w:color="auto" w:fill="auto"/>
            <w:vAlign w:val="center"/>
          </w:tcPr>
          <w:p w:rsidR="00940827" w:rsidRPr="00B376E9" w:rsidRDefault="00940827" w:rsidP="009A365B">
            <w:pPr>
              <w:spacing w:line="75" w:lineRule="atLeast"/>
              <w:jc w:val="center"/>
              <w:rPr>
                <w:rFonts w:asciiTheme="minorHAnsi" w:eastAsia="Times New Roman" w:hAnsiTheme="minorHAnsi" w:cs="Times New Roman"/>
                <w:lang w:val="en-GB"/>
              </w:rPr>
            </w:pPr>
          </w:p>
        </w:tc>
      </w:tr>
      <w:tr w:rsidR="00940827" w:rsidRPr="00B376E9" w:rsidTr="000A5866">
        <w:trPr>
          <w:trHeight w:val="7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rsidR="009A365B" w:rsidRPr="00B376E9" w:rsidRDefault="00940827" w:rsidP="009A365B">
            <w:pPr>
              <w:spacing w:line="75" w:lineRule="atLeast"/>
              <w:rPr>
                <w:rFonts w:asciiTheme="minorHAnsi" w:eastAsia="Times New Roman" w:hAnsiTheme="minorHAnsi" w:cs="Times New Roman"/>
                <w:lang w:val="en-GB"/>
              </w:rPr>
            </w:pPr>
            <w:r w:rsidRPr="00B376E9">
              <w:rPr>
                <w:rFonts w:asciiTheme="minorHAnsi" w:eastAsia="Times New Roman" w:hAnsiTheme="minorHAnsi" w:cs="Times New Roman"/>
                <w:lang w:val="en-GB"/>
              </w:rPr>
              <w:lastRenderedPageBreak/>
              <w:t>Ozone Secretariat</w:t>
            </w:r>
          </w:p>
        </w:tc>
        <w:tc>
          <w:tcPr>
            <w:tcW w:w="1618" w:type="dxa"/>
            <w:gridSpan w:val="2"/>
            <w:tcBorders>
              <w:top w:val="single" w:sz="6" w:space="0" w:color="000000"/>
              <w:left w:val="single" w:sz="6" w:space="0" w:color="000000"/>
              <w:bottom w:val="single" w:sz="6" w:space="0" w:color="000000"/>
              <w:right w:val="single" w:sz="4" w:space="0" w:color="auto"/>
            </w:tcBorders>
            <w:shd w:val="clear" w:color="auto" w:fill="auto"/>
            <w:tcMar>
              <w:top w:w="105" w:type="dxa"/>
              <w:left w:w="105" w:type="dxa"/>
              <w:bottom w:w="105" w:type="dxa"/>
              <w:right w:w="105" w:type="dxa"/>
            </w:tcMar>
            <w:vAlign w:val="center"/>
          </w:tcPr>
          <w:p w:rsidR="009A365B" w:rsidRPr="00B376E9" w:rsidRDefault="009A365B" w:rsidP="009A365B">
            <w:pPr>
              <w:spacing w:line="75" w:lineRule="atLeast"/>
              <w:jc w:val="center"/>
              <w:rPr>
                <w:rFonts w:asciiTheme="minorHAnsi" w:eastAsia="Times New Roman" w:hAnsiTheme="minorHAnsi" w:cs="Times New Roman"/>
                <w:lang w:val="en-GB"/>
              </w:rPr>
            </w:pPr>
          </w:p>
        </w:tc>
        <w:tc>
          <w:tcPr>
            <w:tcW w:w="5828" w:type="dxa"/>
            <w:tcBorders>
              <w:top w:val="single" w:sz="6" w:space="0" w:color="000000"/>
              <w:left w:val="single" w:sz="4" w:space="0" w:color="auto"/>
              <w:bottom w:val="single" w:sz="6" w:space="0" w:color="000000"/>
              <w:right w:val="single" w:sz="6" w:space="0" w:color="000000"/>
            </w:tcBorders>
            <w:shd w:val="clear" w:color="auto" w:fill="auto"/>
            <w:vAlign w:val="center"/>
          </w:tcPr>
          <w:p w:rsidR="00940827" w:rsidRPr="00B376E9" w:rsidRDefault="00940827" w:rsidP="009A365B">
            <w:pPr>
              <w:spacing w:line="75" w:lineRule="atLeast"/>
              <w:jc w:val="center"/>
              <w:rPr>
                <w:rFonts w:asciiTheme="minorHAnsi" w:eastAsia="Times New Roman" w:hAnsiTheme="minorHAnsi" w:cs="Times New Roman"/>
                <w:lang w:val="en-GB"/>
              </w:rPr>
            </w:pPr>
          </w:p>
        </w:tc>
      </w:tr>
      <w:tr w:rsidR="00940827" w:rsidRPr="00B376E9" w:rsidTr="000A5866">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rsidR="009A365B" w:rsidRPr="00B376E9" w:rsidRDefault="00940827" w:rsidP="009A365B">
            <w:pPr>
              <w:spacing w:line="0" w:lineRule="atLeast"/>
              <w:rPr>
                <w:rFonts w:asciiTheme="minorHAnsi" w:eastAsia="Times New Roman" w:hAnsiTheme="minorHAnsi" w:cs="Times New Roman"/>
                <w:lang w:val="en-GB"/>
              </w:rPr>
            </w:pPr>
            <w:r w:rsidRPr="00B376E9">
              <w:rPr>
                <w:rFonts w:asciiTheme="minorHAnsi" w:eastAsia="Times New Roman" w:hAnsiTheme="minorHAnsi" w:cs="Times New Roman"/>
                <w:lang w:val="en-GB"/>
              </w:rPr>
              <w:t>SAICM</w:t>
            </w:r>
          </w:p>
        </w:tc>
        <w:tc>
          <w:tcPr>
            <w:tcW w:w="1600" w:type="dxa"/>
            <w:tcBorders>
              <w:top w:val="single" w:sz="6" w:space="0" w:color="000000"/>
              <w:left w:val="single" w:sz="6" w:space="0" w:color="000000"/>
              <w:bottom w:val="single" w:sz="6" w:space="0" w:color="000000"/>
              <w:right w:val="single" w:sz="4" w:space="0" w:color="auto"/>
            </w:tcBorders>
            <w:shd w:val="clear" w:color="auto" w:fill="auto"/>
            <w:tcMar>
              <w:top w:w="105" w:type="dxa"/>
              <w:left w:w="105" w:type="dxa"/>
              <w:bottom w:w="105" w:type="dxa"/>
              <w:right w:w="105" w:type="dxa"/>
            </w:tcMar>
          </w:tcPr>
          <w:p w:rsidR="009A365B" w:rsidRPr="00B376E9" w:rsidRDefault="009A365B" w:rsidP="009A365B">
            <w:pPr>
              <w:spacing w:line="0" w:lineRule="atLeast"/>
              <w:rPr>
                <w:rFonts w:asciiTheme="minorHAnsi" w:eastAsia="Times New Roman" w:hAnsiTheme="minorHAnsi" w:cs="Times New Roman"/>
                <w:lang w:val="en-GB"/>
              </w:rPr>
            </w:pPr>
          </w:p>
        </w:tc>
        <w:tc>
          <w:tcPr>
            <w:tcW w:w="5846" w:type="dxa"/>
            <w:gridSpan w:val="2"/>
            <w:tcBorders>
              <w:top w:val="single" w:sz="6" w:space="0" w:color="000000"/>
              <w:left w:val="single" w:sz="4" w:space="0" w:color="auto"/>
              <w:bottom w:val="single" w:sz="6" w:space="0" w:color="000000"/>
              <w:right w:val="single" w:sz="6" w:space="0" w:color="000000"/>
            </w:tcBorders>
            <w:shd w:val="clear" w:color="auto" w:fill="auto"/>
          </w:tcPr>
          <w:p w:rsidR="00940827" w:rsidRPr="00B376E9" w:rsidRDefault="00940827" w:rsidP="009A365B">
            <w:pPr>
              <w:spacing w:line="0" w:lineRule="atLeast"/>
              <w:rPr>
                <w:rFonts w:asciiTheme="minorHAnsi" w:eastAsia="Times New Roman" w:hAnsiTheme="minorHAnsi" w:cs="Times New Roman"/>
                <w:lang w:val="en-GB"/>
              </w:rPr>
            </w:pPr>
          </w:p>
        </w:tc>
      </w:tr>
      <w:tr w:rsidR="00940827" w:rsidRPr="00B376E9" w:rsidTr="000A5866">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rsidR="00940827" w:rsidRPr="00B376E9" w:rsidRDefault="00940827" w:rsidP="009A365B">
            <w:pPr>
              <w:spacing w:line="0" w:lineRule="atLeast"/>
              <w:rPr>
                <w:rFonts w:asciiTheme="minorHAnsi" w:eastAsia="Times New Roman" w:hAnsiTheme="minorHAnsi" w:cs="Times New Roman"/>
                <w:lang w:val="en-GB"/>
              </w:rPr>
            </w:pPr>
            <w:r w:rsidRPr="00B376E9">
              <w:rPr>
                <w:rFonts w:asciiTheme="minorHAnsi" w:eastAsia="Times New Roman" w:hAnsiTheme="minorHAnsi" w:cs="Times New Roman"/>
                <w:lang w:val="en-GB"/>
              </w:rPr>
              <w:t>UNCCD</w:t>
            </w:r>
          </w:p>
        </w:tc>
        <w:tc>
          <w:tcPr>
            <w:tcW w:w="1600" w:type="dxa"/>
            <w:tcBorders>
              <w:top w:val="single" w:sz="6" w:space="0" w:color="000000"/>
              <w:left w:val="single" w:sz="6" w:space="0" w:color="000000"/>
              <w:bottom w:val="single" w:sz="6" w:space="0" w:color="000000"/>
              <w:right w:val="single" w:sz="4" w:space="0" w:color="auto"/>
            </w:tcBorders>
            <w:shd w:val="clear" w:color="auto" w:fill="auto"/>
            <w:tcMar>
              <w:top w:w="105" w:type="dxa"/>
              <w:left w:w="105" w:type="dxa"/>
              <w:bottom w:w="105" w:type="dxa"/>
              <w:right w:w="105" w:type="dxa"/>
            </w:tcMar>
          </w:tcPr>
          <w:p w:rsidR="00940827" w:rsidRPr="00B376E9" w:rsidRDefault="00940827" w:rsidP="009A365B">
            <w:pPr>
              <w:spacing w:line="0" w:lineRule="atLeast"/>
              <w:rPr>
                <w:rFonts w:asciiTheme="minorHAnsi" w:eastAsia="Times New Roman" w:hAnsiTheme="minorHAnsi" w:cs="Times New Roman"/>
                <w:lang w:val="en-GB"/>
              </w:rPr>
            </w:pPr>
          </w:p>
        </w:tc>
        <w:tc>
          <w:tcPr>
            <w:tcW w:w="5846" w:type="dxa"/>
            <w:gridSpan w:val="2"/>
            <w:tcBorders>
              <w:top w:val="single" w:sz="6" w:space="0" w:color="000000"/>
              <w:left w:val="single" w:sz="4" w:space="0" w:color="auto"/>
              <w:bottom w:val="single" w:sz="6" w:space="0" w:color="000000"/>
              <w:right w:val="single" w:sz="6" w:space="0" w:color="000000"/>
            </w:tcBorders>
            <w:shd w:val="clear" w:color="auto" w:fill="auto"/>
          </w:tcPr>
          <w:p w:rsidR="00940827" w:rsidRPr="00B376E9" w:rsidRDefault="00940827" w:rsidP="009A365B">
            <w:pPr>
              <w:spacing w:line="0" w:lineRule="atLeast"/>
              <w:rPr>
                <w:rFonts w:asciiTheme="minorHAnsi" w:eastAsia="Times New Roman" w:hAnsiTheme="minorHAnsi" w:cs="Times New Roman"/>
                <w:lang w:val="en-GB"/>
              </w:rPr>
            </w:pPr>
          </w:p>
        </w:tc>
      </w:tr>
      <w:tr w:rsidR="00940827" w:rsidRPr="00B376E9" w:rsidTr="000A5866">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rsidR="00940827" w:rsidRPr="00B376E9" w:rsidRDefault="00940827" w:rsidP="009A365B">
            <w:pPr>
              <w:spacing w:line="0" w:lineRule="atLeast"/>
              <w:rPr>
                <w:rFonts w:asciiTheme="minorHAnsi" w:eastAsia="Times New Roman" w:hAnsiTheme="minorHAnsi" w:cs="Times New Roman"/>
                <w:lang w:val="en-GB"/>
              </w:rPr>
            </w:pPr>
            <w:r w:rsidRPr="00B376E9">
              <w:rPr>
                <w:rFonts w:asciiTheme="minorHAnsi" w:eastAsia="Times New Roman" w:hAnsiTheme="minorHAnsi" w:cs="Times New Roman"/>
                <w:lang w:val="en-GB"/>
              </w:rPr>
              <w:t>UNECE</w:t>
            </w:r>
          </w:p>
        </w:tc>
        <w:tc>
          <w:tcPr>
            <w:tcW w:w="1600" w:type="dxa"/>
            <w:tcBorders>
              <w:top w:val="single" w:sz="6" w:space="0" w:color="000000"/>
              <w:left w:val="single" w:sz="6" w:space="0" w:color="000000"/>
              <w:bottom w:val="single" w:sz="6" w:space="0" w:color="000000"/>
              <w:right w:val="single" w:sz="4" w:space="0" w:color="auto"/>
            </w:tcBorders>
            <w:shd w:val="clear" w:color="auto" w:fill="auto"/>
            <w:tcMar>
              <w:top w:w="105" w:type="dxa"/>
              <w:left w:w="105" w:type="dxa"/>
              <w:bottom w:w="105" w:type="dxa"/>
              <w:right w:w="105" w:type="dxa"/>
            </w:tcMar>
          </w:tcPr>
          <w:p w:rsidR="00940827" w:rsidRPr="00B376E9" w:rsidRDefault="00940827" w:rsidP="009A365B">
            <w:pPr>
              <w:spacing w:line="0" w:lineRule="atLeast"/>
              <w:rPr>
                <w:rFonts w:asciiTheme="minorHAnsi" w:eastAsia="Times New Roman" w:hAnsiTheme="minorHAnsi" w:cs="Times New Roman"/>
                <w:lang w:val="en-GB"/>
              </w:rPr>
            </w:pPr>
          </w:p>
        </w:tc>
        <w:tc>
          <w:tcPr>
            <w:tcW w:w="5846" w:type="dxa"/>
            <w:gridSpan w:val="2"/>
            <w:tcBorders>
              <w:top w:val="single" w:sz="6" w:space="0" w:color="000000"/>
              <w:left w:val="single" w:sz="4" w:space="0" w:color="auto"/>
              <w:bottom w:val="single" w:sz="6" w:space="0" w:color="000000"/>
              <w:right w:val="single" w:sz="6" w:space="0" w:color="000000"/>
            </w:tcBorders>
            <w:shd w:val="clear" w:color="auto" w:fill="auto"/>
          </w:tcPr>
          <w:p w:rsidR="00940827" w:rsidRPr="00B376E9" w:rsidRDefault="00940827" w:rsidP="009A365B">
            <w:pPr>
              <w:spacing w:line="0" w:lineRule="atLeast"/>
              <w:rPr>
                <w:rFonts w:asciiTheme="minorHAnsi" w:eastAsia="Times New Roman" w:hAnsiTheme="minorHAnsi" w:cs="Times New Roman"/>
                <w:lang w:val="en-GB"/>
              </w:rPr>
            </w:pPr>
          </w:p>
        </w:tc>
      </w:tr>
      <w:tr w:rsidR="00940827" w:rsidRPr="00B376E9" w:rsidTr="000A5866">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rsidR="00940827" w:rsidRPr="00B376E9" w:rsidRDefault="00940827" w:rsidP="009A365B">
            <w:pPr>
              <w:spacing w:line="0" w:lineRule="atLeast"/>
              <w:rPr>
                <w:rFonts w:asciiTheme="minorHAnsi" w:eastAsia="Times New Roman" w:hAnsiTheme="minorHAnsi" w:cs="Times New Roman"/>
                <w:lang w:val="en-GB"/>
              </w:rPr>
            </w:pPr>
            <w:r w:rsidRPr="00B376E9">
              <w:rPr>
                <w:rFonts w:asciiTheme="minorHAnsi" w:eastAsia="Times New Roman" w:hAnsiTheme="minorHAnsi" w:cs="Times New Roman"/>
                <w:lang w:val="en-GB"/>
              </w:rPr>
              <w:t>UNFCCC</w:t>
            </w:r>
          </w:p>
        </w:tc>
        <w:tc>
          <w:tcPr>
            <w:tcW w:w="1600" w:type="dxa"/>
            <w:tcBorders>
              <w:top w:val="single" w:sz="6" w:space="0" w:color="000000"/>
              <w:left w:val="single" w:sz="6" w:space="0" w:color="000000"/>
              <w:bottom w:val="single" w:sz="6" w:space="0" w:color="000000"/>
              <w:right w:val="single" w:sz="4" w:space="0" w:color="auto"/>
            </w:tcBorders>
            <w:shd w:val="clear" w:color="auto" w:fill="auto"/>
            <w:tcMar>
              <w:top w:w="105" w:type="dxa"/>
              <w:left w:w="105" w:type="dxa"/>
              <w:bottom w:w="105" w:type="dxa"/>
              <w:right w:w="105" w:type="dxa"/>
            </w:tcMar>
          </w:tcPr>
          <w:p w:rsidR="00940827" w:rsidRPr="00B376E9" w:rsidRDefault="00940827" w:rsidP="009A365B">
            <w:pPr>
              <w:spacing w:line="0" w:lineRule="atLeast"/>
              <w:rPr>
                <w:rFonts w:asciiTheme="minorHAnsi" w:eastAsia="Times New Roman" w:hAnsiTheme="minorHAnsi" w:cs="Times New Roman"/>
                <w:lang w:val="en-GB"/>
              </w:rPr>
            </w:pPr>
          </w:p>
        </w:tc>
        <w:tc>
          <w:tcPr>
            <w:tcW w:w="5846" w:type="dxa"/>
            <w:gridSpan w:val="2"/>
            <w:tcBorders>
              <w:top w:val="single" w:sz="6" w:space="0" w:color="000000"/>
              <w:left w:val="single" w:sz="4" w:space="0" w:color="auto"/>
              <w:bottom w:val="single" w:sz="6" w:space="0" w:color="000000"/>
              <w:right w:val="single" w:sz="6" w:space="0" w:color="000000"/>
            </w:tcBorders>
            <w:shd w:val="clear" w:color="auto" w:fill="auto"/>
          </w:tcPr>
          <w:p w:rsidR="00940827" w:rsidRPr="00B376E9" w:rsidRDefault="00940827" w:rsidP="009A365B">
            <w:pPr>
              <w:spacing w:line="0" w:lineRule="atLeast"/>
              <w:rPr>
                <w:rFonts w:asciiTheme="minorHAnsi" w:eastAsia="Times New Roman" w:hAnsiTheme="minorHAnsi" w:cs="Times New Roman"/>
                <w:lang w:val="en-GB"/>
              </w:rPr>
            </w:pPr>
          </w:p>
        </w:tc>
      </w:tr>
      <w:tr w:rsidR="00940827" w:rsidRPr="00B376E9" w:rsidTr="000A5866">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rsidR="009A365B" w:rsidRPr="00B376E9" w:rsidRDefault="00940827" w:rsidP="009A365B">
            <w:pPr>
              <w:spacing w:line="0" w:lineRule="atLeast"/>
              <w:rPr>
                <w:rFonts w:asciiTheme="minorHAnsi" w:eastAsia="Times New Roman" w:hAnsiTheme="minorHAnsi" w:cs="Times New Roman"/>
                <w:lang w:val="en-GB"/>
              </w:rPr>
            </w:pPr>
            <w:r w:rsidRPr="00B376E9">
              <w:rPr>
                <w:rFonts w:asciiTheme="minorHAnsi" w:eastAsia="Times New Roman" w:hAnsiTheme="minorHAnsi"/>
                <w:color w:val="000000"/>
                <w:lang w:val="en-GB"/>
              </w:rPr>
              <w:t>World Heritage Centre</w:t>
            </w:r>
          </w:p>
        </w:tc>
        <w:tc>
          <w:tcPr>
            <w:tcW w:w="1600" w:type="dxa"/>
            <w:tcBorders>
              <w:top w:val="single" w:sz="6" w:space="0" w:color="000000"/>
              <w:left w:val="single" w:sz="6" w:space="0" w:color="000000"/>
              <w:bottom w:val="single" w:sz="6" w:space="0" w:color="000000"/>
              <w:right w:val="single" w:sz="4" w:space="0" w:color="auto"/>
            </w:tcBorders>
            <w:shd w:val="clear" w:color="auto" w:fill="auto"/>
            <w:tcMar>
              <w:top w:w="105" w:type="dxa"/>
              <w:left w:w="105" w:type="dxa"/>
              <w:bottom w:w="105" w:type="dxa"/>
              <w:right w:w="105" w:type="dxa"/>
            </w:tcMar>
          </w:tcPr>
          <w:p w:rsidR="009A365B" w:rsidRPr="00B376E9" w:rsidRDefault="009A365B" w:rsidP="009A365B">
            <w:pPr>
              <w:spacing w:line="0" w:lineRule="atLeast"/>
              <w:jc w:val="center"/>
              <w:rPr>
                <w:rFonts w:asciiTheme="minorHAnsi" w:eastAsia="Times New Roman" w:hAnsiTheme="minorHAnsi" w:cs="Times New Roman"/>
                <w:lang w:val="en-GB"/>
              </w:rPr>
            </w:pPr>
          </w:p>
        </w:tc>
        <w:tc>
          <w:tcPr>
            <w:tcW w:w="5846" w:type="dxa"/>
            <w:gridSpan w:val="2"/>
            <w:tcBorders>
              <w:top w:val="single" w:sz="6" w:space="0" w:color="000000"/>
              <w:left w:val="single" w:sz="4" w:space="0" w:color="auto"/>
              <w:bottom w:val="single" w:sz="6" w:space="0" w:color="000000"/>
              <w:right w:val="single" w:sz="6" w:space="0" w:color="000000"/>
            </w:tcBorders>
            <w:shd w:val="clear" w:color="auto" w:fill="auto"/>
          </w:tcPr>
          <w:p w:rsidR="00940827" w:rsidRPr="00B376E9" w:rsidRDefault="00940827" w:rsidP="009A365B">
            <w:pPr>
              <w:spacing w:line="0" w:lineRule="atLeast"/>
              <w:jc w:val="center"/>
              <w:rPr>
                <w:rFonts w:asciiTheme="minorHAnsi" w:eastAsia="Times New Roman" w:hAnsiTheme="minorHAnsi" w:cs="Times New Roman"/>
                <w:lang w:val="en-GB"/>
              </w:rPr>
            </w:pPr>
          </w:p>
        </w:tc>
      </w:tr>
      <w:tr w:rsidR="00940827" w:rsidRPr="00B376E9" w:rsidTr="000A5866">
        <w:trPr>
          <w:trHeight w:val="85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tcPr>
          <w:p w:rsidR="009A365B" w:rsidRPr="00B376E9" w:rsidRDefault="00940827" w:rsidP="009A365B">
            <w:pPr>
              <w:rPr>
                <w:rFonts w:asciiTheme="minorHAnsi" w:eastAsia="Times New Roman" w:hAnsiTheme="minorHAnsi" w:cs="Times New Roman"/>
                <w:lang w:val="en-GB"/>
              </w:rPr>
            </w:pPr>
            <w:r w:rsidRPr="00B376E9">
              <w:rPr>
                <w:rFonts w:asciiTheme="minorHAnsi" w:eastAsia="Times New Roman" w:hAnsiTheme="minorHAnsi"/>
                <w:color w:val="000000"/>
                <w:lang w:val="en-GB"/>
              </w:rPr>
              <w:t>Barcelona</w:t>
            </w:r>
            <w:r w:rsidRPr="00B376E9">
              <w:rPr>
                <w:rFonts w:asciiTheme="minorHAnsi" w:eastAsia="Times New Roman" w:hAnsiTheme="minorHAnsi"/>
                <w:color w:val="000000"/>
                <w:lang w:val="en-GB"/>
              </w:rPr>
              <w:br/>
              <w:t>Abidjan</w:t>
            </w:r>
            <w:r w:rsidRPr="00B376E9">
              <w:rPr>
                <w:rFonts w:asciiTheme="minorHAnsi" w:eastAsia="Times New Roman" w:hAnsiTheme="minorHAnsi"/>
                <w:color w:val="000000"/>
                <w:lang w:val="en-GB"/>
              </w:rPr>
              <w:br/>
            </w:r>
            <w:r w:rsidR="00B769EC" w:rsidRPr="00B376E9">
              <w:rPr>
                <w:rFonts w:asciiTheme="minorHAnsi" w:eastAsia="Times New Roman" w:hAnsiTheme="minorHAnsi"/>
                <w:color w:val="000000"/>
                <w:lang w:val="en-GB"/>
              </w:rPr>
              <w:t>Cartagena</w:t>
            </w:r>
          </w:p>
        </w:tc>
        <w:tc>
          <w:tcPr>
            <w:tcW w:w="1600" w:type="dxa"/>
            <w:tcBorders>
              <w:top w:val="single" w:sz="6" w:space="0" w:color="000000"/>
              <w:left w:val="single" w:sz="6" w:space="0" w:color="000000"/>
              <w:bottom w:val="single" w:sz="6" w:space="0" w:color="000000"/>
              <w:right w:val="single" w:sz="4" w:space="0" w:color="auto"/>
            </w:tcBorders>
            <w:shd w:val="clear" w:color="auto" w:fill="auto"/>
            <w:tcMar>
              <w:top w:w="105" w:type="dxa"/>
              <w:left w:w="105" w:type="dxa"/>
              <w:bottom w:w="105" w:type="dxa"/>
              <w:right w:w="105" w:type="dxa"/>
            </w:tcMar>
          </w:tcPr>
          <w:p w:rsidR="009A365B" w:rsidRPr="00B376E9" w:rsidRDefault="009A365B" w:rsidP="009A365B">
            <w:pPr>
              <w:jc w:val="center"/>
              <w:rPr>
                <w:rFonts w:asciiTheme="minorHAnsi" w:eastAsia="Times New Roman" w:hAnsiTheme="minorHAnsi" w:cs="Times New Roman"/>
                <w:lang w:val="en-GB"/>
              </w:rPr>
            </w:pPr>
          </w:p>
        </w:tc>
        <w:tc>
          <w:tcPr>
            <w:tcW w:w="5846" w:type="dxa"/>
            <w:gridSpan w:val="2"/>
            <w:tcBorders>
              <w:top w:val="single" w:sz="6" w:space="0" w:color="000000"/>
              <w:left w:val="single" w:sz="4" w:space="0" w:color="auto"/>
              <w:bottom w:val="single" w:sz="6" w:space="0" w:color="000000"/>
              <w:right w:val="single" w:sz="6" w:space="0" w:color="000000"/>
            </w:tcBorders>
            <w:shd w:val="clear" w:color="auto" w:fill="auto"/>
          </w:tcPr>
          <w:p w:rsidR="00940827" w:rsidRPr="00B376E9" w:rsidRDefault="00940827" w:rsidP="009A365B">
            <w:pPr>
              <w:jc w:val="center"/>
              <w:rPr>
                <w:rFonts w:asciiTheme="minorHAnsi" w:eastAsia="Times New Roman" w:hAnsiTheme="minorHAnsi" w:cs="Times New Roman"/>
                <w:lang w:val="en-GB"/>
              </w:rPr>
            </w:pPr>
          </w:p>
        </w:tc>
      </w:tr>
      <w:tr w:rsidR="00940827" w:rsidRPr="00B376E9" w:rsidTr="000A5866">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rsidR="009A365B" w:rsidRPr="00B376E9" w:rsidRDefault="00940827" w:rsidP="009A365B">
            <w:pPr>
              <w:spacing w:line="0" w:lineRule="atLeast"/>
              <w:rPr>
                <w:rFonts w:asciiTheme="minorHAnsi" w:eastAsia="Times New Roman" w:hAnsiTheme="minorHAnsi" w:cs="Times New Roman"/>
                <w:lang w:val="en-GB"/>
              </w:rPr>
            </w:pPr>
            <w:r w:rsidRPr="00B376E9">
              <w:rPr>
                <w:rFonts w:asciiTheme="minorHAnsi" w:eastAsia="Times New Roman" w:hAnsiTheme="minorHAnsi"/>
                <w:color w:val="000000"/>
                <w:lang w:val="en-GB"/>
              </w:rPr>
              <w:t>Teheran C</w:t>
            </w:r>
          </w:p>
        </w:tc>
        <w:tc>
          <w:tcPr>
            <w:tcW w:w="1600" w:type="dxa"/>
            <w:tcBorders>
              <w:top w:val="single" w:sz="6" w:space="0" w:color="000000"/>
              <w:left w:val="single" w:sz="6" w:space="0" w:color="000000"/>
              <w:bottom w:val="single" w:sz="6" w:space="0" w:color="000000"/>
              <w:right w:val="single" w:sz="4" w:space="0" w:color="auto"/>
            </w:tcBorders>
            <w:shd w:val="clear" w:color="auto" w:fill="auto"/>
            <w:tcMar>
              <w:top w:w="105" w:type="dxa"/>
              <w:left w:w="105" w:type="dxa"/>
              <w:bottom w:w="105" w:type="dxa"/>
              <w:right w:w="105" w:type="dxa"/>
            </w:tcMar>
          </w:tcPr>
          <w:p w:rsidR="009A365B" w:rsidRPr="00B376E9" w:rsidRDefault="009A365B" w:rsidP="009A365B">
            <w:pPr>
              <w:spacing w:line="0" w:lineRule="atLeast"/>
              <w:jc w:val="center"/>
              <w:rPr>
                <w:rFonts w:asciiTheme="minorHAnsi" w:eastAsia="Times New Roman" w:hAnsiTheme="minorHAnsi" w:cs="Times New Roman"/>
                <w:lang w:val="en-GB"/>
              </w:rPr>
            </w:pPr>
          </w:p>
        </w:tc>
        <w:tc>
          <w:tcPr>
            <w:tcW w:w="5846" w:type="dxa"/>
            <w:gridSpan w:val="2"/>
            <w:tcBorders>
              <w:top w:val="single" w:sz="6" w:space="0" w:color="000000"/>
              <w:left w:val="single" w:sz="4" w:space="0" w:color="auto"/>
              <w:bottom w:val="single" w:sz="6" w:space="0" w:color="000000"/>
              <w:right w:val="single" w:sz="6" w:space="0" w:color="000000"/>
            </w:tcBorders>
            <w:shd w:val="clear" w:color="auto" w:fill="auto"/>
          </w:tcPr>
          <w:p w:rsidR="00940827" w:rsidRPr="00B376E9" w:rsidRDefault="00940827" w:rsidP="009A365B">
            <w:pPr>
              <w:spacing w:line="0" w:lineRule="atLeast"/>
              <w:jc w:val="center"/>
              <w:rPr>
                <w:rFonts w:asciiTheme="minorHAnsi" w:eastAsia="Times New Roman" w:hAnsiTheme="minorHAnsi" w:cs="Times New Roman"/>
                <w:lang w:val="en-GB"/>
              </w:rPr>
            </w:pPr>
          </w:p>
        </w:tc>
      </w:tr>
      <w:tr w:rsidR="00940827" w:rsidRPr="00B376E9" w:rsidTr="000A5866">
        <w:trPr>
          <w:trHeight w:val="33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5" w:type="dxa"/>
              <w:left w:w="105" w:type="dxa"/>
              <w:bottom w:w="105" w:type="dxa"/>
              <w:right w:w="105" w:type="dxa"/>
            </w:tcMar>
            <w:hideMark/>
          </w:tcPr>
          <w:p w:rsidR="009A365B" w:rsidRPr="00B376E9" w:rsidRDefault="00B769EC" w:rsidP="009A365B">
            <w:pPr>
              <w:rPr>
                <w:rFonts w:asciiTheme="minorHAnsi" w:eastAsia="Times New Roman" w:hAnsiTheme="minorHAnsi" w:cs="Times New Roman"/>
                <w:lang w:val="en-GB"/>
              </w:rPr>
            </w:pPr>
            <w:r w:rsidRPr="00B376E9">
              <w:rPr>
                <w:rFonts w:asciiTheme="minorHAnsi" w:eastAsia="Times New Roman" w:hAnsiTheme="minorHAnsi"/>
                <w:color w:val="000000"/>
                <w:lang w:val="en-GB"/>
              </w:rPr>
              <w:t>Carpathian</w:t>
            </w:r>
            <w:r w:rsidR="00940827" w:rsidRPr="00B376E9">
              <w:rPr>
                <w:rFonts w:asciiTheme="minorHAnsi" w:eastAsia="Times New Roman" w:hAnsiTheme="minorHAnsi"/>
                <w:color w:val="000000"/>
                <w:lang w:val="en-GB"/>
              </w:rPr>
              <w:t xml:space="preserve"> C</w:t>
            </w:r>
          </w:p>
        </w:tc>
        <w:tc>
          <w:tcPr>
            <w:tcW w:w="1600" w:type="dxa"/>
            <w:tcBorders>
              <w:top w:val="single" w:sz="6" w:space="0" w:color="000000"/>
              <w:left w:val="single" w:sz="6" w:space="0" w:color="000000"/>
              <w:bottom w:val="single" w:sz="6" w:space="0" w:color="000000"/>
              <w:right w:val="single" w:sz="4" w:space="0" w:color="auto"/>
            </w:tcBorders>
            <w:shd w:val="clear" w:color="auto" w:fill="auto"/>
            <w:tcMar>
              <w:top w:w="105" w:type="dxa"/>
              <w:left w:w="105" w:type="dxa"/>
              <w:bottom w:w="105" w:type="dxa"/>
              <w:right w:w="105" w:type="dxa"/>
            </w:tcMar>
          </w:tcPr>
          <w:p w:rsidR="009A365B" w:rsidRPr="00B376E9" w:rsidRDefault="009A365B" w:rsidP="009A365B">
            <w:pPr>
              <w:jc w:val="center"/>
              <w:rPr>
                <w:rFonts w:asciiTheme="minorHAnsi" w:eastAsia="Times New Roman" w:hAnsiTheme="minorHAnsi" w:cs="Times New Roman"/>
                <w:lang w:val="en-GB"/>
              </w:rPr>
            </w:pPr>
          </w:p>
        </w:tc>
        <w:tc>
          <w:tcPr>
            <w:tcW w:w="5846" w:type="dxa"/>
            <w:gridSpan w:val="2"/>
            <w:tcBorders>
              <w:top w:val="single" w:sz="6" w:space="0" w:color="000000"/>
              <w:left w:val="single" w:sz="4" w:space="0" w:color="auto"/>
              <w:bottom w:val="single" w:sz="6" w:space="0" w:color="000000"/>
              <w:right w:val="single" w:sz="6" w:space="0" w:color="000000"/>
            </w:tcBorders>
            <w:shd w:val="clear" w:color="auto" w:fill="auto"/>
          </w:tcPr>
          <w:p w:rsidR="00940827" w:rsidRPr="00B376E9" w:rsidRDefault="00940827" w:rsidP="009A365B">
            <w:pPr>
              <w:jc w:val="center"/>
              <w:rPr>
                <w:rFonts w:asciiTheme="minorHAnsi" w:eastAsia="Times New Roman" w:hAnsiTheme="minorHAnsi" w:cs="Times New Roman"/>
                <w:lang w:val="en-GB"/>
              </w:rPr>
            </w:pPr>
          </w:p>
        </w:tc>
      </w:tr>
    </w:tbl>
    <w:p w:rsidR="009A365B" w:rsidRPr="00472C20" w:rsidRDefault="009A365B" w:rsidP="00D85A0F">
      <w:pPr>
        <w:pStyle w:val="Normal1"/>
        <w:jc w:val="both"/>
        <w:rPr>
          <w:rFonts w:asciiTheme="minorHAnsi" w:hAnsiTheme="minorHAnsi" w:cs="Calibri"/>
          <w:iCs/>
        </w:rPr>
      </w:pPr>
    </w:p>
    <w:p w:rsidR="00110026" w:rsidRDefault="00110026" w:rsidP="00D85A0F">
      <w:pPr>
        <w:pStyle w:val="Normal1"/>
        <w:jc w:val="both"/>
        <w:rPr>
          <w:rFonts w:asciiTheme="minorHAnsi" w:hAnsiTheme="minorHAnsi" w:cs="Calibri"/>
          <w:b/>
          <w:bCs/>
          <w:iCs/>
        </w:rPr>
      </w:pPr>
    </w:p>
    <w:p w:rsidR="009D281F" w:rsidRPr="00F75976" w:rsidRDefault="009D281F" w:rsidP="006E5673">
      <w:pPr>
        <w:pStyle w:val="Normal1"/>
        <w:jc w:val="both"/>
        <w:rPr>
          <w:rFonts w:asciiTheme="minorHAnsi" w:hAnsiTheme="minorHAnsi" w:cs="Calibri"/>
          <w:b/>
          <w:bCs/>
          <w:iCs/>
        </w:rPr>
      </w:pPr>
    </w:p>
    <w:p w:rsidR="006E32C6" w:rsidRPr="00F75976" w:rsidRDefault="006E32C6" w:rsidP="006E32C6">
      <w:pPr>
        <w:pStyle w:val="Normal1"/>
        <w:jc w:val="both"/>
        <w:rPr>
          <w:rFonts w:asciiTheme="minorHAnsi" w:hAnsiTheme="minorHAnsi" w:cs="Calibri"/>
          <w:iCs/>
        </w:rPr>
      </w:pPr>
    </w:p>
    <w:p w:rsidR="00105F63" w:rsidRDefault="00105F63" w:rsidP="00087510">
      <w:pPr>
        <w:spacing w:line="360" w:lineRule="auto"/>
        <w:rPr>
          <w:rFonts w:asciiTheme="minorHAnsi" w:hAnsiTheme="minorHAnsi" w:cs="Helv"/>
          <w:b/>
          <w:bCs/>
          <w:sz w:val="28"/>
          <w:szCs w:val="28"/>
        </w:rPr>
      </w:pPr>
    </w:p>
    <w:p w:rsidR="00DA1C35" w:rsidRPr="00834253" w:rsidRDefault="00DA1C35" w:rsidP="00B376E9">
      <w:pPr>
        <w:spacing w:line="360" w:lineRule="auto"/>
        <w:jc w:val="center"/>
        <w:rPr>
          <w:rFonts w:asciiTheme="minorHAnsi" w:hAnsiTheme="minorHAnsi" w:cs="Helv"/>
          <w:b/>
          <w:bCs/>
          <w:sz w:val="28"/>
          <w:szCs w:val="28"/>
        </w:rPr>
      </w:pPr>
    </w:p>
    <w:sectPr w:rsidR="00DA1C35" w:rsidRPr="00834253" w:rsidSect="001778B0">
      <w:headerReference w:type="even" r:id="rId10"/>
      <w:headerReference w:type="default" r:id="rId11"/>
      <w:headerReference w:type="first" r:id="rId12"/>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9FB" w:rsidRDefault="005359FB" w:rsidP="002377C3">
      <w:r>
        <w:separator/>
      </w:r>
    </w:p>
  </w:endnote>
  <w:endnote w:type="continuationSeparator" w:id="0">
    <w:p w:rsidR="005359FB" w:rsidRDefault="005359FB" w:rsidP="00237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9FB" w:rsidRDefault="005359FB" w:rsidP="002377C3">
      <w:r>
        <w:separator/>
      </w:r>
    </w:p>
  </w:footnote>
  <w:footnote w:type="continuationSeparator" w:id="0">
    <w:p w:rsidR="005359FB" w:rsidRDefault="005359FB" w:rsidP="002377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41" w:rsidRDefault="005359F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397.65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41" w:rsidRDefault="005359F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margin-left:0;margin-top:0;width:397.65pt;height:238.6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41" w:rsidRDefault="005359F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397.65pt;height:238.6pt;rotation:315;z-index:-2516597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5735"/>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73246F3"/>
    <w:multiLevelType w:val="hybridMultilevel"/>
    <w:tmpl w:val="8438D93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1A23754"/>
    <w:multiLevelType w:val="hybridMultilevel"/>
    <w:tmpl w:val="B942889A"/>
    <w:lvl w:ilvl="0" w:tplc="97F06124">
      <w:start w:val="5"/>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3E27ED0"/>
    <w:multiLevelType w:val="hybridMultilevel"/>
    <w:tmpl w:val="88EEA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181734"/>
    <w:multiLevelType w:val="hybridMultilevel"/>
    <w:tmpl w:val="C2F258E2"/>
    <w:lvl w:ilvl="0" w:tplc="1D3E5C66">
      <w:start w:val="4"/>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51325EC"/>
    <w:multiLevelType w:val="hybridMultilevel"/>
    <w:tmpl w:val="503A2B84"/>
    <w:lvl w:ilvl="0" w:tplc="08090017">
      <w:start w:val="1"/>
      <w:numFmt w:val="lowerLetter"/>
      <w:lvlText w:val="%1)"/>
      <w:lvlJc w:val="left"/>
      <w:pPr>
        <w:ind w:left="360" w:hanging="360"/>
      </w:pPr>
      <w:rPr>
        <w:rFonts w:hint="default"/>
      </w:rPr>
    </w:lvl>
    <w:lvl w:ilvl="1" w:tplc="C2FCBDBE">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62E197E"/>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7">
    <w:nsid w:val="1C7B5950"/>
    <w:multiLevelType w:val="hybridMultilevel"/>
    <w:tmpl w:val="215C2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E5566DF"/>
    <w:multiLevelType w:val="hybridMultilevel"/>
    <w:tmpl w:val="F8662E40"/>
    <w:lvl w:ilvl="0" w:tplc="0809001B">
      <w:start w:val="1"/>
      <w:numFmt w:val="lowerRoman"/>
      <w:lvlText w:val="%1."/>
      <w:lvlJc w:val="right"/>
      <w:pPr>
        <w:ind w:left="1080" w:hanging="360"/>
      </w:pPr>
    </w:lvl>
    <w:lvl w:ilvl="1" w:tplc="0809001B">
      <w:start w:val="1"/>
      <w:numFmt w:val="lowerRoman"/>
      <w:lvlText w:val="%2."/>
      <w:lvlJc w:val="right"/>
      <w:pPr>
        <w:ind w:left="786"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220257A8"/>
    <w:multiLevelType w:val="hybridMultilevel"/>
    <w:tmpl w:val="7E84FF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5DD3C71"/>
    <w:multiLevelType w:val="hybridMultilevel"/>
    <w:tmpl w:val="FC8E62F4"/>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6752216"/>
    <w:multiLevelType w:val="hybridMultilevel"/>
    <w:tmpl w:val="D3866F9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B5E682D"/>
    <w:multiLevelType w:val="hybridMultilevel"/>
    <w:tmpl w:val="8A3807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1DA2717"/>
    <w:multiLevelType w:val="hybridMultilevel"/>
    <w:tmpl w:val="F56AA010"/>
    <w:lvl w:ilvl="0" w:tplc="1DB63FF4">
      <w:start w:val="22"/>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4A069EF"/>
    <w:multiLevelType w:val="hybridMultilevel"/>
    <w:tmpl w:val="47ECA468"/>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8731FA6"/>
    <w:multiLevelType w:val="hybridMultilevel"/>
    <w:tmpl w:val="C0725A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4BF11091"/>
    <w:multiLevelType w:val="hybridMultilevel"/>
    <w:tmpl w:val="8B8E59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B563F7"/>
    <w:multiLevelType w:val="hybridMultilevel"/>
    <w:tmpl w:val="7C763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147930"/>
    <w:multiLevelType w:val="hybridMultilevel"/>
    <w:tmpl w:val="14C2D35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87A0385"/>
    <w:multiLevelType w:val="hybridMultilevel"/>
    <w:tmpl w:val="C6986738"/>
    <w:lvl w:ilvl="0" w:tplc="186E7AFE">
      <w:start w:val="1"/>
      <w:numFmt w:val="bullet"/>
      <w:lvlText w:val="□"/>
      <w:lvlJc w:val="left"/>
      <w:pPr>
        <w:tabs>
          <w:tab w:val="num" w:pos="720"/>
        </w:tabs>
        <w:ind w:left="720" w:hanging="360"/>
      </w:pPr>
      <w:rPr>
        <w:rFonts w:ascii="Sylfaen" w:hAnsi="Sylfaen" w:hint="default"/>
        <w:color w:val="66CCFF"/>
      </w:rPr>
    </w:lvl>
    <w:lvl w:ilvl="1" w:tplc="04090003">
      <w:start w:val="1"/>
      <w:numFmt w:val="bullet"/>
      <w:lvlText w:val="o"/>
      <w:lvlJc w:val="left"/>
      <w:pPr>
        <w:tabs>
          <w:tab w:val="num" w:pos="1440"/>
        </w:tabs>
        <w:ind w:left="1440" w:hanging="360"/>
      </w:pPr>
      <w:rPr>
        <w:rFonts w:ascii="Courier New" w:hAnsi="Courier New" w:hint="default"/>
        <w:color w:val="66CCFF"/>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B547F2A"/>
    <w:multiLevelType w:val="hybridMultilevel"/>
    <w:tmpl w:val="61BAA99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0793E27"/>
    <w:multiLevelType w:val="hybridMultilevel"/>
    <w:tmpl w:val="4DB6C1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2AC37A3"/>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3">
    <w:nsid w:val="66ED68F8"/>
    <w:multiLevelType w:val="hybridMultilevel"/>
    <w:tmpl w:val="780A8F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71691A67"/>
    <w:multiLevelType w:val="hybridMultilevel"/>
    <w:tmpl w:val="8A08FF7A"/>
    <w:lvl w:ilvl="0" w:tplc="3A6CA138">
      <w:start w:val="1"/>
      <w:numFmt w:val="upperRoman"/>
      <w:lvlText w:val="%1."/>
      <w:lvlJc w:val="righ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79E51CD2"/>
    <w:multiLevelType w:val="hybridMultilevel"/>
    <w:tmpl w:val="142C31EE"/>
    <w:lvl w:ilvl="0" w:tplc="A0BCB62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F576EAF"/>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2"/>
  </w:num>
  <w:num w:numId="2">
    <w:abstractNumId w:val="6"/>
  </w:num>
  <w:num w:numId="3">
    <w:abstractNumId w:val="3"/>
  </w:num>
  <w:num w:numId="4">
    <w:abstractNumId w:val="19"/>
  </w:num>
  <w:num w:numId="5">
    <w:abstractNumId w:val="23"/>
  </w:num>
  <w:num w:numId="6">
    <w:abstractNumId w:val="10"/>
  </w:num>
  <w:num w:numId="7">
    <w:abstractNumId w:val="14"/>
  </w:num>
  <w:num w:numId="8">
    <w:abstractNumId w:val="12"/>
  </w:num>
  <w:num w:numId="9">
    <w:abstractNumId w:val="0"/>
  </w:num>
  <w:num w:numId="10">
    <w:abstractNumId w:val="9"/>
  </w:num>
  <w:num w:numId="11">
    <w:abstractNumId w:val="21"/>
  </w:num>
  <w:num w:numId="12">
    <w:abstractNumId w:val="13"/>
  </w:num>
  <w:num w:numId="13">
    <w:abstractNumId w:val="5"/>
  </w:num>
  <w:num w:numId="14">
    <w:abstractNumId w:val="8"/>
  </w:num>
  <w:num w:numId="15">
    <w:abstractNumId w:val="25"/>
  </w:num>
  <w:num w:numId="16">
    <w:abstractNumId w:val="1"/>
  </w:num>
  <w:num w:numId="17">
    <w:abstractNumId w:val="24"/>
  </w:num>
  <w:num w:numId="18">
    <w:abstractNumId w:val="16"/>
  </w:num>
  <w:num w:numId="19">
    <w:abstractNumId w:val="20"/>
  </w:num>
  <w:num w:numId="20">
    <w:abstractNumId w:val="11"/>
  </w:num>
  <w:num w:numId="21">
    <w:abstractNumId w:val="4"/>
  </w:num>
  <w:num w:numId="22">
    <w:abstractNumId w:val="26"/>
  </w:num>
  <w:num w:numId="23">
    <w:abstractNumId w:val="18"/>
  </w:num>
  <w:num w:numId="24">
    <w:abstractNumId w:val="2"/>
  </w:num>
  <w:num w:numId="25">
    <w:abstractNumId w:val="15"/>
  </w:num>
  <w:num w:numId="26">
    <w:abstractNumId w:val="7"/>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isplayBackgroundShape/>
  <w:proofState w:spelling="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8B0"/>
    <w:rsid w:val="00021E47"/>
    <w:rsid w:val="00024CAD"/>
    <w:rsid w:val="0004443B"/>
    <w:rsid w:val="0004722A"/>
    <w:rsid w:val="00051108"/>
    <w:rsid w:val="000558A4"/>
    <w:rsid w:val="00056C0C"/>
    <w:rsid w:val="00071767"/>
    <w:rsid w:val="0007668C"/>
    <w:rsid w:val="00080521"/>
    <w:rsid w:val="000810F8"/>
    <w:rsid w:val="00083829"/>
    <w:rsid w:val="00087510"/>
    <w:rsid w:val="00095165"/>
    <w:rsid w:val="0009534E"/>
    <w:rsid w:val="00095846"/>
    <w:rsid w:val="000A16D8"/>
    <w:rsid w:val="000A2F12"/>
    <w:rsid w:val="000A5866"/>
    <w:rsid w:val="000C71D5"/>
    <w:rsid w:val="000D11F6"/>
    <w:rsid w:val="000D13A0"/>
    <w:rsid w:val="000D55A6"/>
    <w:rsid w:val="000E09DE"/>
    <w:rsid w:val="000E53B0"/>
    <w:rsid w:val="000E7C01"/>
    <w:rsid w:val="000F1762"/>
    <w:rsid w:val="000F60CF"/>
    <w:rsid w:val="000F7403"/>
    <w:rsid w:val="0010124E"/>
    <w:rsid w:val="00103071"/>
    <w:rsid w:val="00103785"/>
    <w:rsid w:val="00105F63"/>
    <w:rsid w:val="00110026"/>
    <w:rsid w:val="001108E8"/>
    <w:rsid w:val="0011159D"/>
    <w:rsid w:val="00117A4F"/>
    <w:rsid w:val="001211B4"/>
    <w:rsid w:val="001229F6"/>
    <w:rsid w:val="00166C69"/>
    <w:rsid w:val="00172D41"/>
    <w:rsid w:val="001741BF"/>
    <w:rsid w:val="001778B0"/>
    <w:rsid w:val="001828CF"/>
    <w:rsid w:val="00185CB8"/>
    <w:rsid w:val="00190FE8"/>
    <w:rsid w:val="00193FAE"/>
    <w:rsid w:val="001A64F3"/>
    <w:rsid w:val="001B67A6"/>
    <w:rsid w:val="001C0479"/>
    <w:rsid w:val="001C0C35"/>
    <w:rsid w:val="001C339C"/>
    <w:rsid w:val="001C4A3F"/>
    <w:rsid w:val="001E06B7"/>
    <w:rsid w:val="001E08C0"/>
    <w:rsid w:val="001F020B"/>
    <w:rsid w:val="001F26A5"/>
    <w:rsid w:val="001F6909"/>
    <w:rsid w:val="002069F5"/>
    <w:rsid w:val="00214D80"/>
    <w:rsid w:val="00215CA5"/>
    <w:rsid w:val="00221994"/>
    <w:rsid w:val="00225E43"/>
    <w:rsid w:val="00225EAF"/>
    <w:rsid w:val="00227441"/>
    <w:rsid w:val="002342C8"/>
    <w:rsid w:val="00237361"/>
    <w:rsid w:val="002377C3"/>
    <w:rsid w:val="002452F4"/>
    <w:rsid w:val="00272467"/>
    <w:rsid w:val="00276CD9"/>
    <w:rsid w:val="00287DF4"/>
    <w:rsid w:val="002A2A66"/>
    <w:rsid w:val="002C0027"/>
    <w:rsid w:val="002C65E5"/>
    <w:rsid w:val="002D0960"/>
    <w:rsid w:val="002D4443"/>
    <w:rsid w:val="002E2AC7"/>
    <w:rsid w:val="002E42B6"/>
    <w:rsid w:val="002F7C9F"/>
    <w:rsid w:val="00300E19"/>
    <w:rsid w:val="003027CF"/>
    <w:rsid w:val="00303045"/>
    <w:rsid w:val="00310BF1"/>
    <w:rsid w:val="003331F9"/>
    <w:rsid w:val="0033635A"/>
    <w:rsid w:val="003423F9"/>
    <w:rsid w:val="003465E1"/>
    <w:rsid w:val="00361427"/>
    <w:rsid w:val="00366FE3"/>
    <w:rsid w:val="0037420F"/>
    <w:rsid w:val="00374764"/>
    <w:rsid w:val="00381020"/>
    <w:rsid w:val="0038250A"/>
    <w:rsid w:val="00385294"/>
    <w:rsid w:val="00385383"/>
    <w:rsid w:val="00387326"/>
    <w:rsid w:val="00392BB0"/>
    <w:rsid w:val="003B4092"/>
    <w:rsid w:val="003B5F1D"/>
    <w:rsid w:val="003C47B0"/>
    <w:rsid w:val="003D2758"/>
    <w:rsid w:val="003E55C3"/>
    <w:rsid w:val="003F2591"/>
    <w:rsid w:val="00400056"/>
    <w:rsid w:val="004008BE"/>
    <w:rsid w:val="004017E1"/>
    <w:rsid w:val="004027E2"/>
    <w:rsid w:val="004127EE"/>
    <w:rsid w:val="004133CD"/>
    <w:rsid w:val="00414A2A"/>
    <w:rsid w:val="004165F1"/>
    <w:rsid w:val="0042102E"/>
    <w:rsid w:val="00431F55"/>
    <w:rsid w:val="00433BD3"/>
    <w:rsid w:val="00436F95"/>
    <w:rsid w:val="00440C9B"/>
    <w:rsid w:val="00442BFB"/>
    <w:rsid w:val="00452483"/>
    <w:rsid w:val="00454BF9"/>
    <w:rsid w:val="004660E6"/>
    <w:rsid w:val="00472C20"/>
    <w:rsid w:val="0047433E"/>
    <w:rsid w:val="00474C55"/>
    <w:rsid w:val="00481FFF"/>
    <w:rsid w:val="0048621E"/>
    <w:rsid w:val="00486760"/>
    <w:rsid w:val="00496503"/>
    <w:rsid w:val="004A3C13"/>
    <w:rsid w:val="004B05F7"/>
    <w:rsid w:val="004B3832"/>
    <w:rsid w:val="004B4197"/>
    <w:rsid w:val="004C486B"/>
    <w:rsid w:val="004E0F05"/>
    <w:rsid w:val="004E26B1"/>
    <w:rsid w:val="004E6998"/>
    <w:rsid w:val="004F7262"/>
    <w:rsid w:val="0050359C"/>
    <w:rsid w:val="00512D2E"/>
    <w:rsid w:val="00513F7B"/>
    <w:rsid w:val="005160E6"/>
    <w:rsid w:val="00524EC2"/>
    <w:rsid w:val="005257CD"/>
    <w:rsid w:val="00530E2F"/>
    <w:rsid w:val="005316A5"/>
    <w:rsid w:val="0053499A"/>
    <w:rsid w:val="005359FB"/>
    <w:rsid w:val="00536934"/>
    <w:rsid w:val="00542227"/>
    <w:rsid w:val="005433E2"/>
    <w:rsid w:val="00547673"/>
    <w:rsid w:val="00554F64"/>
    <w:rsid w:val="00564B79"/>
    <w:rsid w:val="00572606"/>
    <w:rsid w:val="00574675"/>
    <w:rsid w:val="005812AB"/>
    <w:rsid w:val="00581985"/>
    <w:rsid w:val="00593F58"/>
    <w:rsid w:val="005A059F"/>
    <w:rsid w:val="005A43F2"/>
    <w:rsid w:val="005A464C"/>
    <w:rsid w:val="005B1295"/>
    <w:rsid w:val="005B3683"/>
    <w:rsid w:val="005C00B5"/>
    <w:rsid w:val="005C1F2F"/>
    <w:rsid w:val="005D2825"/>
    <w:rsid w:val="005D3BCA"/>
    <w:rsid w:val="005D6166"/>
    <w:rsid w:val="005D664D"/>
    <w:rsid w:val="005E44F3"/>
    <w:rsid w:val="0060000C"/>
    <w:rsid w:val="00600691"/>
    <w:rsid w:val="00605B08"/>
    <w:rsid w:val="00620582"/>
    <w:rsid w:val="006308D8"/>
    <w:rsid w:val="00631B17"/>
    <w:rsid w:val="006320C5"/>
    <w:rsid w:val="0063271F"/>
    <w:rsid w:val="006363BE"/>
    <w:rsid w:val="006379FE"/>
    <w:rsid w:val="006463EB"/>
    <w:rsid w:val="00646815"/>
    <w:rsid w:val="00653102"/>
    <w:rsid w:val="00654CD2"/>
    <w:rsid w:val="006572DA"/>
    <w:rsid w:val="00657F3E"/>
    <w:rsid w:val="00663E84"/>
    <w:rsid w:val="00670E33"/>
    <w:rsid w:val="00681823"/>
    <w:rsid w:val="00683FDB"/>
    <w:rsid w:val="00691096"/>
    <w:rsid w:val="006917BF"/>
    <w:rsid w:val="00692641"/>
    <w:rsid w:val="00694C88"/>
    <w:rsid w:val="006A204F"/>
    <w:rsid w:val="006A4C70"/>
    <w:rsid w:val="006A671B"/>
    <w:rsid w:val="006B533A"/>
    <w:rsid w:val="006B746E"/>
    <w:rsid w:val="006C140C"/>
    <w:rsid w:val="006C6229"/>
    <w:rsid w:val="006D4136"/>
    <w:rsid w:val="006E18EC"/>
    <w:rsid w:val="006E32C6"/>
    <w:rsid w:val="006E3F07"/>
    <w:rsid w:val="006E4FB2"/>
    <w:rsid w:val="006E5673"/>
    <w:rsid w:val="006F3B16"/>
    <w:rsid w:val="006F5CB9"/>
    <w:rsid w:val="00706D91"/>
    <w:rsid w:val="00717800"/>
    <w:rsid w:val="00721265"/>
    <w:rsid w:val="00731A58"/>
    <w:rsid w:val="007340D3"/>
    <w:rsid w:val="00734306"/>
    <w:rsid w:val="0075127B"/>
    <w:rsid w:val="00756D37"/>
    <w:rsid w:val="007701D0"/>
    <w:rsid w:val="00773779"/>
    <w:rsid w:val="00774DDE"/>
    <w:rsid w:val="00775762"/>
    <w:rsid w:val="007909D4"/>
    <w:rsid w:val="00791ED1"/>
    <w:rsid w:val="00794B42"/>
    <w:rsid w:val="00795CE3"/>
    <w:rsid w:val="007A2196"/>
    <w:rsid w:val="007B4A74"/>
    <w:rsid w:val="007B5B33"/>
    <w:rsid w:val="007B785F"/>
    <w:rsid w:val="007C2429"/>
    <w:rsid w:val="007C49AC"/>
    <w:rsid w:val="007C5232"/>
    <w:rsid w:val="007D6676"/>
    <w:rsid w:val="007E6C13"/>
    <w:rsid w:val="007F1BC6"/>
    <w:rsid w:val="007F537F"/>
    <w:rsid w:val="007F614A"/>
    <w:rsid w:val="008059DE"/>
    <w:rsid w:val="00810632"/>
    <w:rsid w:val="008126AC"/>
    <w:rsid w:val="008171FF"/>
    <w:rsid w:val="0082387D"/>
    <w:rsid w:val="00834253"/>
    <w:rsid w:val="00834FFA"/>
    <w:rsid w:val="008366BC"/>
    <w:rsid w:val="00844627"/>
    <w:rsid w:val="0084642C"/>
    <w:rsid w:val="0085000D"/>
    <w:rsid w:val="00856C5A"/>
    <w:rsid w:val="0087125A"/>
    <w:rsid w:val="00873B3D"/>
    <w:rsid w:val="008759A0"/>
    <w:rsid w:val="00876D32"/>
    <w:rsid w:val="00881051"/>
    <w:rsid w:val="00892538"/>
    <w:rsid w:val="008A2B7B"/>
    <w:rsid w:val="008A79FD"/>
    <w:rsid w:val="008C44C9"/>
    <w:rsid w:val="008C59CA"/>
    <w:rsid w:val="008C5A79"/>
    <w:rsid w:val="008D0AF3"/>
    <w:rsid w:val="008D3656"/>
    <w:rsid w:val="008D5FC5"/>
    <w:rsid w:val="008D66C2"/>
    <w:rsid w:val="008E482B"/>
    <w:rsid w:val="008E6CD2"/>
    <w:rsid w:val="008F56FA"/>
    <w:rsid w:val="0092348A"/>
    <w:rsid w:val="009355D3"/>
    <w:rsid w:val="00936F6A"/>
    <w:rsid w:val="00940827"/>
    <w:rsid w:val="00943192"/>
    <w:rsid w:val="00951F42"/>
    <w:rsid w:val="00951FD0"/>
    <w:rsid w:val="0095597C"/>
    <w:rsid w:val="009611C5"/>
    <w:rsid w:val="00961872"/>
    <w:rsid w:val="00972725"/>
    <w:rsid w:val="00976437"/>
    <w:rsid w:val="009A064A"/>
    <w:rsid w:val="009A365B"/>
    <w:rsid w:val="009B10C2"/>
    <w:rsid w:val="009B7622"/>
    <w:rsid w:val="009C1855"/>
    <w:rsid w:val="009D1CC1"/>
    <w:rsid w:val="009D281F"/>
    <w:rsid w:val="009D3F47"/>
    <w:rsid w:val="009E2EB7"/>
    <w:rsid w:val="009E40BC"/>
    <w:rsid w:val="009E4390"/>
    <w:rsid w:val="009F1F0B"/>
    <w:rsid w:val="009F77A0"/>
    <w:rsid w:val="00A17F05"/>
    <w:rsid w:val="00A22C44"/>
    <w:rsid w:val="00A22C99"/>
    <w:rsid w:val="00A26539"/>
    <w:rsid w:val="00A44553"/>
    <w:rsid w:val="00A50116"/>
    <w:rsid w:val="00A56EA4"/>
    <w:rsid w:val="00A6592F"/>
    <w:rsid w:val="00A770E6"/>
    <w:rsid w:val="00A859A1"/>
    <w:rsid w:val="00A90EB8"/>
    <w:rsid w:val="00AA6F7B"/>
    <w:rsid w:val="00AB294D"/>
    <w:rsid w:val="00AB79F9"/>
    <w:rsid w:val="00AD1A8D"/>
    <w:rsid w:val="00AE03EA"/>
    <w:rsid w:val="00AE1F9F"/>
    <w:rsid w:val="00AE7FBC"/>
    <w:rsid w:val="00AF0601"/>
    <w:rsid w:val="00AF7A18"/>
    <w:rsid w:val="00B00EE3"/>
    <w:rsid w:val="00B23CED"/>
    <w:rsid w:val="00B25D8D"/>
    <w:rsid w:val="00B35C53"/>
    <w:rsid w:val="00B35E54"/>
    <w:rsid w:val="00B376E9"/>
    <w:rsid w:val="00B415D2"/>
    <w:rsid w:val="00B42177"/>
    <w:rsid w:val="00B47018"/>
    <w:rsid w:val="00B526EF"/>
    <w:rsid w:val="00B53BC1"/>
    <w:rsid w:val="00B56071"/>
    <w:rsid w:val="00B64B39"/>
    <w:rsid w:val="00B769EC"/>
    <w:rsid w:val="00B82378"/>
    <w:rsid w:val="00B85ADC"/>
    <w:rsid w:val="00B96C6F"/>
    <w:rsid w:val="00BB0367"/>
    <w:rsid w:val="00BB06F2"/>
    <w:rsid w:val="00BB5489"/>
    <w:rsid w:val="00BD00EE"/>
    <w:rsid w:val="00BD26DD"/>
    <w:rsid w:val="00BD5986"/>
    <w:rsid w:val="00BD5D5F"/>
    <w:rsid w:val="00BE5A2F"/>
    <w:rsid w:val="00BE5D95"/>
    <w:rsid w:val="00BF22A4"/>
    <w:rsid w:val="00BF2769"/>
    <w:rsid w:val="00C02661"/>
    <w:rsid w:val="00C034F9"/>
    <w:rsid w:val="00C037AD"/>
    <w:rsid w:val="00C11998"/>
    <w:rsid w:val="00C16ACB"/>
    <w:rsid w:val="00C244C3"/>
    <w:rsid w:val="00C2658F"/>
    <w:rsid w:val="00C44F08"/>
    <w:rsid w:val="00C466DE"/>
    <w:rsid w:val="00C61115"/>
    <w:rsid w:val="00C7075A"/>
    <w:rsid w:val="00C825E0"/>
    <w:rsid w:val="00C833F3"/>
    <w:rsid w:val="00C92177"/>
    <w:rsid w:val="00C97A8B"/>
    <w:rsid w:val="00CA193F"/>
    <w:rsid w:val="00CA751B"/>
    <w:rsid w:val="00CD131E"/>
    <w:rsid w:val="00CE2FE4"/>
    <w:rsid w:val="00CE7E1B"/>
    <w:rsid w:val="00CF2EB1"/>
    <w:rsid w:val="00D069E1"/>
    <w:rsid w:val="00D13623"/>
    <w:rsid w:val="00D16878"/>
    <w:rsid w:val="00D210EC"/>
    <w:rsid w:val="00D24090"/>
    <w:rsid w:val="00D34CBA"/>
    <w:rsid w:val="00D37404"/>
    <w:rsid w:val="00D417FF"/>
    <w:rsid w:val="00D43DA8"/>
    <w:rsid w:val="00D5246B"/>
    <w:rsid w:val="00D572A6"/>
    <w:rsid w:val="00D6104B"/>
    <w:rsid w:val="00D652E0"/>
    <w:rsid w:val="00D81CB0"/>
    <w:rsid w:val="00D85A0F"/>
    <w:rsid w:val="00D86BD5"/>
    <w:rsid w:val="00D95819"/>
    <w:rsid w:val="00DA0EF7"/>
    <w:rsid w:val="00DA1C35"/>
    <w:rsid w:val="00DA395A"/>
    <w:rsid w:val="00DD6AA7"/>
    <w:rsid w:val="00DD6B20"/>
    <w:rsid w:val="00E12643"/>
    <w:rsid w:val="00E16156"/>
    <w:rsid w:val="00E42DBA"/>
    <w:rsid w:val="00E46D17"/>
    <w:rsid w:val="00E62712"/>
    <w:rsid w:val="00E66D72"/>
    <w:rsid w:val="00E723A0"/>
    <w:rsid w:val="00E747DF"/>
    <w:rsid w:val="00E752D5"/>
    <w:rsid w:val="00E8606C"/>
    <w:rsid w:val="00E87A2F"/>
    <w:rsid w:val="00EA6031"/>
    <w:rsid w:val="00EC29E3"/>
    <w:rsid w:val="00EC5467"/>
    <w:rsid w:val="00EC5B0B"/>
    <w:rsid w:val="00EC7C54"/>
    <w:rsid w:val="00ED0CD2"/>
    <w:rsid w:val="00ED1A04"/>
    <w:rsid w:val="00ED3194"/>
    <w:rsid w:val="00ED460E"/>
    <w:rsid w:val="00EE2CD3"/>
    <w:rsid w:val="00EE3D8E"/>
    <w:rsid w:val="00F01F1D"/>
    <w:rsid w:val="00F04028"/>
    <w:rsid w:val="00F05487"/>
    <w:rsid w:val="00F119DD"/>
    <w:rsid w:val="00F208E7"/>
    <w:rsid w:val="00F222C4"/>
    <w:rsid w:val="00F22B98"/>
    <w:rsid w:val="00F24D64"/>
    <w:rsid w:val="00F27941"/>
    <w:rsid w:val="00F33A51"/>
    <w:rsid w:val="00F45E47"/>
    <w:rsid w:val="00F460B0"/>
    <w:rsid w:val="00F529E1"/>
    <w:rsid w:val="00F56A1C"/>
    <w:rsid w:val="00F575DA"/>
    <w:rsid w:val="00F706F1"/>
    <w:rsid w:val="00F73F72"/>
    <w:rsid w:val="00F743E3"/>
    <w:rsid w:val="00F75976"/>
    <w:rsid w:val="00F759DA"/>
    <w:rsid w:val="00FA23D3"/>
    <w:rsid w:val="00FB4157"/>
    <w:rsid w:val="00FC190B"/>
    <w:rsid w:val="00FC2F72"/>
    <w:rsid w:val="00FD414C"/>
    <w:rsid w:val="00FD4271"/>
    <w:rsid w:val="00FD5DFA"/>
    <w:rsid w:val="00FE473F"/>
    <w:rsid w:val="00FE5150"/>
    <w:rsid w:val="00FE77DB"/>
    <w:rsid w:val="00FF24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832"/>
  </w:style>
  <w:style w:type="paragraph" w:styleId="Heading1">
    <w:name w:val="heading 1"/>
    <w:basedOn w:val="Normal1"/>
    <w:next w:val="Normal1"/>
    <w:link w:val="Heading1Char"/>
    <w:uiPriority w:val="99"/>
    <w:qFormat/>
    <w:rsid w:val="001778B0"/>
    <w:pPr>
      <w:spacing w:before="200"/>
      <w:contextualSpacing/>
      <w:outlineLvl w:val="0"/>
    </w:pPr>
    <w:rPr>
      <w:rFonts w:ascii="Trebuchet MS" w:hAnsi="Trebuchet MS" w:cs="Trebuchet MS"/>
      <w:sz w:val="32"/>
    </w:rPr>
  </w:style>
  <w:style w:type="paragraph" w:styleId="Heading2">
    <w:name w:val="heading 2"/>
    <w:basedOn w:val="Normal1"/>
    <w:next w:val="Normal1"/>
    <w:link w:val="Heading2Char"/>
    <w:uiPriority w:val="99"/>
    <w:qFormat/>
    <w:rsid w:val="001778B0"/>
    <w:pPr>
      <w:spacing w:before="200"/>
      <w:contextualSpacing/>
      <w:outlineLvl w:val="1"/>
    </w:pPr>
    <w:rPr>
      <w:rFonts w:ascii="Trebuchet MS" w:hAnsi="Trebuchet MS" w:cs="Trebuchet MS"/>
      <w:b/>
      <w:sz w:val="26"/>
    </w:rPr>
  </w:style>
  <w:style w:type="paragraph" w:styleId="Heading3">
    <w:name w:val="heading 3"/>
    <w:basedOn w:val="Normal1"/>
    <w:next w:val="Normal1"/>
    <w:link w:val="Heading3Char"/>
    <w:uiPriority w:val="99"/>
    <w:qFormat/>
    <w:rsid w:val="001778B0"/>
    <w:pPr>
      <w:spacing w:before="160"/>
      <w:contextualSpacing/>
      <w:outlineLvl w:val="2"/>
    </w:pPr>
    <w:rPr>
      <w:rFonts w:ascii="Trebuchet MS" w:hAnsi="Trebuchet MS" w:cs="Trebuchet MS"/>
      <w:b/>
      <w:color w:val="666666"/>
      <w:sz w:val="24"/>
    </w:rPr>
  </w:style>
  <w:style w:type="paragraph" w:styleId="Heading4">
    <w:name w:val="heading 4"/>
    <w:basedOn w:val="Normal1"/>
    <w:next w:val="Normal1"/>
    <w:link w:val="Heading4Char"/>
    <w:uiPriority w:val="99"/>
    <w:qFormat/>
    <w:rsid w:val="001778B0"/>
    <w:pPr>
      <w:spacing w:before="160"/>
      <w:contextualSpacing/>
      <w:outlineLvl w:val="3"/>
    </w:pPr>
    <w:rPr>
      <w:rFonts w:ascii="Trebuchet MS" w:hAnsi="Trebuchet MS" w:cs="Trebuchet MS"/>
      <w:color w:val="666666"/>
      <w:u w:val="single"/>
    </w:rPr>
  </w:style>
  <w:style w:type="paragraph" w:styleId="Heading5">
    <w:name w:val="heading 5"/>
    <w:basedOn w:val="Normal1"/>
    <w:next w:val="Normal1"/>
    <w:link w:val="Heading5Char"/>
    <w:uiPriority w:val="99"/>
    <w:qFormat/>
    <w:rsid w:val="001778B0"/>
    <w:pPr>
      <w:spacing w:before="160"/>
      <w:contextualSpacing/>
      <w:outlineLvl w:val="4"/>
    </w:pPr>
    <w:rPr>
      <w:rFonts w:ascii="Trebuchet MS" w:hAnsi="Trebuchet MS" w:cs="Trebuchet MS"/>
      <w:color w:val="666666"/>
    </w:rPr>
  </w:style>
  <w:style w:type="paragraph" w:styleId="Heading6">
    <w:name w:val="heading 6"/>
    <w:basedOn w:val="Normal1"/>
    <w:next w:val="Normal1"/>
    <w:link w:val="Heading6Char"/>
    <w:uiPriority w:val="99"/>
    <w:qFormat/>
    <w:rsid w:val="001778B0"/>
    <w:pPr>
      <w:spacing w:before="160"/>
      <w:contextualSpacing/>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1427"/>
    <w:rPr>
      <w:rFonts w:ascii="Cambria" w:eastAsia="SimSun" w:hAnsi="Cambria" w:cs="Times New Roman"/>
      <w:b/>
      <w:bCs/>
      <w:kern w:val="32"/>
      <w:sz w:val="32"/>
      <w:szCs w:val="32"/>
    </w:rPr>
  </w:style>
  <w:style w:type="character" w:customStyle="1" w:styleId="Heading2Char">
    <w:name w:val="Heading 2 Char"/>
    <w:basedOn w:val="DefaultParagraphFont"/>
    <w:link w:val="Heading2"/>
    <w:uiPriority w:val="99"/>
    <w:semiHidden/>
    <w:locked/>
    <w:rsid w:val="00361427"/>
    <w:rPr>
      <w:rFonts w:ascii="Cambria" w:eastAsia="SimSun" w:hAnsi="Cambria" w:cs="Times New Roman"/>
      <w:b/>
      <w:bCs/>
      <w:i/>
      <w:iCs/>
      <w:sz w:val="28"/>
      <w:szCs w:val="28"/>
    </w:rPr>
  </w:style>
  <w:style w:type="character" w:customStyle="1" w:styleId="Heading3Char">
    <w:name w:val="Heading 3 Char"/>
    <w:basedOn w:val="DefaultParagraphFont"/>
    <w:link w:val="Heading3"/>
    <w:uiPriority w:val="99"/>
    <w:semiHidden/>
    <w:locked/>
    <w:rsid w:val="00361427"/>
    <w:rPr>
      <w:rFonts w:ascii="Cambria" w:eastAsia="SimSun" w:hAnsi="Cambria" w:cs="Times New Roman"/>
      <w:b/>
      <w:bCs/>
      <w:sz w:val="26"/>
      <w:szCs w:val="26"/>
    </w:rPr>
  </w:style>
  <w:style w:type="character" w:customStyle="1" w:styleId="Heading4Char">
    <w:name w:val="Heading 4 Char"/>
    <w:basedOn w:val="DefaultParagraphFont"/>
    <w:link w:val="Heading4"/>
    <w:uiPriority w:val="99"/>
    <w:semiHidden/>
    <w:locked/>
    <w:rsid w:val="00361427"/>
    <w:rPr>
      <w:rFonts w:ascii="Calibri" w:eastAsia="SimSun" w:hAnsi="Calibri" w:cs="Arial"/>
      <w:b/>
      <w:bCs/>
      <w:sz w:val="28"/>
      <w:szCs w:val="28"/>
    </w:rPr>
  </w:style>
  <w:style w:type="character" w:customStyle="1" w:styleId="Heading5Char">
    <w:name w:val="Heading 5 Char"/>
    <w:basedOn w:val="DefaultParagraphFont"/>
    <w:link w:val="Heading5"/>
    <w:uiPriority w:val="99"/>
    <w:semiHidden/>
    <w:locked/>
    <w:rsid w:val="00361427"/>
    <w:rPr>
      <w:rFonts w:ascii="Calibri" w:eastAsia="SimSun" w:hAnsi="Calibri" w:cs="Arial"/>
      <w:b/>
      <w:bCs/>
      <w:i/>
      <w:iCs/>
      <w:sz w:val="26"/>
      <w:szCs w:val="26"/>
    </w:rPr>
  </w:style>
  <w:style w:type="character" w:customStyle="1" w:styleId="Heading6Char">
    <w:name w:val="Heading 6 Char"/>
    <w:basedOn w:val="DefaultParagraphFont"/>
    <w:link w:val="Heading6"/>
    <w:uiPriority w:val="99"/>
    <w:semiHidden/>
    <w:locked/>
    <w:rsid w:val="00361427"/>
    <w:rPr>
      <w:rFonts w:ascii="Calibri" w:eastAsia="SimSun" w:hAnsi="Calibri" w:cs="Arial"/>
      <w:b/>
      <w:bCs/>
    </w:rPr>
  </w:style>
  <w:style w:type="paragraph" w:styleId="BalloonText">
    <w:name w:val="Balloon Text"/>
    <w:basedOn w:val="Normal"/>
    <w:link w:val="BalloonTextChar"/>
    <w:uiPriority w:val="99"/>
    <w:semiHidden/>
    <w:rsid w:val="002377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77C3"/>
    <w:rPr>
      <w:rFonts w:ascii="Tahoma" w:hAnsi="Tahoma" w:cs="Tahoma"/>
      <w:sz w:val="16"/>
      <w:szCs w:val="16"/>
    </w:rPr>
  </w:style>
  <w:style w:type="paragraph" w:customStyle="1" w:styleId="Normal1">
    <w:name w:val="Normal1"/>
    <w:uiPriority w:val="99"/>
    <w:rsid w:val="001778B0"/>
    <w:pPr>
      <w:spacing w:line="276" w:lineRule="auto"/>
    </w:pPr>
    <w:rPr>
      <w:rFonts w:ascii="Arial" w:hAnsi="Arial"/>
      <w:color w:val="000000"/>
    </w:rPr>
  </w:style>
  <w:style w:type="paragraph" w:styleId="Title">
    <w:name w:val="Title"/>
    <w:basedOn w:val="Normal1"/>
    <w:next w:val="Normal1"/>
    <w:link w:val="TitleChar"/>
    <w:uiPriority w:val="99"/>
    <w:qFormat/>
    <w:rsid w:val="001778B0"/>
    <w:pPr>
      <w:contextualSpacing/>
    </w:pPr>
    <w:rPr>
      <w:rFonts w:ascii="Trebuchet MS" w:hAnsi="Trebuchet MS" w:cs="Trebuchet MS"/>
      <w:sz w:val="42"/>
    </w:rPr>
  </w:style>
  <w:style w:type="character" w:customStyle="1" w:styleId="TitleChar">
    <w:name w:val="Title Char"/>
    <w:basedOn w:val="DefaultParagraphFont"/>
    <w:link w:val="Title"/>
    <w:uiPriority w:val="99"/>
    <w:locked/>
    <w:rsid w:val="00361427"/>
    <w:rPr>
      <w:rFonts w:ascii="Cambria" w:eastAsia="SimSun" w:hAnsi="Cambria" w:cs="Times New Roman"/>
      <w:b/>
      <w:bCs/>
      <w:kern w:val="28"/>
      <w:sz w:val="32"/>
      <w:szCs w:val="32"/>
    </w:rPr>
  </w:style>
  <w:style w:type="paragraph" w:styleId="Subtitle">
    <w:name w:val="Subtitle"/>
    <w:basedOn w:val="Normal1"/>
    <w:next w:val="Normal1"/>
    <w:link w:val="SubtitleChar"/>
    <w:uiPriority w:val="99"/>
    <w:qFormat/>
    <w:rsid w:val="001778B0"/>
    <w:pPr>
      <w:spacing w:after="200"/>
      <w:contextualSpacing/>
    </w:pPr>
    <w:rPr>
      <w:rFonts w:ascii="Trebuchet MS" w:hAnsi="Trebuchet MS" w:cs="Trebuchet MS"/>
      <w:i/>
      <w:color w:val="666666"/>
      <w:sz w:val="26"/>
    </w:rPr>
  </w:style>
  <w:style w:type="character" w:customStyle="1" w:styleId="SubtitleChar">
    <w:name w:val="Subtitle Char"/>
    <w:basedOn w:val="DefaultParagraphFont"/>
    <w:link w:val="Subtitle"/>
    <w:uiPriority w:val="99"/>
    <w:locked/>
    <w:rsid w:val="00361427"/>
    <w:rPr>
      <w:rFonts w:ascii="Cambria" w:eastAsia="SimSun" w:hAnsi="Cambria" w:cs="Times New Roman"/>
      <w:sz w:val="24"/>
      <w:szCs w:val="24"/>
    </w:rPr>
  </w:style>
  <w:style w:type="character" w:styleId="Hyperlink">
    <w:name w:val="Hyperlink"/>
    <w:basedOn w:val="DefaultParagraphFont"/>
    <w:uiPriority w:val="99"/>
    <w:rsid w:val="00B47018"/>
    <w:rPr>
      <w:rFonts w:cs="Times New Roman"/>
      <w:color w:val="0000FF"/>
      <w:u w:val="single"/>
    </w:rPr>
  </w:style>
  <w:style w:type="paragraph" w:styleId="Header">
    <w:name w:val="header"/>
    <w:basedOn w:val="Normal"/>
    <w:link w:val="HeaderChar"/>
    <w:uiPriority w:val="99"/>
    <w:rsid w:val="002377C3"/>
    <w:pPr>
      <w:tabs>
        <w:tab w:val="center" w:pos="4513"/>
        <w:tab w:val="right" w:pos="9026"/>
      </w:tabs>
    </w:pPr>
  </w:style>
  <w:style w:type="character" w:customStyle="1" w:styleId="HeaderChar">
    <w:name w:val="Header Char"/>
    <w:basedOn w:val="DefaultParagraphFont"/>
    <w:link w:val="Header"/>
    <w:uiPriority w:val="99"/>
    <w:locked/>
    <w:rsid w:val="002377C3"/>
    <w:rPr>
      <w:rFonts w:cs="Times New Roman"/>
    </w:rPr>
  </w:style>
  <w:style w:type="paragraph" w:styleId="Footer">
    <w:name w:val="footer"/>
    <w:basedOn w:val="Normal"/>
    <w:link w:val="FooterChar"/>
    <w:uiPriority w:val="99"/>
    <w:rsid w:val="002377C3"/>
    <w:pPr>
      <w:tabs>
        <w:tab w:val="center" w:pos="4513"/>
        <w:tab w:val="right" w:pos="9026"/>
      </w:tabs>
    </w:pPr>
  </w:style>
  <w:style w:type="character" w:customStyle="1" w:styleId="FooterChar">
    <w:name w:val="Footer Char"/>
    <w:basedOn w:val="DefaultParagraphFont"/>
    <w:link w:val="Footer"/>
    <w:uiPriority w:val="99"/>
    <w:locked/>
    <w:rsid w:val="002377C3"/>
    <w:rPr>
      <w:rFonts w:cs="Times New Roman"/>
    </w:rPr>
  </w:style>
  <w:style w:type="character" w:styleId="CommentReference">
    <w:name w:val="annotation reference"/>
    <w:basedOn w:val="DefaultParagraphFont"/>
    <w:uiPriority w:val="99"/>
    <w:semiHidden/>
    <w:rsid w:val="0060000C"/>
    <w:rPr>
      <w:rFonts w:cs="Times New Roman"/>
      <w:sz w:val="16"/>
      <w:szCs w:val="16"/>
    </w:rPr>
  </w:style>
  <w:style w:type="paragraph" w:styleId="CommentText">
    <w:name w:val="annotation text"/>
    <w:basedOn w:val="Normal"/>
    <w:link w:val="CommentTextChar"/>
    <w:uiPriority w:val="99"/>
    <w:semiHidden/>
    <w:rsid w:val="0060000C"/>
    <w:rPr>
      <w:sz w:val="20"/>
      <w:szCs w:val="20"/>
    </w:rPr>
  </w:style>
  <w:style w:type="character" w:customStyle="1" w:styleId="CommentTextChar">
    <w:name w:val="Comment Text Char"/>
    <w:basedOn w:val="DefaultParagraphFont"/>
    <w:link w:val="CommentText"/>
    <w:uiPriority w:val="99"/>
    <w:semiHidden/>
    <w:locked/>
    <w:rsid w:val="0060000C"/>
    <w:rPr>
      <w:rFonts w:cs="Times New Roman"/>
      <w:sz w:val="20"/>
      <w:szCs w:val="20"/>
    </w:rPr>
  </w:style>
  <w:style w:type="paragraph" w:styleId="CommentSubject">
    <w:name w:val="annotation subject"/>
    <w:basedOn w:val="CommentText"/>
    <w:next w:val="CommentText"/>
    <w:link w:val="CommentSubjectChar"/>
    <w:uiPriority w:val="99"/>
    <w:semiHidden/>
    <w:rsid w:val="0060000C"/>
    <w:rPr>
      <w:b/>
      <w:bCs/>
    </w:rPr>
  </w:style>
  <w:style w:type="character" w:customStyle="1" w:styleId="CommentSubjectChar">
    <w:name w:val="Comment Subject Char"/>
    <w:basedOn w:val="CommentTextChar"/>
    <w:link w:val="CommentSubject"/>
    <w:uiPriority w:val="99"/>
    <w:semiHidden/>
    <w:locked/>
    <w:rsid w:val="0060000C"/>
    <w:rPr>
      <w:rFonts w:cs="Times New Roman"/>
      <w:b/>
      <w:bCs/>
      <w:sz w:val="20"/>
      <w:szCs w:val="20"/>
    </w:rPr>
  </w:style>
  <w:style w:type="paragraph" w:styleId="FootnoteText">
    <w:name w:val="footnote text"/>
    <w:basedOn w:val="Normal"/>
    <w:link w:val="FootnoteTextChar"/>
    <w:uiPriority w:val="99"/>
    <w:semiHidden/>
    <w:unhideWhenUsed/>
    <w:rsid w:val="00692641"/>
    <w:rPr>
      <w:sz w:val="20"/>
      <w:szCs w:val="20"/>
    </w:rPr>
  </w:style>
  <w:style w:type="character" w:customStyle="1" w:styleId="FootnoteTextChar">
    <w:name w:val="Footnote Text Char"/>
    <w:basedOn w:val="DefaultParagraphFont"/>
    <w:link w:val="FootnoteText"/>
    <w:uiPriority w:val="99"/>
    <w:semiHidden/>
    <w:rsid w:val="00692641"/>
    <w:rPr>
      <w:sz w:val="20"/>
      <w:szCs w:val="20"/>
    </w:rPr>
  </w:style>
  <w:style w:type="character" w:styleId="FootnoteReference">
    <w:name w:val="footnote reference"/>
    <w:basedOn w:val="DefaultParagraphFont"/>
    <w:uiPriority w:val="99"/>
    <w:semiHidden/>
    <w:unhideWhenUsed/>
    <w:rsid w:val="00692641"/>
    <w:rPr>
      <w:vertAlign w:val="superscript"/>
    </w:rPr>
  </w:style>
  <w:style w:type="table" w:styleId="TableGrid">
    <w:name w:val="Table Grid"/>
    <w:basedOn w:val="TableNormal"/>
    <w:locked/>
    <w:rsid w:val="00972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832"/>
  </w:style>
  <w:style w:type="paragraph" w:styleId="Heading1">
    <w:name w:val="heading 1"/>
    <w:basedOn w:val="Normal1"/>
    <w:next w:val="Normal1"/>
    <w:link w:val="Heading1Char"/>
    <w:uiPriority w:val="99"/>
    <w:qFormat/>
    <w:rsid w:val="001778B0"/>
    <w:pPr>
      <w:spacing w:before="200"/>
      <w:contextualSpacing/>
      <w:outlineLvl w:val="0"/>
    </w:pPr>
    <w:rPr>
      <w:rFonts w:ascii="Trebuchet MS" w:hAnsi="Trebuchet MS" w:cs="Trebuchet MS"/>
      <w:sz w:val="32"/>
    </w:rPr>
  </w:style>
  <w:style w:type="paragraph" w:styleId="Heading2">
    <w:name w:val="heading 2"/>
    <w:basedOn w:val="Normal1"/>
    <w:next w:val="Normal1"/>
    <w:link w:val="Heading2Char"/>
    <w:uiPriority w:val="99"/>
    <w:qFormat/>
    <w:rsid w:val="001778B0"/>
    <w:pPr>
      <w:spacing w:before="200"/>
      <w:contextualSpacing/>
      <w:outlineLvl w:val="1"/>
    </w:pPr>
    <w:rPr>
      <w:rFonts w:ascii="Trebuchet MS" w:hAnsi="Trebuchet MS" w:cs="Trebuchet MS"/>
      <w:b/>
      <w:sz w:val="26"/>
    </w:rPr>
  </w:style>
  <w:style w:type="paragraph" w:styleId="Heading3">
    <w:name w:val="heading 3"/>
    <w:basedOn w:val="Normal1"/>
    <w:next w:val="Normal1"/>
    <w:link w:val="Heading3Char"/>
    <w:uiPriority w:val="99"/>
    <w:qFormat/>
    <w:rsid w:val="001778B0"/>
    <w:pPr>
      <w:spacing w:before="160"/>
      <w:contextualSpacing/>
      <w:outlineLvl w:val="2"/>
    </w:pPr>
    <w:rPr>
      <w:rFonts w:ascii="Trebuchet MS" w:hAnsi="Trebuchet MS" w:cs="Trebuchet MS"/>
      <w:b/>
      <w:color w:val="666666"/>
      <w:sz w:val="24"/>
    </w:rPr>
  </w:style>
  <w:style w:type="paragraph" w:styleId="Heading4">
    <w:name w:val="heading 4"/>
    <w:basedOn w:val="Normal1"/>
    <w:next w:val="Normal1"/>
    <w:link w:val="Heading4Char"/>
    <w:uiPriority w:val="99"/>
    <w:qFormat/>
    <w:rsid w:val="001778B0"/>
    <w:pPr>
      <w:spacing w:before="160"/>
      <w:contextualSpacing/>
      <w:outlineLvl w:val="3"/>
    </w:pPr>
    <w:rPr>
      <w:rFonts w:ascii="Trebuchet MS" w:hAnsi="Trebuchet MS" w:cs="Trebuchet MS"/>
      <w:color w:val="666666"/>
      <w:u w:val="single"/>
    </w:rPr>
  </w:style>
  <w:style w:type="paragraph" w:styleId="Heading5">
    <w:name w:val="heading 5"/>
    <w:basedOn w:val="Normal1"/>
    <w:next w:val="Normal1"/>
    <w:link w:val="Heading5Char"/>
    <w:uiPriority w:val="99"/>
    <w:qFormat/>
    <w:rsid w:val="001778B0"/>
    <w:pPr>
      <w:spacing w:before="160"/>
      <w:contextualSpacing/>
      <w:outlineLvl w:val="4"/>
    </w:pPr>
    <w:rPr>
      <w:rFonts w:ascii="Trebuchet MS" w:hAnsi="Trebuchet MS" w:cs="Trebuchet MS"/>
      <w:color w:val="666666"/>
    </w:rPr>
  </w:style>
  <w:style w:type="paragraph" w:styleId="Heading6">
    <w:name w:val="heading 6"/>
    <w:basedOn w:val="Normal1"/>
    <w:next w:val="Normal1"/>
    <w:link w:val="Heading6Char"/>
    <w:uiPriority w:val="99"/>
    <w:qFormat/>
    <w:rsid w:val="001778B0"/>
    <w:pPr>
      <w:spacing w:before="160"/>
      <w:contextualSpacing/>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1427"/>
    <w:rPr>
      <w:rFonts w:ascii="Cambria" w:eastAsia="SimSun" w:hAnsi="Cambria" w:cs="Times New Roman"/>
      <w:b/>
      <w:bCs/>
      <w:kern w:val="32"/>
      <w:sz w:val="32"/>
      <w:szCs w:val="32"/>
    </w:rPr>
  </w:style>
  <w:style w:type="character" w:customStyle="1" w:styleId="Heading2Char">
    <w:name w:val="Heading 2 Char"/>
    <w:basedOn w:val="DefaultParagraphFont"/>
    <w:link w:val="Heading2"/>
    <w:uiPriority w:val="99"/>
    <w:semiHidden/>
    <w:locked/>
    <w:rsid w:val="00361427"/>
    <w:rPr>
      <w:rFonts w:ascii="Cambria" w:eastAsia="SimSun" w:hAnsi="Cambria" w:cs="Times New Roman"/>
      <w:b/>
      <w:bCs/>
      <w:i/>
      <w:iCs/>
      <w:sz w:val="28"/>
      <w:szCs w:val="28"/>
    </w:rPr>
  </w:style>
  <w:style w:type="character" w:customStyle="1" w:styleId="Heading3Char">
    <w:name w:val="Heading 3 Char"/>
    <w:basedOn w:val="DefaultParagraphFont"/>
    <w:link w:val="Heading3"/>
    <w:uiPriority w:val="99"/>
    <w:semiHidden/>
    <w:locked/>
    <w:rsid w:val="00361427"/>
    <w:rPr>
      <w:rFonts w:ascii="Cambria" w:eastAsia="SimSun" w:hAnsi="Cambria" w:cs="Times New Roman"/>
      <w:b/>
      <w:bCs/>
      <w:sz w:val="26"/>
      <w:szCs w:val="26"/>
    </w:rPr>
  </w:style>
  <w:style w:type="character" w:customStyle="1" w:styleId="Heading4Char">
    <w:name w:val="Heading 4 Char"/>
    <w:basedOn w:val="DefaultParagraphFont"/>
    <w:link w:val="Heading4"/>
    <w:uiPriority w:val="99"/>
    <w:semiHidden/>
    <w:locked/>
    <w:rsid w:val="00361427"/>
    <w:rPr>
      <w:rFonts w:ascii="Calibri" w:eastAsia="SimSun" w:hAnsi="Calibri" w:cs="Arial"/>
      <w:b/>
      <w:bCs/>
      <w:sz w:val="28"/>
      <w:szCs w:val="28"/>
    </w:rPr>
  </w:style>
  <w:style w:type="character" w:customStyle="1" w:styleId="Heading5Char">
    <w:name w:val="Heading 5 Char"/>
    <w:basedOn w:val="DefaultParagraphFont"/>
    <w:link w:val="Heading5"/>
    <w:uiPriority w:val="99"/>
    <w:semiHidden/>
    <w:locked/>
    <w:rsid w:val="00361427"/>
    <w:rPr>
      <w:rFonts w:ascii="Calibri" w:eastAsia="SimSun" w:hAnsi="Calibri" w:cs="Arial"/>
      <w:b/>
      <w:bCs/>
      <w:i/>
      <w:iCs/>
      <w:sz w:val="26"/>
      <w:szCs w:val="26"/>
    </w:rPr>
  </w:style>
  <w:style w:type="character" w:customStyle="1" w:styleId="Heading6Char">
    <w:name w:val="Heading 6 Char"/>
    <w:basedOn w:val="DefaultParagraphFont"/>
    <w:link w:val="Heading6"/>
    <w:uiPriority w:val="99"/>
    <w:semiHidden/>
    <w:locked/>
    <w:rsid w:val="00361427"/>
    <w:rPr>
      <w:rFonts w:ascii="Calibri" w:eastAsia="SimSun" w:hAnsi="Calibri" w:cs="Arial"/>
      <w:b/>
      <w:bCs/>
    </w:rPr>
  </w:style>
  <w:style w:type="paragraph" w:styleId="BalloonText">
    <w:name w:val="Balloon Text"/>
    <w:basedOn w:val="Normal"/>
    <w:link w:val="BalloonTextChar"/>
    <w:uiPriority w:val="99"/>
    <w:semiHidden/>
    <w:rsid w:val="002377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77C3"/>
    <w:rPr>
      <w:rFonts w:ascii="Tahoma" w:hAnsi="Tahoma" w:cs="Tahoma"/>
      <w:sz w:val="16"/>
      <w:szCs w:val="16"/>
    </w:rPr>
  </w:style>
  <w:style w:type="paragraph" w:customStyle="1" w:styleId="Normal1">
    <w:name w:val="Normal1"/>
    <w:uiPriority w:val="99"/>
    <w:rsid w:val="001778B0"/>
    <w:pPr>
      <w:spacing w:line="276" w:lineRule="auto"/>
    </w:pPr>
    <w:rPr>
      <w:rFonts w:ascii="Arial" w:hAnsi="Arial"/>
      <w:color w:val="000000"/>
    </w:rPr>
  </w:style>
  <w:style w:type="paragraph" w:styleId="Title">
    <w:name w:val="Title"/>
    <w:basedOn w:val="Normal1"/>
    <w:next w:val="Normal1"/>
    <w:link w:val="TitleChar"/>
    <w:uiPriority w:val="99"/>
    <w:qFormat/>
    <w:rsid w:val="001778B0"/>
    <w:pPr>
      <w:contextualSpacing/>
    </w:pPr>
    <w:rPr>
      <w:rFonts w:ascii="Trebuchet MS" w:hAnsi="Trebuchet MS" w:cs="Trebuchet MS"/>
      <w:sz w:val="42"/>
    </w:rPr>
  </w:style>
  <w:style w:type="character" w:customStyle="1" w:styleId="TitleChar">
    <w:name w:val="Title Char"/>
    <w:basedOn w:val="DefaultParagraphFont"/>
    <w:link w:val="Title"/>
    <w:uiPriority w:val="99"/>
    <w:locked/>
    <w:rsid w:val="00361427"/>
    <w:rPr>
      <w:rFonts w:ascii="Cambria" w:eastAsia="SimSun" w:hAnsi="Cambria" w:cs="Times New Roman"/>
      <w:b/>
      <w:bCs/>
      <w:kern w:val="28"/>
      <w:sz w:val="32"/>
      <w:szCs w:val="32"/>
    </w:rPr>
  </w:style>
  <w:style w:type="paragraph" w:styleId="Subtitle">
    <w:name w:val="Subtitle"/>
    <w:basedOn w:val="Normal1"/>
    <w:next w:val="Normal1"/>
    <w:link w:val="SubtitleChar"/>
    <w:uiPriority w:val="99"/>
    <w:qFormat/>
    <w:rsid w:val="001778B0"/>
    <w:pPr>
      <w:spacing w:after="200"/>
      <w:contextualSpacing/>
    </w:pPr>
    <w:rPr>
      <w:rFonts w:ascii="Trebuchet MS" w:hAnsi="Trebuchet MS" w:cs="Trebuchet MS"/>
      <w:i/>
      <w:color w:val="666666"/>
      <w:sz w:val="26"/>
    </w:rPr>
  </w:style>
  <w:style w:type="character" w:customStyle="1" w:styleId="SubtitleChar">
    <w:name w:val="Subtitle Char"/>
    <w:basedOn w:val="DefaultParagraphFont"/>
    <w:link w:val="Subtitle"/>
    <w:uiPriority w:val="99"/>
    <w:locked/>
    <w:rsid w:val="00361427"/>
    <w:rPr>
      <w:rFonts w:ascii="Cambria" w:eastAsia="SimSun" w:hAnsi="Cambria" w:cs="Times New Roman"/>
      <w:sz w:val="24"/>
      <w:szCs w:val="24"/>
    </w:rPr>
  </w:style>
  <w:style w:type="character" w:styleId="Hyperlink">
    <w:name w:val="Hyperlink"/>
    <w:basedOn w:val="DefaultParagraphFont"/>
    <w:uiPriority w:val="99"/>
    <w:rsid w:val="00B47018"/>
    <w:rPr>
      <w:rFonts w:cs="Times New Roman"/>
      <w:color w:val="0000FF"/>
      <w:u w:val="single"/>
    </w:rPr>
  </w:style>
  <w:style w:type="paragraph" w:styleId="Header">
    <w:name w:val="header"/>
    <w:basedOn w:val="Normal"/>
    <w:link w:val="HeaderChar"/>
    <w:uiPriority w:val="99"/>
    <w:rsid w:val="002377C3"/>
    <w:pPr>
      <w:tabs>
        <w:tab w:val="center" w:pos="4513"/>
        <w:tab w:val="right" w:pos="9026"/>
      </w:tabs>
    </w:pPr>
  </w:style>
  <w:style w:type="character" w:customStyle="1" w:styleId="HeaderChar">
    <w:name w:val="Header Char"/>
    <w:basedOn w:val="DefaultParagraphFont"/>
    <w:link w:val="Header"/>
    <w:uiPriority w:val="99"/>
    <w:locked/>
    <w:rsid w:val="002377C3"/>
    <w:rPr>
      <w:rFonts w:cs="Times New Roman"/>
    </w:rPr>
  </w:style>
  <w:style w:type="paragraph" w:styleId="Footer">
    <w:name w:val="footer"/>
    <w:basedOn w:val="Normal"/>
    <w:link w:val="FooterChar"/>
    <w:uiPriority w:val="99"/>
    <w:rsid w:val="002377C3"/>
    <w:pPr>
      <w:tabs>
        <w:tab w:val="center" w:pos="4513"/>
        <w:tab w:val="right" w:pos="9026"/>
      </w:tabs>
    </w:pPr>
  </w:style>
  <w:style w:type="character" w:customStyle="1" w:styleId="FooterChar">
    <w:name w:val="Footer Char"/>
    <w:basedOn w:val="DefaultParagraphFont"/>
    <w:link w:val="Footer"/>
    <w:uiPriority w:val="99"/>
    <w:locked/>
    <w:rsid w:val="002377C3"/>
    <w:rPr>
      <w:rFonts w:cs="Times New Roman"/>
    </w:rPr>
  </w:style>
  <w:style w:type="character" w:styleId="CommentReference">
    <w:name w:val="annotation reference"/>
    <w:basedOn w:val="DefaultParagraphFont"/>
    <w:uiPriority w:val="99"/>
    <w:semiHidden/>
    <w:rsid w:val="0060000C"/>
    <w:rPr>
      <w:rFonts w:cs="Times New Roman"/>
      <w:sz w:val="16"/>
      <w:szCs w:val="16"/>
    </w:rPr>
  </w:style>
  <w:style w:type="paragraph" w:styleId="CommentText">
    <w:name w:val="annotation text"/>
    <w:basedOn w:val="Normal"/>
    <w:link w:val="CommentTextChar"/>
    <w:uiPriority w:val="99"/>
    <w:semiHidden/>
    <w:rsid w:val="0060000C"/>
    <w:rPr>
      <w:sz w:val="20"/>
      <w:szCs w:val="20"/>
    </w:rPr>
  </w:style>
  <w:style w:type="character" w:customStyle="1" w:styleId="CommentTextChar">
    <w:name w:val="Comment Text Char"/>
    <w:basedOn w:val="DefaultParagraphFont"/>
    <w:link w:val="CommentText"/>
    <w:uiPriority w:val="99"/>
    <w:semiHidden/>
    <w:locked/>
    <w:rsid w:val="0060000C"/>
    <w:rPr>
      <w:rFonts w:cs="Times New Roman"/>
      <w:sz w:val="20"/>
      <w:szCs w:val="20"/>
    </w:rPr>
  </w:style>
  <w:style w:type="paragraph" w:styleId="CommentSubject">
    <w:name w:val="annotation subject"/>
    <w:basedOn w:val="CommentText"/>
    <w:next w:val="CommentText"/>
    <w:link w:val="CommentSubjectChar"/>
    <w:uiPriority w:val="99"/>
    <w:semiHidden/>
    <w:rsid w:val="0060000C"/>
    <w:rPr>
      <w:b/>
      <w:bCs/>
    </w:rPr>
  </w:style>
  <w:style w:type="character" w:customStyle="1" w:styleId="CommentSubjectChar">
    <w:name w:val="Comment Subject Char"/>
    <w:basedOn w:val="CommentTextChar"/>
    <w:link w:val="CommentSubject"/>
    <w:uiPriority w:val="99"/>
    <w:semiHidden/>
    <w:locked/>
    <w:rsid w:val="0060000C"/>
    <w:rPr>
      <w:rFonts w:cs="Times New Roman"/>
      <w:b/>
      <w:bCs/>
      <w:sz w:val="20"/>
      <w:szCs w:val="20"/>
    </w:rPr>
  </w:style>
  <w:style w:type="paragraph" w:styleId="FootnoteText">
    <w:name w:val="footnote text"/>
    <w:basedOn w:val="Normal"/>
    <w:link w:val="FootnoteTextChar"/>
    <w:uiPriority w:val="99"/>
    <w:semiHidden/>
    <w:unhideWhenUsed/>
    <w:rsid w:val="00692641"/>
    <w:rPr>
      <w:sz w:val="20"/>
      <w:szCs w:val="20"/>
    </w:rPr>
  </w:style>
  <w:style w:type="character" w:customStyle="1" w:styleId="FootnoteTextChar">
    <w:name w:val="Footnote Text Char"/>
    <w:basedOn w:val="DefaultParagraphFont"/>
    <w:link w:val="FootnoteText"/>
    <w:uiPriority w:val="99"/>
    <w:semiHidden/>
    <w:rsid w:val="00692641"/>
    <w:rPr>
      <w:sz w:val="20"/>
      <w:szCs w:val="20"/>
    </w:rPr>
  </w:style>
  <w:style w:type="character" w:styleId="FootnoteReference">
    <w:name w:val="footnote reference"/>
    <w:basedOn w:val="DefaultParagraphFont"/>
    <w:uiPriority w:val="99"/>
    <w:semiHidden/>
    <w:unhideWhenUsed/>
    <w:rsid w:val="00692641"/>
    <w:rPr>
      <w:vertAlign w:val="superscript"/>
    </w:rPr>
  </w:style>
  <w:style w:type="table" w:styleId="TableGrid">
    <w:name w:val="Table Grid"/>
    <w:basedOn w:val="TableNormal"/>
    <w:locked/>
    <w:rsid w:val="00972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685053">
      <w:bodyDiv w:val="1"/>
      <w:marLeft w:val="0"/>
      <w:marRight w:val="0"/>
      <w:marTop w:val="0"/>
      <w:marBottom w:val="0"/>
      <w:divBdr>
        <w:top w:val="none" w:sz="0" w:space="0" w:color="auto"/>
        <w:left w:val="none" w:sz="0" w:space="0" w:color="auto"/>
        <w:bottom w:val="none" w:sz="0" w:space="0" w:color="auto"/>
        <w:right w:val="none" w:sz="0" w:space="0" w:color="auto"/>
      </w:divBdr>
      <w:divsChild>
        <w:div w:id="1399093244">
          <w:marLeft w:val="0"/>
          <w:marRight w:val="0"/>
          <w:marTop w:val="0"/>
          <w:marBottom w:val="0"/>
          <w:divBdr>
            <w:top w:val="none" w:sz="0" w:space="0" w:color="auto"/>
            <w:left w:val="none" w:sz="0" w:space="0" w:color="auto"/>
            <w:bottom w:val="none" w:sz="0" w:space="0" w:color="auto"/>
            <w:right w:val="none" w:sz="0" w:space="0" w:color="auto"/>
          </w:divBdr>
        </w:div>
      </w:divsChild>
    </w:div>
    <w:div w:id="1686665021">
      <w:marLeft w:val="0"/>
      <w:marRight w:val="0"/>
      <w:marTop w:val="0"/>
      <w:marBottom w:val="0"/>
      <w:divBdr>
        <w:top w:val="none" w:sz="0" w:space="0" w:color="auto"/>
        <w:left w:val="none" w:sz="0" w:space="0" w:color="auto"/>
        <w:bottom w:val="none" w:sz="0" w:space="0" w:color="auto"/>
        <w:right w:val="none" w:sz="0" w:space="0" w:color="auto"/>
      </w:divBdr>
      <w:divsChild>
        <w:div w:id="1686665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83E9E-9CB2-4F61-B935-077B2D2B4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1083</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Wrkg Grp 19 Report.docx</vt:lpstr>
    </vt:vector>
  </TitlesOfParts>
  <Company>United Nations Office at Geneva</Company>
  <LinksUpToDate>false</LinksUpToDate>
  <CharactersWithSpaces>7246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Wrkg Grp 19 Report.docx</dc:title>
  <dc:creator>STAVRAKA</dc:creator>
  <cp:lastModifiedBy>Kabiru</cp:lastModifiedBy>
  <cp:revision>2</cp:revision>
  <cp:lastPrinted>2016-03-17T12:54:00Z</cp:lastPrinted>
  <dcterms:created xsi:type="dcterms:W3CDTF">2016-06-01T09:37:00Z</dcterms:created>
  <dcterms:modified xsi:type="dcterms:W3CDTF">2016-06-01T09:37:00Z</dcterms:modified>
</cp:coreProperties>
</file>