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DBCBBBB" w14:textId="6FC823AC" w:rsidR="00D16878" w:rsidRPr="00194BB7" w:rsidRDefault="000075C7" w:rsidP="00B96A06">
      <w:pPr>
        <w:pStyle w:val="Normal1"/>
        <w:jc w:val="center"/>
      </w:pPr>
      <w:r w:rsidRPr="00194BB7">
        <w:rPr>
          <w:rFonts w:ascii="Calibri" w:hAnsi="Calibri" w:cs="Calibri"/>
          <w:b/>
          <w:color w:val="999999"/>
          <w:sz w:val="32"/>
        </w:rPr>
        <w:t>5</w:t>
      </w:r>
      <w:r w:rsidR="00956FB3">
        <w:rPr>
          <w:rFonts w:ascii="Calibri" w:hAnsi="Calibri" w:cs="Calibri"/>
          <w:b/>
          <w:color w:val="999999"/>
          <w:sz w:val="32"/>
        </w:rPr>
        <w:t>8</w:t>
      </w:r>
      <w:r w:rsidR="004C1660">
        <w:rPr>
          <w:rFonts w:ascii="Calibri" w:hAnsi="Calibri" w:cs="Calibri"/>
          <w:b/>
          <w:color w:val="999999"/>
          <w:sz w:val="32"/>
          <w:vertAlign w:val="superscript"/>
        </w:rPr>
        <w:t>th</w:t>
      </w:r>
      <w:r w:rsidR="00142A38" w:rsidRPr="00194BB7">
        <w:rPr>
          <w:rFonts w:ascii="Calibri" w:hAnsi="Calibri" w:cs="Calibri"/>
          <w:b/>
          <w:color w:val="999999"/>
          <w:sz w:val="32"/>
        </w:rPr>
        <w:t xml:space="preserve"> </w:t>
      </w:r>
      <w:r w:rsidR="001C2844" w:rsidRPr="00194BB7">
        <w:rPr>
          <w:rFonts w:ascii="Calibri" w:hAnsi="Calibri" w:cs="Calibri"/>
          <w:b/>
          <w:color w:val="999999"/>
          <w:sz w:val="32"/>
        </w:rPr>
        <w:t>Working</w:t>
      </w:r>
      <w:r w:rsidR="00D16878" w:rsidRPr="00194BB7">
        <w:rPr>
          <w:rFonts w:ascii="Calibri" w:hAnsi="Calibri" w:cs="Calibri"/>
          <w:b/>
          <w:color w:val="999999"/>
          <w:sz w:val="32"/>
        </w:rPr>
        <w:t xml:space="preserve"> Group Meeting of the MEA IKM Initiative </w:t>
      </w:r>
    </w:p>
    <w:p w14:paraId="3C7AB419" w14:textId="5D3EDDC0" w:rsidR="00B9730A" w:rsidRPr="00194BB7" w:rsidRDefault="004C1660" w:rsidP="00B96A06">
      <w:pPr>
        <w:pStyle w:val="Normal1"/>
        <w:jc w:val="center"/>
        <w:rPr>
          <w:rFonts w:asciiTheme="minorHAnsi" w:hAnsiTheme="minorHAnsi" w:cs="Helv"/>
          <w:b/>
          <w:color w:val="7F7F7F" w:themeColor="text1" w:themeTint="80"/>
        </w:rPr>
      </w:pPr>
      <w:r>
        <w:rPr>
          <w:rFonts w:asciiTheme="minorHAnsi" w:hAnsiTheme="minorHAnsi" w:cs="Helv"/>
          <w:b/>
          <w:color w:val="7F7F7F" w:themeColor="text1" w:themeTint="80"/>
        </w:rPr>
        <w:t>T</w:t>
      </w:r>
      <w:r w:rsidR="001D3064">
        <w:rPr>
          <w:rFonts w:asciiTheme="minorHAnsi" w:hAnsiTheme="minorHAnsi" w:cs="Helv"/>
          <w:b/>
          <w:color w:val="7F7F7F" w:themeColor="text1" w:themeTint="80"/>
        </w:rPr>
        <w:t>uesday</w:t>
      </w:r>
      <w:r w:rsidR="00C26287" w:rsidRPr="00194BB7">
        <w:rPr>
          <w:rFonts w:asciiTheme="minorHAnsi" w:hAnsiTheme="minorHAnsi" w:cs="Helv"/>
          <w:b/>
          <w:color w:val="7F7F7F" w:themeColor="text1" w:themeTint="80"/>
        </w:rPr>
        <w:t xml:space="preserve">, </w:t>
      </w:r>
      <w:r w:rsidR="001D3064">
        <w:rPr>
          <w:rFonts w:asciiTheme="minorHAnsi" w:hAnsiTheme="minorHAnsi" w:cs="Helv"/>
          <w:b/>
          <w:color w:val="7F7F7F" w:themeColor="text1" w:themeTint="80"/>
        </w:rPr>
        <w:t>December</w:t>
      </w:r>
      <w:r w:rsidR="000075C7" w:rsidRPr="00194BB7">
        <w:rPr>
          <w:rFonts w:asciiTheme="minorHAnsi" w:hAnsiTheme="minorHAnsi" w:cs="Helv"/>
          <w:b/>
          <w:color w:val="7F7F7F" w:themeColor="text1" w:themeTint="80"/>
        </w:rPr>
        <w:t xml:space="preserve"> 1</w:t>
      </w:r>
      <w:r>
        <w:rPr>
          <w:rFonts w:asciiTheme="minorHAnsi" w:hAnsiTheme="minorHAnsi" w:cs="Helv"/>
          <w:b/>
          <w:color w:val="7F7F7F" w:themeColor="text1" w:themeTint="80"/>
        </w:rPr>
        <w:t>7</w:t>
      </w:r>
      <w:r w:rsidR="009E29DB" w:rsidRPr="00194BB7">
        <w:rPr>
          <w:rFonts w:asciiTheme="minorHAnsi" w:hAnsiTheme="minorHAnsi" w:cs="Helv"/>
          <w:b/>
          <w:color w:val="7F7F7F" w:themeColor="text1" w:themeTint="80"/>
        </w:rPr>
        <w:t>, 201</w:t>
      </w:r>
      <w:r w:rsidR="00CB4D3E">
        <w:rPr>
          <w:rFonts w:asciiTheme="minorHAnsi" w:hAnsiTheme="minorHAnsi" w:cs="Helv"/>
          <w:b/>
          <w:color w:val="7F7F7F" w:themeColor="text1" w:themeTint="80"/>
        </w:rPr>
        <w:t>9</w:t>
      </w:r>
      <w:r w:rsidR="00C26287" w:rsidRPr="00194BB7">
        <w:rPr>
          <w:rFonts w:asciiTheme="minorHAnsi" w:hAnsiTheme="minorHAnsi" w:cs="Helv"/>
          <w:b/>
          <w:color w:val="7F7F7F" w:themeColor="text1" w:themeTint="80"/>
        </w:rPr>
        <w:t xml:space="preserve"> 3:</w:t>
      </w:r>
      <w:r w:rsidR="00161F94" w:rsidRPr="00194BB7">
        <w:rPr>
          <w:rFonts w:asciiTheme="minorHAnsi" w:hAnsiTheme="minorHAnsi" w:cs="Helv"/>
          <w:b/>
          <w:color w:val="7F7F7F" w:themeColor="text1" w:themeTint="80"/>
        </w:rPr>
        <w:t>00</w:t>
      </w:r>
      <w:r w:rsidR="007509AF" w:rsidRPr="00194BB7">
        <w:rPr>
          <w:rFonts w:asciiTheme="minorHAnsi" w:hAnsiTheme="minorHAnsi" w:cs="Helv"/>
          <w:b/>
          <w:color w:val="7F7F7F" w:themeColor="text1" w:themeTint="80"/>
        </w:rPr>
        <w:t xml:space="preserve"> PM - </w:t>
      </w:r>
      <w:r>
        <w:rPr>
          <w:rFonts w:asciiTheme="minorHAnsi" w:hAnsiTheme="minorHAnsi" w:cs="Helv"/>
          <w:b/>
          <w:color w:val="7F7F7F" w:themeColor="text1" w:themeTint="80"/>
        </w:rPr>
        <w:t>5</w:t>
      </w:r>
      <w:r w:rsidR="007509AF" w:rsidRPr="00194BB7">
        <w:rPr>
          <w:rFonts w:asciiTheme="minorHAnsi" w:hAnsiTheme="minorHAnsi" w:cs="Helv"/>
          <w:b/>
          <w:color w:val="7F7F7F" w:themeColor="text1" w:themeTint="80"/>
        </w:rPr>
        <w:t>:</w:t>
      </w:r>
      <w:r>
        <w:rPr>
          <w:rFonts w:asciiTheme="minorHAnsi" w:hAnsiTheme="minorHAnsi" w:cs="Helv"/>
          <w:b/>
          <w:color w:val="7F7F7F" w:themeColor="text1" w:themeTint="80"/>
        </w:rPr>
        <w:t>0</w:t>
      </w:r>
      <w:r w:rsidR="007509AF" w:rsidRPr="00194BB7">
        <w:rPr>
          <w:rFonts w:asciiTheme="minorHAnsi" w:hAnsiTheme="minorHAnsi" w:cs="Helv"/>
          <w:b/>
          <w:color w:val="7F7F7F" w:themeColor="text1" w:themeTint="80"/>
        </w:rPr>
        <w:t>0</w:t>
      </w:r>
      <w:r w:rsidR="00C26287" w:rsidRPr="00194BB7">
        <w:rPr>
          <w:rFonts w:asciiTheme="minorHAnsi" w:hAnsiTheme="minorHAnsi" w:cs="Helv"/>
          <w:b/>
          <w:color w:val="7F7F7F" w:themeColor="text1" w:themeTint="80"/>
        </w:rPr>
        <w:t xml:space="preserve"> PM </w:t>
      </w:r>
      <w:r w:rsidR="00161F94" w:rsidRPr="00194BB7">
        <w:rPr>
          <w:rFonts w:asciiTheme="minorHAnsi" w:hAnsiTheme="minorHAnsi" w:cs="Helv"/>
          <w:b/>
          <w:color w:val="7F7F7F" w:themeColor="text1" w:themeTint="80"/>
        </w:rPr>
        <w:t>CET</w:t>
      </w:r>
    </w:p>
    <w:p w14:paraId="4A5C01A4" w14:textId="77777777" w:rsidR="00C92A5F" w:rsidRPr="00194BB7" w:rsidRDefault="00590B1B" w:rsidP="00B96A06">
      <w:pPr>
        <w:pStyle w:val="Normal1"/>
        <w:jc w:val="center"/>
        <w:rPr>
          <w:rFonts w:ascii="Calibri" w:hAnsi="Calibri" w:cs="Calibri"/>
          <w:b/>
          <w:color w:val="999999"/>
        </w:rPr>
      </w:pPr>
      <w:r w:rsidRPr="00194BB7">
        <w:rPr>
          <w:rFonts w:ascii="Calibri" w:hAnsi="Calibri" w:cs="Calibri"/>
          <w:b/>
          <w:color w:val="999999"/>
        </w:rPr>
        <w:t>Audio Conference – Geneva, Montreal, Bonn, Nairobi</w:t>
      </w:r>
    </w:p>
    <w:p w14:paraId="46B7D342" w14:textId="77777777" w:rsidR="00A44553" w:rsidRPr="00194BB7" w:rsidRDefault="00A44553" w:rsidP="00B96A06">
      <w:pPr>
        <w:pStyle w:val="Normal1"/>
        <w:rPr>
          <w:sz w:val="10"/>
          <w:szCs w:val="10"/>
        </w:rPr>
      </w:pPr>
    </w:p>
    <w:p w14:paraId="15306D49" w14:textId="77777777" w:rsidR="00F27941" w:rsidRPr="00194BB7" w:rsidRDefault="00F27941" w:rsidP="00B96A06">
      <w:pPr>
        <w:jc w:val="center"/>
        <w:rPr>
          <w:b/>
          <w:sz w:val="28"/>
          <w:szCs w:val="28"/>
        </w:rPr>
      </w:pPr>
      <w:r w:rsidRPr="00194BB7">
        <w:rPr>
          <w:b/>
          <w:sz w:val="28"/>
          <w:szCs w:val="28"/>
        </w:rPr>
        <w:t>Report</w:t>
      </w:r>
    </w:p>
    <w:p w14:paraId="7DDD48FB" w14:textId="77777777" w:rsidR="00F75976" w:rsidRPr="00194BB7" w:rsidRDefault="00F75976" w:rsidP="00B96A06">
      <w:pPr>
        <w:jc w:val="center"/>
        <w:rPr>
          <w:b/>
          <w:sz w:val="10"/>
          <w:szCs w:val="10"/>
        </w:rPr>
      </w:pPr>
    </w:p>
    <w:p w14:paraId="2D45BF9E" w14:textId="77777777" w:rsidR="00F75976" w:rsidRPr="00194BB7" w:rsidRDefault="00F75976" w:rsidP="00B96A06">
      <w:pPr>
        <w:jc w:val="center"/>
        <w:rPr>
          <w:b/>
          <w:sz w:val="10"/>
          <w:szCs w:val="10"/>
        </w:rPr>
      </w:pPr>
    </w:p>
    <w:p w14:paraId="67D4E2BE" w14:textId="77777777" w:rsidR="0085000D" w:rsidRPr="00194BB7" w:rsidRDefault="0085000D" w:rsidP="00B96A06">
      <w:pPr>
        <w:shd w:val="clear" w:color="auto" w:fill="CCECFF"/>
        <w:jc w:val="center"/>
        <w:rPr>
          <w:rFonts w:asciiTheme="minorHAnsi" w:hAnsiTheme="minorHAnsi"/>
        </w:rPr>
      </w:pPr>
      <w:r w:rsidRPr="00194BB7">
        <w:rPr>
          <w:rFonts w:asciiTheme="minorHAnsi" w:hAnsiTheme="minorHAnsi"/>
          <w:b/>
          <w:bCs/>
        </w:rPr>
        <w:t>Meeting Participants</w:t>
      </w:r>
    </w:p>
    <w:p w14:paraId="6D0B84C3" w14:textId="77777777" w:rsidR="006D5885" w:rsidRPr="00194BB7" w:rsidRDefault="006D5885" w:rsidP="00B96A06">
      <w:pPr>
        <w:pStyle w:val="Normal1"/>
        <w:jc w:val="both"/>
        <w:rPr>
          <w:rFonts w:asciiTheme="minorHAnsi" w:hAnsiTheme="minorHAnsi" w:cs="Calibri"/>
          <w:sz w:val="10"/>
          <w:szCs w:val="10"/>
        </w:rPr>
      </w:pPr>
    </w:p>
    <w:p w14:paraId="532E829F" w14:textId="4FB25D27" w:rsidR="00B70DC1" w:rsidRDefault="00B70DC1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r>
        <w:rPr>
          <w:rFonts w:asciiTheme="minorHAnsi" w:hAnsiTheme="minorHAnsi" w:cs="Calibri"/>
          <w:lang w:val="da-DK"/>
        </w:rPr>
        <w:t xml:space="preserve">BRS </w:t>
      </w:r>
      <w:r w:rsidR="006A423F">
        <w:rPr>
          <w:rFonts w:asciiTheme="minorHAnsi" w:hAnsiTheme="minorHAnsi" w:cs="Calibri"/>
          <w:lang w:val="da-DK"/>
        </w:rPr>
        <w:t>–</w:t>
      </w:r>
      <w:r>
        <w:rPr>
          <w:rFonts w:asciiTheme="minorHAnsi" w:hAnsiTheme="minorHAnsi" w:cs="Calibri"/>
          <w:lang w:val="da-DK"/>
        </w:rPr>
        <w:t xml:space="preserve"> O</w:t>
      </w:r>
      <w:r w:rsidR="006A423F">
        <w:rPr>
          <w:rFonts w:asciiTheme="minorHAnsi" w:hAnsiTheme="minorHAnsi" w:cs="Calibri"/>
          <w:lang w:val="da-DK"/>
        </w:rPr>
        <w:t>smany PEREIRA</w:t>
      </w:r>
    </w:p>
    <w:p w14:paraId="41E3F606" w14:textId="463CB0A4" w:rsidR="00807F0B" w:rsidRDefault="00807F0B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r w:rsidRPr="007B603F">
        <w:rPr>
          <w:rFonts w:asciiTheme="minorHAnsi" w:hAnsiTheme="minorHAnsi" w:cs="Calibri"/>
          <w:lang w:val="da-DK"/>
        </w:rPr>
        <w:t>CBD – Kata KOPPEL, Frederic VOGEL</w:t>
      </w:r>
    </w:p>
    <w:p w14:paraId="48C5052A" w14:textId="6EC0853B" w:rsidR="00854A52" w:rsidRDefault="00854A52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bookmarkStart w:id="0" w:name="_Hlk30507723"/>
      <w:r>
        <w:rPr>
          <w:rFonts w:asciiTheme="minorHAnsi" w:hAnsiTheme="minorHAnsi" w:cs="Calibri"/>
          <w:lang w:val="da-DK"/>
        </w:rPr>
        <w:t>CITES</w:t>
      </w:r>
      <w:r w:rsidRPr="00854A52">
        <w:rPr>
          <w:rFonts w:asciiTheme="minorHAnsi" w:hAnsiTheme="minorHAnsi" w:cs="Calibri"/>
          <w:lang w:val="da-DK"/>
        </w:rPr>
        <w:t xml:space="preserve"> – </w:t>
      </w:r>
      <w:r>
        <w:rPr>
          <w:rFonts w:asciiTheme="minorHAnsi" w:hAnsiTheme="minorHAnsi" w:cs="Calibri"/>
          <w:lang w:val="da-DK"/>
        </w:rPr>
        <w:t>Helene</w:t>
      </w:r>
      <w:r w:rsidR="006A423F">
        <w:rPr>
          <w:rFonts w:asciiTheme="minorHAnsi" w:hAnsiTheme="minorHAnsi" w:cs="Calibri"/>
          <w:lang w:val="da-DK"/>
        </w:rPr>
        <w:t xml:space="preserve"> GANDOIS</w:t>
      </w:r>
    </w:p>
    <w:p w14:paraId="616228E2" w14:textId="69B5796A" w:rsidR="00807F0B" w:rsidRPr="007B603F" w:rsidRDefault="00807F0B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r w:rsidRPr="007B603F">
        <w:rPr>
          <w:rFonts w:asciiTheme="minorHAnsi" w:hAnsiTheme="minorHAnsi" w:cs="Calibri"/>
          <w:lang w:val="da-DK"/>
        </w:rPr>
        <w:t xml:space="preserve">CMS – </w:t>
      </w:r>
      <w:r w:rsidR="00854A52">
        <w:rPr>
          <w:rFonts w:asciiTheme="minorHAnsi" w:hAnsiTheme="minorHAnsi" w:cs="Calibri"/>
          <w:lang w:val="da-DK"/>
        </w:rPr>
        <w:t>Aydin</w:t>
      </w:r>
      <w:r w:rsidR="006A423F">
        <w:rPr>
          <w:rFonts w:asciiTheme="minorHAnsi" w:hAnsiTheme="minorHAnsi" w:cs="Calibri"/>
          <w:lang w:val="da-DK"/>
        </w:rPr>
        <w:t xml:space="preserve"> BAHRAMLOUIAN</w:t>
      </w:r>
    </w:p>
    <w:bookmarkEnd w:id="0"/>
    <w:p w14:paraId="0DC744BD" w14:textId="0717F8C6" w:rsidR="00807F0B" w:rsidRPr="00225D81" w:rsidRDefault="00807F0B" w:rsidP="00B96A06">
      <w:pPr>
        <w:pStyle w:val="Normal1"/>
        <w:jc w:val="both"/>
        <w:rPr>
          <w:rFonts w:asciiTheme="minorHAnsi" w:hAnsiTheme="minorHAnsi" w:cs="Calibri"/>
        </w:rPr>
      </w:pPr>
      <w:r w:rsidRPr="00225D81">
        <w:rPr>
          <w:rFonts w:asciiTheme="minorHAnsi" w:hAnsiTheme="minorHAnsi" w:cs="Calibri"/>
        </w:rPr>
        <w:t>ECLAC – David Barrio LAMARCHE</w:t>
      </w:r>
    </w:p>
    <w:p w14:paraId="2080C79C" w14:textId="052144F0" w:rsidR="00854A52" w:rsidRPr="00225D81" w:rsidRDefault="00854A52" w:rsidP="00B96A06">
      <w:pPr>
        <w:pStyle w:val="Normal1"/>
        <w:jc w:val="both"/>
        <w:rPr>
          <w:rFonts w:asciiTheme="minorHAnsi" w:hAnsiTheme="minorHAnsi" w:cs="Calibri"/>
        </w:rPr>
      </w:pPr>
      <w:r w:rsidRPr="00225D81">
        <w:rPr>
          <w:rFonts w:asciiTheme="minorHAnsi" w:hAnsiTheme="minorHAnsi" w:cs="Calibri"/>
        </w:rPr>
        <w:t>IPBES</w:t>
      </w:r>
      <w:r w:rsidR="00D46E43" w:rsidRPr="00225D81">
        <w:rPr>
          <w:rFonts w:asciiTheme="minorHAnsi" w:hAnsiTheme="minorHAnsi" w:cs="Calibri"/>
        </w:rPr>
        <w:t xml:space="preserve"> </w:t>
      </w:r>
      <w:r w:rsidRPr="00225D81">
        <w:rPr>
          <w:rFonts w:asciiTheme="minorHAnsi" w:hAnsiTheme="minorHAnsi" w:cs="Calibri"/>
        </w:rPr>
        <w:t>–</w:t>
      </w:r>
      <w:r w:rsidR="00570A8F" w:rsidRPr="00225D81">
        <w:rPr>
          <w:rFonts w:asciiTheme="minorHAnsi" w:hAnsiTheme="minorHAnsi" w:cs="Calibri"/>
        </w:rPr>
        <w:t xml:space="preserve"> </w:t>
      </w:r>
      <w:r w:rsidRPr="00225D81">
        <w:rPr>
          <w:rFonts w:asciiTheme="minorHAnsi" w:hAnsiTheme="minorHAnsi" w:cs="Calibri"/>
        </w:rPr>
        <w:t>Benedict ABOKI</w:t>
      </w:r>
    </w:p>
    <w:p w14:paraId="30A4C9F2" w14:textId="08036A31" w:rsidR="00807F0B" w:rsidRDefault="00807F0B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r>
        <w:rPr>
          <w:rFonts w:asciiTheme="minorHAnsi" w:hAnsiTheme="minorHAnsi" w:cs="Calibri"/>
          <w:lang w:val="da-DK"/>
        </w:rPr>
        <w:t>Minamata</w:t>
      </w:r>
      <w:r w:rsidR="00B82DEB">
        <w:rPr>
          <w:rFonts w:asciiTheme="minorHAnsi" w:hAnsiTheme="minorHAnsi" w:cs="Calibri"/>
          <w:lang w:val="da-DK"/>
        </w:rPr>
        <w:t xml:space="preserve"> </w:t>
      </w:r>
      <w:r w:rsidR="00D46E43">
        <w:rPr>
          <w:rFonts w:asciiTheme="minorHAnsi" w:hAnsiTheme="minorHAnsi" w:cs="Calibri"/>
          <w:lang w:val="da-DK"/>
        </w:rPr>
        <w:t xml:space="preserve">– </w:t>
      </w:r>
      <w:r w:rsidR="001D3064">
        <w:rPr>
          <w:rFonts w:asciiTheme="minorHAnsi" w:hAnsiTheme="minorHAnsi" w:cs="Calibri"/>
          <w:lang w:val="da-DK"/>
        </w:rPr>
        <w:t>Lara OGNIBENE</w:t>
      </w:r>
    </w:p>
    <w:p w14:paraId="67D2FC0B" w14:textId="35C304A2" w:rsidR="00854A52" w:rsidRPr="00B96A06" w:rsidRDefault="00854A52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r>
        <w:rPr>
          <w:rFonts w:asciiTheme="minorHAnsi" w:hAnsiTheme="minorHAnsi" w:cs="Calibri"/>
          <w:lang w:val="da-DK"/>
        </w:rPr>
        <w:t>SAICM</w:t>
      </w:r>
      <w:r w:rsidRPr="00854A52">
        <w:rPr>
          <w:rFonts w:asciiTheme="minorHAnsi" w:hAnsiTheme="minorHAnsi" w:cs="Calibri"/>
          <w:lang w:val="da-DK"/>
        </w:rPr>
        <w:t xml:space="preserve"> – </w:t>
      </w:r>
      <w:r>
        <w:rPr>
          <w:rFonts w:asciiTheme="minorHAnsi" w:hAnsiTheme="minorHAnsi" w:cs="Calibri"/>
          <w:lang w:val="da-DK"/>
        </w:rPr>
        <w:t>Eduardo</w:t>
      </w:r>
      <w:r w:rsidR="004405BC">
        <w:rPr>
          <w:rFonts w:asciiTheme="minorHAnsi" w:hAnsiTheme="minorHAnsi" w:cs="Calibri"/>
          <w:lang w:val="da-DK"/>
        </w:rPr>
        <w:t xml:space="preserve"> Caldera-PETIT</w:t>
      </w:r>
    </w:p>
    <w:p w14:paraId="17BCD049" w14:textId="77777777" w:rsidR="00807F0B" w:rsidRPr="007B603F" w:rsidRDefault="00807F0B" w:rsidP="00B96A06">
      <w:pPr>
        <w:pStyle w:val="Normal1"/>
        <w:jc w:val="both"/>
        <w:rPr>
          <w:rFonts w:asciiTheme="minorHAnsi" w:hAnsiTheme="minorHAnsi" w:cs="Calibri"/>
          <w:lang w:val="da-DK"/>
        </w:rPr>
      </w:pPr>
      <w:r w:rsidRPr="007B603F">
        <w:rPr>
          <w:rFonts w:asciiTheme="minorHAnsi" w:hAnsiTheme="minorHAnsi" w:cs="Calibri"/>
          <w:lang w:val="da-DK"/>
        </w:rPr>
        <w:t>UNEP MAP – Maria Luisa Rodriguez LUCAS</w:t>
      </w:r>
    </w:p>
    <w:p w14:paraId="0F67FAE2" w14:textId="77777777" w:rsidR="00590B1B" w:rsidRPr="00B96A06" w:rsidRDefault="00590B1B" w:rsidP="00B96A06">
      <w:pPr>
        <w:pStyle w:val="Normal1"/>
        <w:jc w:val="both"/>
        <w:rPr>
          <w:rFonts w:asciiTheme="minorHAnsi" w:hAnsiTheme="minorHAnsi" w:cs="Calibri"/>
          <w:lang w:val="da-DK"/>
        </w:rPr>
      </w:pPr>
    </w:p>
    <w:p w14:paraId="23107B1B" w14:textId="77777777" w:rsidR="00091A2A" w:rsidRPr="00B96A06" w:rsidRDefault="00091A2A" w:rsidP="00B96A06">
      <w:pPr>
        <w:pStyle w:val="Normal1"/>
        <w:jc w:val="center"/>
        <w:rPr>
          <w:rFonts w:asciiTheme="minorHAnsi" w:hAnsiTheme="minorHAnsi" w:cs="Calibri"/>
          <w:b/>
          <w:bCs/>
          <w:lang w:val="da-DK"/>
        </w:rPr>
      </w:pPr>
      <w:r w:rsidRPr="00B96A06">
        <w:rPr>
          <w:rFonts w:asciiTheme="minorHAnsi" w:hAnsiTheme="minorHAnsi" w:cs="Calibri"/>
          <w:b/>
          <w:bCs/>
          <w:lang w:val="da-DK"/>
        </w:rPr>
        <w:t>KM Team</w:t>
      </w:r>
    </w:p>
    <w:p w14:paraId="4A4F8DD4" w14:textId="6115D01F" w:rsidR="00FA31EC" w:rsidRDefault="00091A2A" w:rsidP="00B96A06">
      <w:pPr>
        <w:pStyle w:val="Normal1"/>
        <w:rPr>
          <w:rFonts w:asciiTheme="minorHAnsi" w:hAnsiTheme="minorHAnsi" w:cs="Calibri"/>
          <w:lang w:val="da-DK"/>
        </w:rPr>
      </w:pPr>
      <w:r w:rsidRPr="00B96A06">
        <w:rPr>
          <w:rFonts w:asciiTheme="minorHAnsi" w:hAnsiTheme="minorHAnsi" w:cs="Calibri"/>
          <w:b/>
          <w:bCs/>
          <w:lang w:val="da-DK"/>
        </w:rPr>
        <w:t>UNEP –</w:t>
      </w:r>
      <w:r w:rsidR="00A715DF">
        <w:rPr>
          <w:rFonts w:asciiTheme="minorHAnsi" w:hAnsiTheme="minorHAnsi" w:cs="Calibri"/>
          <w:b/>
          <w:bCs/>
          <w:lang w:val="da-DK"/>
        </w:rPr>
        <w:t xml:space="preserve"> </w:t>
      </w:r>
      <w:r w:rsidR="00E66D72" w:rsidRPr="00B96A06">
        <w:rPr>
          <w:rFonts w:asciiTheme="minorHAnsi" w:hAnsiTheme="minorHAnsi" w:cs="Calibri"/>
          <w:lang w:val="da-DK"/>
        </w:rPr>
        <w:t xml:space="preserve">Eva </w:t>
      </w:r>
      <w:r w:rsidR="005A43F2" w:rsidRPr="00B96A06">
        <w:rPr>
          <w:rFonts w:asciiTheme="minorHAnsi" w:hAnsiTheme="minorHAnsi" w:cs="Calibri"/>
          <w:lang w:val="da-DK"/>
        </w:rPr>
        <w:t>DUER</w:t>
      </w:r>
      <w:r w:rsidR="00E66D72" w:rsidRPr="00B96A06">
        <w:rPr>
          <w:rFonts w:asciiTheme="minorHAnsi" w:hAnsiTheme="minorHAnsi" w:cs="Calibri"/>
          <w:lang w:val="da-DK"/>
        </w:rPr>
        <w:t xml:space="preserve">, </w:t>
      </w:r>
      <w:r w:rsidR="00267E67" w:rsidRPr="00B96A06">
        <w:rPr>
          <w:rFonts w:asciiTheme="minorHAnsi" w:hAnsiTheme="minorHAnsi" w:cs="Calibri"/>
          <w:lang w:val="da-DK"/>
        </w:rPr>
        <w:t xml:space="preserve">Kelly </w:t>
      </w:r>
      <w:r w:rsidR="00437861" w:rsidRPr="00B96A06">
        <w:rPr>
          <w:rFonts w:asciiTheme="minorHAnsi" w:hAnsiTheme="minorHAnsi" w:cs="Calibri"/>
          <w:lang w:val="da-DK"/>
        </w:rPr>
        <w:t>KABIRU</w:t>
      </w:r>
      <w:r w:rsidR="00267E67" w:rsidRPr="00B96A06">
        <w:rPr>
          <w:rFonts w:asciiTheme="minorHAnsi" w:hAnsiTheme="minorHAnsi" w:cs="Calibri"/>
          <w:lang w:val="da-DK"/>
        </w:rPr>
        <w:t xml:space="preserve">, </w:t>
      </w:r>
      <w:r w:rsidR="00CE19CF">
        <w:rPr>
          <w:rFonts w:asciiTheme="minorHAnsi" w:hAnsiTheme="minorHAnsi" w:cs="Calibri"/>
          <w:lang w:val="da-DK"/>
        </w:rPr>
        <w:t xml:space="preserve">Iddah KAMAU, </w:t>
      </w:r>
      <w:r w:rsidR="00590B1B" w:rsidRPr="00B96A06">
        <w:rPr>
          <w:rFonts w:asciiTheme="minorHAnsi" w:hAnsiTheme="minorHAnsi" w:cs="Calibri"/>
          <w:lang w:val="da-DK"/>
        </w:rPr>
        <w:t>Peter SPEELMAN</w:t>
      </w:r>
      <w:r w:rsidR="00CE19CF">
        <w:rPr>
          <w:rFonts w:asciiTheme="minorHAnsi" w:hAnsiTheme="minorHAnsi" w:cs="Calibri"/>
          <w:lang w:val="da-DK"/>
        </w:rPr>
        <w:t>, Alexandra FANTE</w:t>
      </w:r>
    </w:p>
    <w:p w14:paraId="1CDE0E81" w14:textId="77777777" w:rsidR="00325285" w:rsidRPr="00194BB7" w:rsidRDefault="00325285" w:rsidP="00B96A06">
      <w:pPr>
        <w:pStyle w:val="Normal1"/>
        <w:rPr>
          <w:rFonts w:asciiTheme="minorHAnsi" w:hAnsiTheme="minorHAnsi" w:cs="Calibri"/>
          <w:lang w:val="da-DK"/>
        </w:rPr>
      </w:pPr>
    </w:p>
    <w:p w14:paraId="6900E1BE" w14:textId="77777777" w:rsidR="00F75976" w:rsidRPr="00194BB7" w:rsidRDefault="00F75976" w:rsidP="00B96A06">
      <w:pPr>
        <w:pStyle w:val="Normal1"/>
        <w:jc w:val="both"/>
        <w:rPr>
          <w:rFonts w:asciiTheme="minorHAnsi" w:hAnsiTheme="minorHAnsi" w:cs="Calibri"/>
          <w:sz w:val="10"/>
          <w:szCs w:val="10"/>
          <w:lang w:val="da-DK"/>
        </w:rPr>
      </w:pPr>
    </w:p>
    <w:p w14:paraId="61E12D28" w14:textId="77777777" w:rsidR="00F27941" w:rsidRPr="00194BB7" w:rsidRDefault="00F27941" w:rsidP="00B96A06">
      <w:pPr>
        <w:shd w:val="clear" w:color="auto" w:fill="CCECFF"/>
        <w:jc w:val="center"/>
        <w:rPr>
          <w:rFonts w:asciiTheme="minorHAnsi" w:hAnsiTheme="minorHAnsi"/>
        </w:rPr>
      </w:pPr>
      <w:r w:rsidRPr="00194BB7">
        <w:rPr>
          <w:rFonts w:asciiTheme="minorHAnsi" w:hAnsiTheme="minorHAnsi"/>
          <w:b/>
          <w:bCs/>
        </w:rPr>
        <w:t>Meeting Summary</w:t>
      </w:r>
    </w:p>
    <w:p w14:paraId="168E5065" w14:textId="77777777" w:rsidR="00CB4D3E" w:rsidRDefault="00CB4D3E" w:rsidP="00B96A06">
      <w:pPr>
        <w:pStyle w:val="Normal1"/>
        <w:jc w:val="both"/>
        <w:rPr>
          <w:rFonts w:asciiTheme="minorHAnsi" w:hAnsiTheme="minorHAnsi" w:cs="Calibri"/>
          <w:iCs/>
        </w:rPr>
      </w:pPr>
    </w:p>
    <w:p w14:paraId="4859A11B" w14:textId="04B00205" w:rsidR="00A715DF" w:rsidRDefault="0016538E" w:rsidP="00B96A06">
      <w:pPr>
        <w:pStyle w:val="Normal1"/>
        <w:jc w:val="both"/>
        <w:rPr>
          <w:rFonts w:asciiTheme="minorHAnsi" w:hAnsiTheme="minorHAnsi" w:cs="Calibri"/>
          <w:iCs/>
        </w:rPr>
      </w:pPr>
      <w:r w:rsidRPr="00A715DF">
        <w:rPr>
          <w:rFonts w:asciiTheme="minorHAnsi" w:hAnsiTheme="minorHAnsi" w:cs="Calibri"/>
          <w:iCs/>
        </w:rPr>
        <w:t xml:space="preserve">Ms. Duer welcomed participants to the </w:t>
      </w:r>
      <w:r w:rsidR="00325285">
        <w:rPr>
          <w:rFonts w:asciiTheme="minorHAnsi" w:hAnsiTheme="minorHAnsi" w:cs="Calibri"/>
          <w:iCs/>
        </w:rPr>
        <w:t xml:space="preserve">last </w:t>
      </w:r>
      <w:r w:rsidR="00DE1706" w:rsidRPr="00A715DF">
        <w:rPr>
          <w:rFonts w:asciiTheme="minorHAnsi" w:hAnsiTheme="minorHAnsi" w:cs="Calibri"/>
          <w:iCs/>
        </w:rPr>
        <w:t xml:space="preserve">meeting </w:t>
      </w:r>
      <w:r w:rsidR="00325285">
        <w:rPr>
          <w:rFonts w:asciiTheme="minorHAnsi" w:hAnsiTheme="minorHAnsi" w:cs="Calibri"/>
          <w:iCs/>
        </w:rPr>
        <w:t>of 2019</w:t>
      </w:r>
      <w:r w:rsidR="00D46E43">
        <w:rPr>
          <w:rFonts w:asciiTheme="minorHAnsi" w:hAnsiTheme="minorHAnsi" w:cs="Calibri"/>
          <w:iCs/>
        </w:rPr>
        <w:t xml:space="preserve"> and gave the following updates</w:t>
      </w:r>
      <w:r w:rsidR="00C0651E">
        <w:rPr>
          <w:rFonts w:asciiTheme="minorHAnsi" w:hAnsiTheme="minorHAnsi" w:cs="Calibri"/>
          <w:iCs/>
        </w:rPr>
        <w:t>.</w:t>
      </w:r>
    </w:p>
    <w:p w14:paraId="6DEAF28C" w14:textId="77777777" w:rsidR="00A43962" w:rsidRDefault="00A43962" w:rsidP="00B96A06">
      <w:pPr>
        <w:pStyle w:val="Normal1"/>
        <w:jc w:val="both"/>
        <w:rPr>
          <w:rFonts w:asciiTheme="minorHAnsi" w:hAnsiTheme="minorHAnsi" w:cs="Calibri"/>
          <w:iCs/>
        </w:rPr>
      </w:pPr>
    </w:p>
    <w:p w14:paraId="407951A1" w14:textId="12586620" w:rsidR="0069463E" w:rsidRPr="00225D81" w:rsidRDefault="00D46E43" w:rsidP="00225D81">
      <w:pPr>
        <w:pStyle w:val="Normal1"/>
        <w:jc w:val="both"/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</w:pPr>
      <w:r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 xml:space="preserve">I. </w:t>
      </w:r>
      <w:r w:rsidR="0069463E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 xml:space="preserve">End of </w:t>
      </w:r>
      <w:r w:rsidR="00C0651E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y</w:t>
      </w:r>
      <w:r w:rsidR="0069463E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ear</w:t>
      </w:r>
      <w:r w:rsidR="00C0651E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;</w:t>
      </w:r>
      <w:r w:rsidR="0069463E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 xml:space="preserve"> Status o</w:t>
      </w:r>
      <w:r w:rsidR="00C0651E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f</w:t>
      </w:r>
      <w:r w:rsidR="0069463E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 xml:space="preserve"> InforMEA Phase II</w:t>
      </w:r>
    </w:p>
    <w:p w14:paraId="33871818" w14:textId="77777777" w:rsidR="00D46E43" w:rsidRDefault="00D46E43" w:rsidP="00D46E43">
      <w:pPr>
        <w:pStyle w:val="Normal1"/>
        <w:jc w:val="both"/>
        <w:rPr>
          <w:rFonts w:asciiTheme="minorHAnsi" w:hAnsiTheme="minorHAnsi" w:cs="Calibri"/>
          <w:iCs/>
        </w:rPr>
      </w:pPr>
    </w:p>
    <w:p w14:paraId="210621DE" w14:textId="2D43F895" w:rsidR="00325285" w:rsidRDefault="004E5121" w:rsidP="00225D81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An </w:t>
      </w:r>
      <w:r w:rsidR="00543F2C">
        <w:rPr>
          <w:rFonts w:asciiTheme="minorHAnsi" w:hAnsiTheme="minorHAnsi" w:cs="Calibri"/>
          <w:iCs/>
        </w:rPr>
        <w:t xml:space="preserve">important </w:t>
      </w:r>
      <w:r w:rsidR="00C0651E">
        <w:rPr>
          <w:rFonts w:asciiTheme="minorHAnsi" w:hAnsiTheme="minorHAnsi" w:cs="Calibri"/>
          <w:iCs/>
        </w:rPr>
        <w:t xml:space="preserve">InforMEA </w:t>
      </w:r>
      <w:r w:rsidR="00543F2C">
        <w:rPr>
          <w:rFonts w:asciiTheme="minorHAnsi" w:hAnsiTheme="minorHAnsi" w:cs="Calibri"/>
          <w:iCs/>
        </w:rPr>
        <w:t>development is that the Projects Steering Committee</w:t>
      </w:r>
      <w:r w:rsidR="00D46E43">
        <w:rPr>
          <w:rFonts w:asciiTheme="minorHAnsi" w:hAnsiTheme="minorHAnsi" w:cs="Calibri"/>
          <w:iCs/>
        </w:rPr>
        <w:t xml:space="preserve">, which </w:t>
      </w:r>
      <w:r w:rsidR="00543F2C">
        <w:rPr>
          <w:rFonts w:asciiTheme="minorHAnsi" w:hAnsiTheme="minorHAnsi" w:cs="Calibri"/>
          <w:iCs/>
        </w:rPr>
        <w:t>will decide on all projects and concepts submitted to the GPGC</w:t>
      </w:r>
      <w:r w:rsidR="00D46E43">
        <w:rPr>
          <w:rFonts w:asciiTheme="minorHAnsi" w:hAnsiTheme="minorHAnsi" w:cs="Calibri"/>
          <w:iCs/>
        </w:rPr>
        <w:t>,</w:t>
      </w:r>
      <w:r w:rsidR="00543F2C">
        <w:rPr>
          <w:rFonts w:asciiTheme="minorHAnsi" w:hAnsiTheme="minorHAnsi" w:cs="Calibri"/>
          <w:iCs/>
        </w:rPr>
        <w:t xml:space="preserve"> will meet on 29 January 2020. This </w:t>
      </w:r>
      <w:r w:rsidR="002B2CDF">
        <w:rPr>
          <w:rFonts w:asciiTheme="minorHAnsi" w:hAnsiTheme="minorHAnsi" w:cs="Calibri"/>
          <w:iCs/>
        </w:rPr>
        <w:t>give</w:t>
      </w:r>
      <w:r w:rsidR="00D46E43">
        <w:rPr>
          <w:rFonts w:asciiTheme="minorHAnsi" w:hAnsiTheme="minorHAnsi" w:cs="Calibri"/>
          <w:iCs/>
        </w:rPr>
        <w:t>s</w:t>
      </w:r>
      <w:r w:rsidR="002B2CDF">
        <w:rPr>
          <w:rFonts w:asciiTheme="minorHAnsi" w:hAnsiTheme="minorHAnsi" w:cs="Calibri"/>
          <w:iCs/>
        </w:rPr>
        <w:t xml:space="preserve"> the</w:t>
      </w:r>
      <w:r>
        <w:rPr>
          <w:rFonts w:asciiTheme="minorHAnsi" w:hAnsiTheme="minorHAnsi" w:cs="Calibri"/>
          <w:iCs/>
        </w:rPr>
        <w:t xml:space="preserve"> team</w:t>
      </w:r>
      <w:r w:rsidR="00543F2C">
        <w:rPr>
          <w:rFonts w:asciiTheme="minorHAnsi" w:hAnsiTheme="minorHAnsi" w:cs="Calibri"/>
          <w:iCs/>
        </w:rPr>
        <w:t xml:space="preserve"> more time to adjust the </w:t>
      </w:r>
      <w:r w:rsidR="0069463E">
        <w:rPr>
          <w:rFonts w:asciiTheme="minorHAnsi" w:hAnsiTheme="minorHAnsi" w:cs="Calibri"/>
          <w:iCs/>
        </w:rPr>
        <w:t>c</w:t>
      </w:r>
      <w:r w:rsidR="00543F2C">
        <w:rPr>
          <w:rFonts w:asciiTheme="minorHAnsi" w:hAnsiTheme="minorHAnsi" w:cs="Calibri"/>
          <w:iCs/>
        </w:rPr>
        <w:t>oncept note</w:t>
      </w:r>
      <w:r w:rsidR="00D46E43">
        <w:rPr>
          <w:rFonts w:asciiTheme="minorHAnsi" w:hAnsiTheme="minorHAnsi" w:cs="Calibri"/>
          <w:iCs/>
        </w:rPr>
        <w:t>,</w:t>
      </w:r>
      <w:r w:rsidR="00543F2C">
        <w:rPr>
          <w:rFonts w:asciiTheme="minorHAnsi" w:hAnsiTheme="minorHAnsi" w:cs="Calibri"/>
          <w:iCs/>
        </w:rPr>
        <w:t xml:space="preserve"> especially </w:t>
      </w:r>
      <w:r w:rsidR="004640A9">
        <w:rPr>
          <w:rFonts w:asciiTheme="minorHAnsi" w:hAnsiTheme="minorHAnsi" w:cs="Calibri"/>
          <w:iCs/>
        </w:rPr>
        <w:t>regarding</w:t>
      </w:r>
      <w:r w:rsidR="0069463E">
        <w:rPr>
          <w:rFonts w:asciiTheme="minorHAnsi" w:hAnsiTheme="minorHAnsi" w:cs="Calibri"/>
          <w:iCs/>
        </w:rPr>
        <w:t xml:space="preserve"> </w:t>
      </w:r>
      <w:r w:rsidR="00D46E43">
        <w:rPr>
          <w:rFonts w:asciiTheme="minorHAnsi" w:hAnsiTheme="minorHAnsi" w:cs="Calibri"/>
          <w:iCs/>
        </w:rPr>
        <w:t>archiving, which has been integrated under “</w:t>
      </w:r>
      <w:r w:rsidR="00543F2C">
        <w:rPr>
          <w:rFonts w:asciiTheme="minorHAnsi" w:hAnsiTheme="minorHAnsi" w:cs="Calibri"/>
          <w:iCs/>
        </w:rPr>
        <w:t>technical collaboration</w:t>
      </w:r>
      <w:r w:rsidR="00D46E43">
        <w:rPr>
          <w:rFonts w:asciiTheme="minorHAnsi" w:hAnsiTheme="minorHAnsi" w:cs="Calibri"/>
          <w:iCs/>
        </w:rPr>
        <w:t>”</w:t>
      </w:r>
      <w:r w:rsidR="00543F2C">
        <w:rPr>
          <w:rFonts w:asciiTheme="minorHAnsi" w:hAnsiTheme="minorHAnsi" w:cs="Calibri"/>
          <w:iCs/>
        </w:rPr>
        <w:t xml:space="preserve"> </w:t>
      </w:r>
      <w:r w:rsidR="00D46E43">
        <w:rPr>
          <w:rFonts w:asciiTheme="minorHAnsi" w:hAnsiTheme="minorHAnsi" w:cs="Calibri"/>
          <w:iCs/>
        </w:rPr>
        <w:t xml:space="preserve">and </w:t>
      </w:r>
      <w:r w:rsidR="0069463E">
        <w:rPr>
          <w:rFonts w:asciiTheme="minorHAnsi" w:hAnsiTheme="minorHAnsi" w:cs="Calibri"/>
          <w:iCs/>
        </w:rPr>
        <w:t xml:space="preserve">accepted by </w:t>
      </w:r>
      <w:r w:rsidR="00D46E43">
        <w:rPr>
          <w:rFonts w:asciiTheme="minorHAnsi" w:hAnsiTheme="minorHAnsi" w:cs="Calibri"/>
          <w:iCs/>
        </w:rPr>
        <w:t xml:space="preserve">InforMEA’s </w:t>
      </w:r>
      <w:r w:rsidR="0069463E">
        <w:rPr>
          <w:rFonts w:asciiTheme="minorHAnsi" w:hAnsiTheme="minorHAnsi" w:cs="Calibri"/>
          <w:iCs/>
        </w:rPr>
        <w:t>EC focal point</w:t>
      </w:r>
      <w:r w:rsidR="00543F2C">
        <w:rPr>
          <w:rFonts w:asciiTheme="minorHAnsi" w:hAnsiTheme="minorHAnsi" w:cs="Calibri"/>
          <w:iCs/>
        </w:rPr>
        <w:t xml:space="preserve">. This </w:t>
      </w:r>
      <w:r w:rsidR="004640A9">
        <w:rPr>
          <w:rFonts w:asciiTheme="minorHAnsi" w:hAnsiTheme="minorHAnsi" w:cs="Calibri"/>
          <w:iCs/>
        </w:rPr>
        <w:t>resulted in the need</w:t>
      </w:r>
      <w:r w:rsidR="00543F2C">
        <w:rPr>
          <w:rFonts w:asciiTheme="minorHAnsi" w:hAnsiTheme="minorHAnsi" w:cs="Calibri"/>
          <w:iCs/>
        </w:rPr>
        <w:t xml:space="preserve"> for a </w:t>
      </w:r>
      <w:r w:rsidR="00D46E43">
        <w:rPr>
          <w:rFonts w:asciiTheme="minorHAnsi" w:hAnsiTheme="minorHAnsi" w:cs="Calibri"/>
          <w:iCs/>
        </w:rPr>
        <w:t>N</w:t>
      </w:r>
      <w:r w:rsidR="00543F2C">
        <w:rPr>
          <w:rFonts w:asciiTheme="minorHAnsi" w:hAnsiTheme="minorHAnsi" w:cs="Calibri"/>
          <w:iCs/>
        </w:rPr>
        <w:t>o</w:t>
      </w:r>
      <w:r w:rsidR="00D46E43">
        <w:rPr>
          <w:rFonts w:asciiTheme="minorHAnsi" w:hAnsiTheme="minorHAnsi" w:cs="Calibri"/>
          <w:iCs/>
        </w:rPr>
        <w:t>-C</w:t>
      </w:r>
      <w:r w:rsidR="00543F2C">
        <w:rPr>
          <w:rFonts w:asciiTheme="minorHAnsi" w:hAnsiTheme="minorHAnsi" w:cs="Calibri"/>
          <w:iCs/>
        </w:rPr>
        <w:t xml:space="preserve">ost </w:t>
      </w:r>
      <w:r w:rsidR="00D46E43">
        <w:rPr>
          <w:rFonts w:asciiTheme="minorHAnsi" w:hAnsiTheme="minorHAnsi" w:cs="Calibri"/>
          <w:iCs/>
        </w:rPr>
        <w:t>E</w:t>
      </w:r>
      <w:r w:rsidR="00543F2C">
        <w:rPr>
          <w:rFonts w:asciiTheme="minorHAnsi" w:hAnsiTheme="minorHAnsi" w:cs="Calibri"/>
          <w:iCs/>
        </w:rPr>
        <w:t>xtension into early 2020</w:t>
      </w:r>
      <w:r w:rsidR="0055668C">
        <w:rPr>
          <w:rFonts w:asciiTheme="minorHAnsi" w:hAnsiTheme="minorHAnsi" w:cs="Calibri"/>
          <w:iCs/>
        </w:rPr>
        <w:t>.</w:t>
      </w:r>
      <w:r w:rsidR="00543F2C">
        <w:rPr>
          <w:rFonts w:asciiTheme="minorHAnsi" w:hAnsiTheme="minorHAnsi" w:cs="Calibri"/>
          <w:iCs/>
        </w:rPr>
        <w:t xml:space="preserve"> The extension was approved in late November</w:t>
      </w:r>
      <w:r w:rsidR="004640A9">
        <w:rPr>
          <w:rFonts w:asciiTheme="minorHAnsi" w:hAnsiTheme="minorHAnsi" w:cs="Calibri"/>
          <w:iCs/>
        </w:rPr>
        <w:t xml:space="preserve"> 2019</w:t>
      </w:r>
      <w:r w:rsidR="00D46E43">
        <w:rPr>
          <w:rFonts w:asciiTheme="minorHAnsi" w:hAnsiTheme="minorHAnsi" w:cs="Calibri"/>
          <w:iCs/>
        </w:rPr>
        <w:t>,</w:t>
      </w:r>
      <w:r w:rsidR="00543F2C">
        <w:rPr>
          <w:rFonts w:asciiTheme="minorHAnsi" w:hAnsiTheme="minorHAnsi" w:cs="Calibri"/>
          <w:iCs/>
        </w:rPr>
        <w:t xml:space="preserve"> after confirmation that we have </w:t>
      </w:r>
      <w:r w:rsidR="00D46E43">
        <w:rPr>
          <w:rFonts w:asciiTheme="minorHAnsi" w:hAnsiTheme="minorHAnsi" w:cs="Calibri"/>
          <w:iCs/>
        </w:rPr>
        <w:t>spent</w:t>
      </w:r>
      <w:r w:rsidR="00543F2C">
        <w:rPr>
          <w:rFonts w:asciiTheme="minorHAnsi" w:hAnsiTheme="minorHAnsi" w:cs="Calibri"/>
          <w:iCs/>
        </w:rPr>
        <w:t xml:space="preserve"> 90% of the budget for the project period</w:t>
      </w:r>
      <w:r w:rsidR="00D46E43">
        <w:rPr>
          <w:rFonts w:asciiTheme="minorHAnsi" w:hAnsiTheme="minorHAnsi" w:cs="Calibri"/>
          <w:iCs/>
        </w:rPr>
        <w:t>,</w:t>
      </w:r>
      <w:r w:rsidR="00543F2C">
        <w:rPr>
          <w:rFonts w:asciiTheme="minorHAnsi" w:hAnsiTheme="minorHAnsi" w:cs="Calibri"/>
          <w:iCs/>
        </w:rPr>
        <w:t xml:space="preserve"> </w:t>
      </w:r>
      <w:r w:rsidR="00D46E43">
        <w:rPr>
          <w:rFonts w:asciiTheme="minorHAnsi" w:hAnsiTheme="minorHAnsi" w:cs="Calibri"/>
          <w:iCs/>
        </w:rPr>
        <w:t>and the extension</w:t>
      </w:r>
      <w:r w:rsidR="00543F2C">
        <w:rPr>
          <w:rFonts w:asciiTheme="minorHAnsi" w:hAnsiTheme="minorHAnsi" w:cs="Calibri"/>
          <w:iCs/>
        </w:rPr>
        <w:t xml:space="preserve"> into early 2020 </w:t>
      </w:r>
      <w:r w:rsidR="00D46E43">
        <w:rPr>
          <w:rFonts w:asciiTheme="minorHAnsi" w:hAnsiTheme="minorHAnsi" w:cs="Calibri"/>
          <w:iCs/>
        </w:rPr>
        <w:t>would support</w:t>
      </w:r>
      <w:r w:rsidR="00543F2C">
        <w:rPr>
          <w:rFonts w:asciiTheme="minorHAnsi" w:hAnsiTheme="minorHAnsi" w:cs="Calibri"/>
          <w:iCs/>
        </w:rPr>
        <w:t xml:space="preserve"> continuity.</w:t>
      </w:r>
    </w:p>
    <w:p w14:paraId="76B29115" w14:textId="77777777" w:rsidR="00D46E43" w:rsidRDefault="00D46E43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11046F6E" w14:textId="174AEDB0" w:rsidR="00AA1E31" w:rsidRDefault="002B2CDF" w:rsidP="00D46E43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On </w:t>
      </w:r>
      <w:r w:rsidR="00AA1E31">
        <w:rPr>
          <w:rFonts w:asciiTheme="minorHAnsi" w:hAnsiTheme="minorHAnsi" w:cs="Calibri"/>
          <w:iCs/>
        </w:rPr>
        <w:t xml:space="preserve">embedding InforMEA </w:t>
      </w:r>
      <w:r w:rsidR="00BB28CA">
        <w:rPr>
          <w:rFonts w:asciiTheme="minorHAnsi" w:hAnsiTheme="minorHAnsi" w:cs="Calibri"/>
          <w:iCs/>
        </w:rPr>
        <w:t>with</w:t>
      </w:r>
      <w:r w:rsidR="00AA1E31">
        <w:rPr>
          <w:rFonts w:asciiTheme="minorHAnsi" w:hAnsiTheme="minorHAnsi" w:cs="Calibri"/>
          <w:iCs/>
        </w:rPr>
        <w:t xml:space="preserve">in the </w:t>
      </w:r>
      <w:r w:rsidR="00D46E43">
        <w:rPr>
          <w:rFonts w:asciiTheme="minorHAnsi" w:hAnsiTheme="minorHAnsi" w:cs="Calibri"/>
          <w:iCs/>
        </w:rPr>
        <w:t xml:space="preserve">UNEP </w:t>
      </w:r>
      <w:r w:rsidR="00AA1E31">
        <w:rPr>
          <w:rFonts w:asciiTheme="minorHAnsi" w:hAnsiTheme="minorHAnsi" w:cs="Calibri"/>
          <w:iCs/>
        </w:rPr>
        <w:t xml:space="preserve">Law </w:t>
      </w:r>
      <w:r w:rsidR="00D46E43">
        <w:rPr>
          <w:rFonts w:asciiTheme="minorHAnsi" w:hAnsiTheme="minorHAnsi" w:cs="Calibri"/>
          <w:iCs/>
        </w:rPr>
        <w:t>D</w:t>
      </w:r>
      <w:r w:rsidR="00AA1E31">
        <w:rPr>
          <w:rFonts w:asciiTheme="minorHAnsi" w:hAnsiTheme="minorHAnsi" w:cs="Calibri"/>
          <w:iCs/>
        </w:rPr>
        <w:t>ivision</w:t>
      </w:r>
      <w:r>
        <w:rPr>
          <w:rFonts w:asciiTheme="minorHAnsi" w:hAnsiTheme="minorHAnsi" w:cs="Calibri"/>
          <w:iCs/>
        </w:rPr>
        <w:t xml:space="preserve">, Ms. Duer explained that </w:t>
      </w:r>
      <w:r w:rsidR="00AA1E31">
        <w:rPr>
          <w:rFonts w:asciiTheme="minorHAnsi" w:hAnsiTheme="minorHAnsi" w:cs="Calibri"/>
          <w:iCs/>
        </w:rPr>
        <w:t>there is</w:t>
      </w:r>
      <w:r w:rsidR="00D46E43">
        <w:rPr>
          <w:rFonts w:asciiTheme="minorHAnsi" w:hAnsiTheme="minorHAnsi" w:cs="Calibri"/>
          <w:iCs/>
        </w:rPr>
        <w:t xml:space="preserve"> now</w:t>
      </w:r>
      <w:r w:rsidR="00AA1E31">
        <w:rPr>
          <w:rFonts w:asciiTheme="minorHAnsi" w:hAnsiTheme="minorHAnsi" w:cs="Calibri"/>
          <w:iCs/>
        </w:rPr>
        <w:t xml:space="preserve"> a more strategic collaboration between the flagship projects of the Law </w:t>
      </w:r>
      <w:r w:rsidR="00D46E43">
        <w:rPr>
          <w:rFonts w:asciiTheme="minorHAnsi" w:hAnsiTheme="minorHAnsi" w:cs="Calibri"/>
          <w:iCs/>
        </w:rPr>
        <w:t>D</w:t>
      </w:r>
      <w:r w:rsidR="00AA1E31">
        <w:rPr>
          <w:rFonts w:asciiTheme="minorHAnsi" w:hAnsiTheme="minorHAnsi" w:cs="Calibri"/>
          <w:iCs/>
        </w:rPr>
        <w:t xml:space="preserve">ivision </w:t>
      </w:r>
      <w:r w:rsidR="00213475">
        <w:rPr>
          <w:rFonts w:asciiTheme="minorHAnsi" w:hAnsiTheme="minorHAnsi" w:cs="Calibri"/>
          <w:iCs/>
        </w:rPr>
        <w:t xml:space="preserve">that </w:t>
      </w:r>
      <w:proofErr w:type="gramStart"/>
      <w:r w:rsidR="00213475">
        <w:rPr>
          <w:rFonts w:asciiTheme="minorHAnsi" w:hAnsiTheme="minorHAnsi" w:cs="Calibri"/>
          <w:iCs/>
        </w:rPr>
        <w:t>look into</w:t>
      </w:r>
      <w:proofErr w:type="gramEnd"/>
      <w:r w:rsidR="00213475">
        <w:rPr>
          <w:rFonts w:asciiTheme="minorHAnsi" w:hAnsiTheme="minorHAnsi" w:cs="Calibri"/>
          <w:iCs/>
        </w:rPr>
        <w:t xml:space="preserve"> Collective </w:t>
      </w:r>
      <w:r w:rsidR="00D46E43">
        <w:rPr>
          <w:rFonts w:asciiTheme="minorHAnsi" w:hAnsiTheme="minorHAnsi" w:cs="Calibri"/>
          <w:iCs/>
        </w:rPr>
        <w:t>I</w:t>
      </w:r>
      <w:r w:rsidR="00213475">
        <w:rPr>
          <w:rFonts w:asciiTheme="minorHAnsi" w:hAnsiTheme="minorHAnsi" w:cs="Calibri"/>
          <w:iCs/>
        </w:rPr>
        <w:t>ntelligence</w:t>
      </w:r>
      <w:r>
        <w:rPr>
          <w:rFonts w:asciiTheme="minorHAnsi" w:hAnsiTheme="minorHAnsi" w:cs="Calibri"/>
          <w:iCs/>
        </w:rPr>
        <w:t>, with</w:t>
      </w:r>
      <w:r w:rsidR="00213475">
        <w:rPr>
          <w:rFonts w:asciiTheme="minorHAnsi" w:hAnsiTheme="minorHAnsi" w:cs="Calibri"/>
          <w:iCs/>
        </w:rPr>
        <w:t xml:space="preserve"> InforMEA </w:t>
      </w:r>
      <w:r w:rsidR="00D46E43">
        <w:rPr>
          <w:rFonts w:asciiTheme="minorHAnsi" w:hAnsiTheme="minorHAnsi" w:cs="Calibri"/>
          <w:iCs/>
        </w:rPr>
        <w:t>serving as an</w:t>
      </w:r>
      <w:r w:rsidR="00213475">
        <w:rPr>
          <w:rFonts w:asciiTheme="minorHAnsi" w:hAnsiTheme="minorHAnsi" w:cs="Calibri"/>
          <w:iCs/>
        </w:rPr>
        <w:t xml:space="preserve"> inspiration to the </w:t>
      </w:r>
      <w:r w:rsidR="00D46E43">
        <w:rPr>
          <w:rFonts w:asciiTheme="minorHAnsi" w:hAnsiTheme="minorHAnsi" w:cs="Calibri"/>
          <w:iCs/>
        </w:rPr>
        <w:t>D</w:t>
      </w:r>
      <w:r w:rsidR="00213475">
        <w:rPr>
          <w:rFonts w:asciiTheme="minorHAnsi" w:hAnsiTheme="minorHAnsi" w:cs="Calibri"/>
          <w:iCs/>
        </w:rPr>
        <w:t xml:space="preserve">ivision. There is considerable co-support provided </w:t>
      </w:r>
      <w:r w:rsidR="0069463E">
        <w:rPr>
          <w:rFonts w:asciiTheme="minorHAnsi" w:hAnsiTheme="minorHAnsi" w:cs="Calibri"/>
          <w:iCs/>
        </w:rPr>
        <w:t xml:space="preserve">through these </w:t>
      </w:r>
      <w:r w:rsidR="00213475">
        <w:rPr>
          <w:rFonts w:asciiTheme="minorHAnsi" w:hAnsiTheme="minorHAnsi" w:cs="Calibri"/>
          <w:iCs/>
        </w:rPr>
        <w:t xml:space="preserve">projects </w:t>
      </w:r>
      <w:r w:rsidR="00D46E43">
        <w:rPr>
          <w:rFonts w:asciiTheme="minorHAnsi" w:hAnsiTheme="minorHAnsi" w:cs="Calibri"/>
          <w:iCs/>
        </w:rPr>
        <w:t>to</w:t>
      </w:r>
      <w:r w:rsidR="00213475">
        <w:rPr>
          <w:rFonts w:asciiTheme="minorHAnsi" w:hAnsiTheme="minorHAnsi" w:cs="Calibri"/>
          <w:iCs/>
        </w:rPr>
        <w:t xml:space="preserve"> InforMEA</w:t>
      </w:r>
      <w:r w:rsidR="00D46E43">
        <w:rPr>
          <w:rFonts w:asciiTheme="minorHAnsi" w:hAnsiTheme="minorHAnsi" w:cs="Calibri"/>
          <w:iCs/>
        </w:rPr>
        <w:t>-</w:t>
      </w:r>
      <w:r w:rsidR="00213475">
        <w:rPr>
          <w:rFonts w:asciiTheme="minorHAnsi" w:hAnsiTheme="minorHAnsi" w:cs="Calibri"/>
          <w:iCs/>
        </w:rPr>
        <w:t>related processes</w:t>
      </w:r>
      <w:r w:rsidR="00D46E43">
        <w:rPr>
          <w:rFonts w:asciiTheme="minorHAnsi" w:hAnsiTheme="minorHAnsi" w:cs="Calibri"/>
          <w:iCs/>
        </w:rPr>
        <w:t>, including the</w:t>
      </w:r>
      <w:r w:rsidR="00213475">
        <w:rPr>
          <w:rFonts w:asciiTheme="minorHAnsi" w:hAnsiTheme="minorHAnsi" w:cs="Calibri"/>
          <w:iCs/>
        </w:rPr>
        <w:t xml:space="preserve"> </w:t>
      </w:r>
      <w:r w:rsidR="00BB28CA">
        <w:rPr>
          <w:rFonts w:asciiTheme="minorHAnsi" w:hAnsiTheme="minorHAnsi" w:cs="Calibri"/>
          <w:iCs/>
        </w:rPr>
        <w:t xml:space="preserve">procurement </w:t>
      </w:r>
      <w:r w:rsidR="00213475">
        <w:rPr>
          <w:rFonts w:asciiTheme="minorHAnsi" w:hAnsiTheme="minorHAnsi" w:cs="Calibri"/>
          <w:iCs/>
        </w:rPr>
        <w:t>of a stronger server</w:t>
      </w:r>
      <w:r w:rsidR="00BB28CA">
        <w:rPr>
          <w:rFonts w:asciiTheme="minorHAnsi" w:hAnsiTheme="minorHAnsi" w:cs="Calibri"/>
          <w:iCs/>
        </w:rPr>
        <w:t xml:space="preserve"> and of </w:t>
      </w:r>
      <w:r w:rsidR="00213475">
        <w:rPr>
          <w:rFonts w:asciiTheme="minorHAnsi" w:hAnsiTheme="minorHAnsi" w:cs="Calibri"/>
          <w:iCs/>
        </w:rPr>
        <w:t xml:space="preserve">PoolParty, support </w:t>
      </w:r>
      <w:r w:rsidR="00BB28CA">
        <w:rPr>
          <w:rFonts w:asciiTheme="minorHAnsi" w:hAnsiTheme="minorHAnsi" w:cs="Calibri"/>
          <w:iCs/>
        </w:rPr>
        <w:t>for</w:t>
      </w:r>
      <w:r w:rsidR="00213475">
        <w:rPr>
          <w:rFonts w:asciiTheme="minorHAnsi" w:hAnsiTheme="minorHAnsi" w:cs="Calibri"/>
          <w:iCs/>
        </w:rPr>
        <w:t xml:space="preserve"> some of the ongoing auto-tagging</w:t>
      </w:r>
      <w:r w:rsidR="00BB28CA">
        <w:rPr>
          <w:rFonts w:asciiTheme="minorHAnsi" w:hAnsiTheme="minorHAnsi" w:cs="Calibri"/>
          <w:iCs/>
        </w:rPr>
        <w:t xml:space="preserve"> testing</w:t>
      </w:r>
      <w:r w:rsidR="00213475">
        <w:rPr>
          <w:rFonts w:asciiTheme="minorHAnsi" w:hAnsiTheme="minorHAnsi" w:cs="Calibri"/>
          <w:iCs/>
        </w:rPr>
        <w:t xml:space="preserve">, and other support provided through projects </w:t>
      </w:r>
      <w:r w:rsidR="0078698E">
        <w:rPr>
          <w:rFonts w:asciiTheme="minorHAnsi" w:hAnsiTheme="minorHAnsi" w:cs="Calibri"/>
          <w:iCs/>
        </w:rPr>
        <w:t>such as</w:t>
      </w:r>
      <w:r w:rsidR="00213475">
        <w:rPr>
          <w:rFonts w:asciiTheme="minorHAnsi" w:hAnsiTheme="minorHAnsi" w:cs="Calibri"/>
          <w:iCs/>
        </w:rPr>
        <w:t xml:space="preserve"> the Montevideo </w:t>
      </w:r>
      <w:r w:rsidR="0078698E">
        <w:rPr>
          <w:rFonts w:asciiTheme="minorHAnsi" w:hAnsiTheme="minorHAnsi" w:cs="Calibri"/>
          <w:iCs/>
        </w:rPr>
        <w:t>V</w:t>
      </w:r>
      <w:r w:rsidR="00BB28CA">
        <w:rPr>
          <w:rFonts w:asciiTheme="minorHAnsi" w:hAnsiTheme="minorHAnsi" w:cs="Calibri"/>
          <w:iCs/>
        </w:rPr>
        <w:t xml:space="preserve"> Programme</w:t>
      </w:r>
      <w:r w:rsidR="0078698E">
        <w:rPr>
          <w:rFonts w:asciiTheme="minorHAnsi" w:hAnsiTheme="minorHAnsi" w:cs="Calibri"/>
          <w:iCs/>
        </w:rPr>
        <w:t xml:space="preserve"> project starting early next year, and the </w:t>
      </w:r>
      <w:proofErr w:type="spellStart"/>
      <w:r w:rsidR="0078698E">
        <w:rPr>
          <w:rFonts w:asciiTheme="minorHAnsi" w:hAnsiTheme="minorHAnsi" w:cs="Calibri"/>
          <w:iCs/>
        </w:rPr>
        <w:t>DaRT</w:t>
      </w:r>
      <w:proofErr w:type="spellEnd"/>
      <w:r w:rsidR="0078698E">
        <w:rPr>
          <w:rFonts w:asciiTheme="minorHAnsi" w:hAnsiTheme="minorHAnsi" w:cs="Calibri"/>
          <w:iCs/>
        </w:rPr>
        <w:t xml:space="preserve"> project.</w:t>
      </w:r>
      <w:r w:rsidR="00517541">
        <w:rPr>
          <w:rFonts w:asciiTheme="minorHAnsi" w:hAnsiTheme="minorHAnsi" w:cs="Calibri"/>
          <w:iCs/>
        </w:rPr>
        <w:t xml:space="preserve"> </w:t>
      </w:r>
      <w:r w:rsidR="004640A9">
        <w:rPr>
          <w:rFonts w:asciiTheme="minorHAnsi" w:hAnsiTheme="minorHAnsi" w:cs="Calibri"/>
          <w:iCs/>
        </w:rPr>
        <w:t>A</w:t>
      </w:r>
      <w:r w:rsidR="00517541">
        <w:rPr>
          <w:rFonts w:asciiTheme="minorHAnsi" w:hAnsiTheme="minorHAnsi" w:cs="Calibri"/>
          <w:iCs/>
        </w:rPr>
        <w:t xml:space="preserve"> financial update</w:t>
      </w:r>
      <w:r w:rsidR="004640A9">
        <w:rPr>
          <w:rFonts w:asciiTheme="minorHAnsi" w:hAnsiTheme="minorHAnsi" w:cs="Calibri"/>
          <w:iCs/>
        </w:rPr>
        <w:t xml:space="preserve"> will be </w:t>
      </w:r>
      <w:r w:rsidR="00BB28CA">
        <w:rPr>
          <w:rFonts w:asciiTheme="minorHAnsi" w:hAnsiTheme="minorHAnsi" w:cs="Calibri"/>
          <w:iCs/>
        </w:rPr>
        <w:t xml:space="preserve">available </w:t>
      </w:r>
      <w:r w:rsidR="00517541">
        <w:rPr>
          <w:rFonts w:asciiTheme="minorHAnsi" w:hAnsiTheme="minorHAnsi" w:cs="Calibri"/>
          <w:iCs/>
        </w:rPr>
        <w:t xml:space="preserve">early next year </w:t>
      </w:r>
      <w:r w:rsidR="00BB28CA">
        <w:rPr>
          <w:rFonts w:asciiTheme="minorHAnsi" w:hAnsiTheme="minorHAnsi" w:cs="Calibri"/>
          <w:iCs/>
        </w:rPr>
        <w:t xml:space="preserve">on </w:t>
      </w:r>
      <w:r w:rsidR="00517541">
        <w:rPr>
          <w:rFonts w:asciiTheme="minorHAnsi" w:hAnsiTheme="minorHAnsi" w:cs="Calibri"/>
          <w:iCs/>
        </w:rPr>
        <w:t>where we stand and how the projects are related.</w:t>
      </w:r>
    </w:p>
    <w:p w14:paraId="4DD69A2A" w14:textId="77777777" w:rsidR="00BB28CA" w:rsidRDefault="00BB28CA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33FCB187" w14:textId="089BD76E" w:rsidR="00BB28CA" w:rsidRDefault="002B2CDF" w:rsidP="00225D81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lastRenderedPageBreak/>
        <w:t xml:space="preserve">Ms. Duer </w:t>
      </w:r>
      <w:r w:rsidR="00BB28CA">
        <w:rPr>
          <w:rFonts w:asciiTheme="minorHAnsi" w:hAnsiTheme="minorHAnsi" w:cs="Calibri"/>
          <w:iCs/>
        </w:rPr>
        <w:t xml:space="preserve">explained </w:t>
      </w:r>
      <w:r>
        <w:rPr>
          <w:rFonts w:asciiTheme="minorHAnsi" w:hAnsiTheme="minorHAnsi" w:cs="Calibri"/>
          <w:iCs/>
        </w:rPr>
        <w:t>that the InforMEA team</w:t>
      </w:r>
      <w:r w:rsidR="00925F76">
        <w:rPr>
          <w:rFonts w:asciiTheme="minorHAnsi" w:hAnsiTheme="minorHAnsi" w:cs="Calibri"/>
          <w:iCs/>
        </w:rPr>
        <w:t xml:space="preserve"> is</w:t>
      </w:r>
      <w:r w:rsidR="00C0579E">
        <w:rPr>
          <w:rFonts w:asciiTheme="minorHAnsi" w:hAnsiTheme="minorHAnsi" w:cs="Calibri"/>
          <w:iCs/>
        </w:rPr>
        <w:t xml:space="preserve"> working on upgrading the </w:t>
      </w:r>
      <w:r w:rsidR="00BB28CA">
        <w:rPr>
          <w:rFonts w:asciiTheme="minorHAnsi" w:hAnsiTheme="minorHAnsi" w:cs="Calibri"/>
          <w:iCs/>
        </w:rPr>
        <w:t>E</w:t>
      </w:r>
      <w:r w:rsidR="00C0579E">
        <w:rPr>
          <w:rFonts w:asciiTheme="minorHAnsi" w:hAnsiTheme="minorHAnsi" w:cs="Calibri"/>
          <w:iCs/>
        </w:rPr>
        <w:t>-learning platform</w:t>
      </w:r>
      <w:r w:rsidR="00BB28CA">
        <w:rPr>
          <w:rFonts w:asciiTheme="minorHAnsi" w:hAnsiTheme="minorHAnsi" w:cs="Calibri"/>
          <w:iCs/>
        </w:rPr>
        <w:t>,</w:t>
      </w:r>
      <w:r w:rsidR="00C0579E">
        <w:rPr>
          <w:rFonts w:asciiTheme="minorHAnsi" w:hAnsiTheme="minorHAnsi" w:cs="Calibri"/>
          <w:iCs/>
        </w:rPr>
        <w:t xml:space="preserve"> </w:t>
      </w:r>
      <w:r w:rsidR="00BB28CA">
        <w:rPr>
          <w:rFonts w:asciiTheme="minorHAnsi" w:hAnsiTheme="minorHAnsi" w:cs="Calibri"/>
          <w:iCs/>
        </w:rPr>
        <w:t>responding to</w:t>
      </w:r>
      <w:r w:rsidR="00C0579E">
        <w:rPr>
          <w:rFonts w:asciiTheme="minorHAnsi" w:hAnsiTheme="minorHAnsi" w:cs="Calibri"/>
          <w:iCs/>
        </w:rPr>
        <w:t xml:space="preserve"> </w:t>
      </w:r>
      <w:r w:rsidR="00802770">
        <w:rPr>
          <w:rFonts w:asciiTheme="minorHAnsi" w:hAnsiTheme="minorHAnsi" w:cs="Calibri"/>
          <w:iCs/>
        </w:rPr>
        <w:t>several</w:t>
      </w:r>
      <w:r w:rsidR="00C0579E">
        <w:rPr>
          <w:rFonts w:asciiTheme="minorHAnsi" w:hAnsiTheme="minorHAnsi" w:cs="Calibri"/>
          <w:iCs/>
        </w:rPr>
        <w:t xml:space="preserve"> requests from </w:t>
      </w:r>
      <w:r w:rsidR="00BB28CA">
        <w:rPr>
          <w:rFonts w:asciiTheme="minorHAnsi" w:hAnsiTheme="minorHAnsi" w:cs="Calibri"/>
          <w:iCs/>
        </w:rPr>
        <w:t xml:space="preserve">MEA-related </w:t>
      </w:r>
      <w:r w:rsidR="00C0579E">
        <w:rPr>
          <w:rFonts w:asciiTheme="minorHAnsi" w:hAnsiTheme="minorHAnsi" w:cs="Calibri"/>
          <w:iCs/>
        </w:rPr>
        <w:t>processes</w:t>
      </w:r>
      <w:r w:rsidR="00802770">
        <w:rPr>
          <w:rFonts w:asciiTheme="minorHAnsi" w:hAnsiTheme="minorHAnsi" w:cs="Calibri"/>
          <w:iCs/>
        </w:rPr>
        <w:t>,</w:t>
      </w:r>
      <w:r w:rsidR="00C0579E">
        <w:rPr>
          <w:rFonts w:asciiTheme="minorHAnsi" w:hAnsiTheme="minorHAnsi" w:cs="Calibri"/>
          <w:iCs/>
        </w:rPr>
        <w:t xml:space="preserve"> </w:t>
      </w:r>
      <w:r w:rsidR="00BB28CA">
        <w:rPr>
          <w:rFonts w:asciiTheme="minorHAnsi" w:hAnsiTheme="minorHAnsi" w:cs="Calibri"/>
          <w:iCs/>
        </w:rPr>
        <w:t>for instance the</w:t>
      </w:r>
      <w:r w:rsidR="00C0579E">
        <w:rPr>
          <w:rFonts w:asciiTheme="minorHAnsi" w:hAnsiTheme="minorHAnsi" w:cs="Calibri"/>
          <w:iCs/>
        </w:rPr>
        <w:t xml:space="preserve"> </w:t>
      </w:r>
      <w:r w:rsidR="00802770">
        <w:rPr>
          <w:rFonts w:asciiTheme="minorHAnsi" w:hAnsiTheme="minorHAnsi" w:cs="Calibri"/>
          <w:iCs/>
        </w:rPr>
        <w:t>C</w:t>
      </w:r>
      <w:r w:rsidR="00C0579E">
        <w:rPr>
          <w:rFonts w:asciiTheme="minorHAnsi" w:hAnsiTheme="minorHAnsi" w:cs="Calibri"/>
          <w:iCs/>
        </w:rPr>
        <w:t xml:space="preserve">hemicals </w:t>
      </w:r>
      <w:r w:rsidR="00BB28CA">
        <w:rPr>
          <w:rFonts w:asciiTheme="minorHAnsi" w:hAnsiTheme="minorHAnsi" w:cs="Calibri"/>
          <w:iCs/>
        </w:rPr>
        <w:t>B</w:t>
      </w:r>
      <w:r w:rsidR="00C0579E">
        <w:rPr>
          <w:rFonts w:asciiTheme="minorHAnsi" w:hAnsiTheme="minorHAnsi" w:cs="Calibri"/>
          <w:iCs/>
        </w:rPr>
        <w:t>ranch of the Economy Division</w:t>
      </w:r>
      <w:r w:rsidR="00802770">
        <w:rPr>
          <w:rFonts w:asciiTheme="minorHAnsi" w:hAnsiTheme="minorHAnsi" w:cs="Calibri"/>
          <w:iCs/>
        </w:rPr>
        <w:t xml:space="preserve">. </w:t>
      </w:r>
      <w:r w:rsidR="00BB28CA">
        <w:rPr>
          <w:rFonts w:asciiTheme="minorHAnsi" w:hAnsiTheme="minorHAnsi" w:cs="Calibri"/>
          <w:iCs/>
        </w:rPr>
        <w:t>A</w:t>
      </w:r>
      <w:r w:rsidR="00C0579E">
        <w:rPr>
          <w:rFonts w:asciiTheme="minorHAnsi" w:hAnsiTheme="minorHAnsi" w:cs="Calibri"/>
          <w:iCs/>
        </w:rPr>
        <w:t xml:space="preserve"> new concept</w:t>
      </w:r>
      <w:r w:rsidR="00BB28CA">
        <w:rPr>
          <w:rFonts w:asciiTheme="minorHAnsi" w:hAnsiTheme="minorHAnsi" w:cs="Calibri"/>
          <w:iCs/>
        </w:rPr>
        <w:t xml:space="preserve"> has been</w:t>
      </w:r>
      <w:r w:rsidR="00C0579E">
        <w:rPr>
          <w:rFonts w:asciiTheme="minorHAnsi" w:hAnsiTheme="minorHAnsi" w:cs="Calibri"/>
          <w:iCs/>
        </w:rPr>
        <w:t xml:space="preserve"> developed </w:t>
      </w:r>
      <w:r w:rsidR="00BB28CA">
        <w:rPr>
          <w:rFonts w:asciiTheme="minorHAnsi" w:hAnsiTheme="minorHAnsi" w:cs="Calibri"/>
          <w:iCs/>
        </w:rPr>
        <w:t>looking at</w:t>
      </w:r>
      <w:r w:rsidR="00C0579E">
        <w:rPr>
          <w:rFonts w:asciiTheme="minorHAnsi" w:hAnsiTheme="minorHAnsi" w:cs="Calibri"/>
          <w:iCs/>
        </w:rPr>
        <w:t xml:space="preserve"> how to</w:t>
      </w:r>
      <w:r w:rsidR="00BB28CA">
        <w:rPr>
          <w:rFonts w:asciiTheme="minorHAnsi" w:hAnsiTheme="minorHAnsi" w:cs="Calibri"/>
          <w:iCs/>
        </w:rPr>
        <w:t xml:space="preserve"> better</w:t>
      </w:r>
      <w:r w:rsidR="00C0579E">
        <w:rPr>
          <w:rFonts w:asciiTheme="minorHAnsi" w:hAnsiTheme="minorHAnsi" w:cs="Calibri"/>
          <w:iCs/>
        </w:rPr>
        <w:t xml:space="preserve"> group</w:t>
      </w:r>
      <w:r w:rsidR="00BB28CA">
        <w:rPr>
          <w:rFonts w:asciiTheme="minorHAnsi" w:hAnsiTheme="minorHAnsi" w:cs="Calibri"/>
          <w:iCs/>
        </w:rPr>
        <w:t xml:space="preserve"> and develop</w:t>
      </w:r>
      <w:r w:rsidR="00C0579E">
        <w:rPr>
          <w:rFonts w:asciiTheme="minorHAnsi" w:hAnsiTheme="minorHAnsi" w:cs="Calibri"/>
          <w:iCs/>
        </w:rPr>
        <w:t xml:space="preserve"> courses</w:t>
      </w:r>
      <w:r w:rsidR="00BB28CA">
        <w:rPr>
          <w:rFonts w:asciiTheme="minorHAnsi" w:hAnsiTheme="minorHAnsi" w:cs="Calibri"/>
          <w:iCs/>
        </w:rPr>
        <w:t xml:space="preserve">, wherein a user would be </w:t>
      </w:r>
      <w:r w:rsidR="00C0579E">
        <w:rPr>
          <w:rFonts w:asciiTheme="minorHAnsi" w:hAnsiTheme="minorHAnsi" w:cs="Calibri"/>
          <w:iCs/>
        </w:rPr>
        <w:t xml:space="preserve">able to </w:t>
      </w:r>
      <w:r w:rsidR="00BB28CA">
        <w:rPr>
          <w:rFonts w:asciiTheme="minorHAnsi" w:hAnsiTheme="minorHAnsi" w:cs="Calibri"/>
          <w:iCs/>
        </w:rPr>
        <w:t>filter for</w:t>
      </w:r>
      <w:r w:rsidR="00C0579E">
        <w:rPr>
          <w:rFonts w:asciiTheme="minorHAnsi" w:hAnsiTheme="minorHAnsi" w:cs="Calibri"/>
          <w:iCs/>
        </w:rPr>
        <w:t xml:space="preserve"> SDG</w:t>
      </w:r>
      <w:r w:rsidR="00BB28CA">
        <w:rPr>
          <w:rFonts w:asciiTheme="minorHAnsi" w:hAnsiTheme="minorHAnsi" w:cs="Calibri"/>
          <w:iCs/>
        </w:rPr>
        <w:t>-</w:t>
      </w:r>
      <w:r w:rsidR="00C0579E">
        <w:rPr>
          <w:rFonts w:asciiTheme="minorHAnsi" w:hAnsiTheme="minorHAnsi" w:cs="Calibri"/>
          <w:iCs/>
        </w:rPr>
        <w:t xml:space="preserve">related courses and MEA foundational courses (the ones </w:t>
      </w:r>
      <w:r w:rsidR="00BB28CA">
        <w:rPr>
          <w:rFonts w:asciiTheme="minorHAnsi" w:hAnsiTheme="minorHAnsi" w:cs="Calibri"/>
          <w:iCs/>
        </w:rPr>
        <w:t>InforMEA members have</w:t>
      </w:r>
      <w:r w:rsidR="00C0579E">
        <w:rPr>
          <w:rFonts w:asciiTheme="minorHAnsi" w:hAnsiTheme="minorHAnsi" w:cs="Calibri"/>
          <w:iCs/>
        </w:rPr>
        <w:t xml:space="preserve"> jointly developed).</w:t>
      </w:r>
      <w:r w:rsidR="002B71A9">
        <w:rPr>
          <w:rFonts w:asciiTheme="minorHAnsi" w:hAnsiTheme="minorHAnsi" w:cs="Calibri"/>
          <w:iCs/>
        </w:rPr>
        <w:t xml:space="preserve"> </w:t>
      </w:r>
      <w:proofErr w:type="spellStart"/>
      <w:r w:rsidR="00BB28CA">
        <w:rPr>
          <w:rFonts w:asciiTheme="minorHAnsi" w:hAnsiTheme="minorHAnsi" w:cs="Calibri"/>
          <w:iCs/>
        </w:rPr>
        <w:t>Eau</w:t>
      </w:r>
      <w:proofErr w:type="spellEnd"/>
      <w:r w:rsidR="00BB28CA">
        <w:rPr>
          <w:rFonts w:asciiTheme="minorHAnsi" w:hAnsiTheme="minorHAnsi" w:cs="Calibri"/>
          <w:iCs/>
        </w:rPr>
        <w:t xml:space="preserve"> de Web is already building these features in a</w:t>
      </w:r>
      <w:r w:rsidR="002B71A9">
        <w:rPr>
          <w:rFonts w:asciiTheme="minorHAnsi" w:hAnsiTheme="minorHAnsi" w:cs="Calibri"/>
          <w:iCs/>
        </w:rPr>
        <w:t xml:space="preserve"> Moodle test environment</w:t>
      </w:r>
      <w:r w:rsidR="00BB28CA">
        <w:rPr>
          <w:rFonts w:asciiTheme="minorHAnsi" w:hAnsiTheme="minorHAnsi" w:cs="Calibri"/>
          <w:iCs/>
        </w:rPr>
        <w:t xml:space="preserve">, </w:t>
      </w:r>
      <w:r w:rsidR="004340E2">
        <w:rPr>
          <w:rFonts w:asciiTheme="minorHAnsi" w:hAnsiTheme="minorHAnsi" w:cs="Calibri"/>
          <w:iCs/>
        </w:rPr>
        <w:t>but</w:t>
      </w:r>
      <w:r w:rsidR="00BB28CA">
        <w:rPr>
          <w:rFonts w:asciiTheme="minorHAnsi" w:hAnsiTheme="minorHAnsi" w:cs="Calibri"/>
          <w:iCs/>
        </w:rPr>
        <w:t xml:space="preserve"> this</w:t>
      </w:r>
      <w:r w:rsidR="002B71A9">
        <w:rPr>
          <w:rFonts w:asciiTheme="minorHAnsi" w:hAnsiTheme="minorHAnsi" w:cs="Calibri"/>
          <w:iCs/>
        </w:rPr>
        <w:t xml:space="preserve"> will take time. </w:t>
      </w:r>
      <w:r w:rsidR="00BB28CA">
        <w:rPr>
          <w:rFonts w:asciiTheme="minorHAnsi" w:hAnsiTheme="minorHAnsi" w:cs="Calibri"/>
          <w:iCs/>
        </w:rPr>
        <w:t xml:space="preserve">Also on E-learning, the diploma course clusters are now available, and the </w:t>
      </w:r>
      <w:r w:rsidR="002B71A9">
        <w:rPr>
          <w:rFonts w:asciiTheme="minorHAnsi" w:hAnsiTheme="minorHAnsi" w:cs="Calibri"/>
          <w:iCs/>
        </w:rPr>
        <w:t xml:space="preserve">Escazu </w:t>
      </w:r>
      <w:r w:rsidR="00BB28CA">
        <w:rPr>
          <w:rFonts w:asciiTheme="minorHAnsi" w:hAnsiTheme="minorHAnsi" w:cs="Calibri"/>
          <w:iCs/>
        </w:rPr>
        <w:t xml:space="preserve">module of a broader </w:t>
      </w:r>
      <w:r w:rsidR="002B71A9">
        <w:rPr>
          <w:rFonts w:asciiTheme="minorHAnsi" w:hAnsiTheme="minorHAnsi" w:cs="Calibri"/>
          <w:iCs/>
        </w:rPr>
        <w:t>course</w:t>
      </w:r>
      <w:r w:rsidR="00BB28CA">
        <w:rPr>
          <w:rFonts w:asciiTheme="minorHAnsi" w:hAnsiTheme="minorHAnsi" w:cs="Calibri"/>
          <w:iCs/>
        </w:rPr>
        <w:t xml:space="preserve"> on SDG 16</w:t>
      </w:r>
      <w:r w:rsidR="002B71A9">
        <w:rPr>
          <w:rFonts w:asciiTheme="minorHAnsi" w:hAnsiTheme="minorHAnsi" w:cs="Calibri"/>
          <w:iCs/>
        </w:rPr>
        <w:t xml:space="preserve"> </w:t>
      </w:r>
      <w:r w:rsidR="00802770">
        <w:rPr>
          <w:rFonts w:asciiTheme="minorHAnsi" w:hAnsiTheme="minorHAnsi" w:cs="Calibri"/>
          <w:iCs/>
        </w:rPr>
        <w:t>was</w:t>
      </w:r>
      <w:r w:rsidR="002B71A9">
        <w:rPr>
          <w:rFonts w:asciiTheme="minorHAnsi" w:hAnsiTheme="minorHAnsi" w:cs="Calibri"/>
          <w:iCs/>
        </w:rPr>
        <w:t xml:space="preserve"> launched in time for the UNFCCC C</w:t>
      </w:r>
      <w:r w:rsidR="00802770">
        <w:rPr>
          <w:rFonts w:asciiTheme="minorHAnsi" w:hAnsiTheme="minorHAnsi" w:cs="Calibri"/>
          <w:iCs/>
        </w:rPr>
        <w:t>O</w:t>
      </w:r>
      <w:r w:rsidR="002B71A9">
        <w:rPr>
          <w:rFonts w:asciiTheme="minorHAnsi" w:hAnsiTheme="minorHAnsi" w:cs="Calibri"/>
          <w:iCs/>
        </w:rPr>
        <w:t>P</w:t>
      </w:r>
      <w:r w:rsidR="00802770">
        <w:rPr>
          <w:rFonts w:asciiTheme="minorHAnsi" w:hAnsiTheme="minorHAnsi" w:cs="Calibri"/>
          <w:iCs/>
        </w:rPr>
        <w:t xml:space="preserve"> 25 (2-13 December 2019), </w:t>
      </w:r>
      <w:r w:rsidR="002B71A9">
        <w:rPr>
          <w:rFonts w:asciiTheme="minorHAnsi" w:hAnsiTheme="minorHAnsi" w:cs="Calibri"/>
          <w:iCs/>
        </w:rPr>
        <w:t xml:space="preserve">where </w:t>
      </w:r>
      <w:r w:rsidR="00925F76">
        <w:rPr>
          <w:rFonts w:asciiTheme="minorHAnsi" w:hAnsiTheme="minorHAnsi" w:cs="Calibri"/>
          <w:iCs/>
        </w:rPr>
        <w:t xml:space="preserve">InforMEA </w:t>
      </w:r>
      <w:r w:rsidR="002B71A9">
        <w:rPr>
          <w:rFonts w:asciiTheme="minorHAnsi" w:hAnsiTheme="minorHAnsi" w:cs="Calibri"/>
          <w:iCs/>
        </w:rPr>
        <w:t xml:space="preserve">had an exhibition space organized with the help of </w:t>
      </w:r>
      <w:r w:rsidR="00BB28CA">
        <w:rPr>
          <w:rFonts w:asciiTheme="minorHAnsi" w:hAnsiTheme="minorHAnsi" w:cs="Calibri"/>
          <w:iCs/>
        </w:rPr>
        <w:t>Mr. Lamarche</w:t>
      </w:r>
      <w:r w:rsidR="002B71A9">
        <w:rPr>
          <w:rFonts w:asciiTheme="minorHAnsi" w:hAnsiTheme="minorHAnsi" w:cs="Calibri"/>
          <w:iCs/>
        </w:rPr>
        <w:t xml:space="preserve"> (ECLAC) and </w:t>
      </w:r>
      <w:r w:rsidR="00BB28CA">
        <w:rPr>
          <w:rFonts w:asciiTheme="minorHAnsi" w:hAnsiTheme="minorHAnsi" w:cs="Calibri"/>
          <w:iCs/>
        </w:rPr>
        <w:t xml:space="preserve">Ms. </w:t>
      </w:r>
      <w:r w:rsidR="00802770">
        <w:rPr>
          <w:rFonts w:asciiTheme="minorHAnsi" w:hAnsiTheme="minorHAnsi" w:cs="Calibri"/>
          <w:iCs/>
        </w:rPr>
        <w:t>Yang</w:t>
      </w:r>
      <w:r w:rsidR="002B71A9">
        <w:rPr>
          <w:rFonts w:asciiTheme="minorHAnsi" w:hAnsiTheme="minorHAnsi" w:cs="Calibri"/>
          <w:iCs/>
        </w:rPr>
        <w:t xml:space="preserve"> (UNFCCC).</w:t>
      </w:r>
      <w:r w:rsidR="00BB28CA">
        <w:rPr>
          <w:rFonts w:asciiTheme="minorHAnsi" w:hAnsiTheme="minorHAnsi" w:cs="Calibri"/>
          <w:iCs/>
        </w:rPr>
        <w:t xml:space="preserve"> </w:t>
      </w:r>
    </w:p>
    <w:p w14:paraId="2F173486" w14:textId="77777777" w:rsidR="00BB28CA" w:rsidRDefault="00BB28CA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5E30243D" w14:textId="0BA4332B" w:rsidR="002B71A9" w:rsidRDefault="00925F76" w:rsidP="00BB28CA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>On the status of information exchange and user</w:t>
      </w:r>
      <w:r w:rsidR="00006CCE">
        <w:rPr>
          <w:rFonts w:asciiTheme="minorHAnsi" w:hAnsiTheme="minorHAnsi" w:cs="Calibri"/>
          <w:iCs/>
        </w:rPr>
        <w:t xml:space="preserve"> numbers</w:t>
      </w:r>
      <w:r>
        <w:rPr>
          <w:rFonts w:asciiTheme="minorHAnsi" w:hAnsiTheme="minorHAnsi" w:cs="Calibri"/>
          <w:iCs/>
        </w:rPr>
        <w:t xml:space="preserve">, Ms. Duer reported </w:t>
      </w:r>
      <w:r w:rsidR="002B71A9">
        <w:rPr>
          <w:rFonts w:asciiTheme="minorHAnsi" w:hAnsiTheme="minorHAnsi" w:cs="Calibri"/>
          <w:iCs/>
        </w:rPr>
        <w:t>continuous growth, the strongest month being October</w:t>
      </w:r>
      <w:r>
        <w:rPr>
          <w:rFonts w:asciiTheme="minorHAnsi" w:hAnsiTheme="minorHAnsi" w:cs="Calibri"/>
          <w:iCs/>
        </w:rPr>
        <w:t xml:space="preserve"> 2020</w:t>
      </w:r>
      <w:r w:rsidR="002B71A9">
        <w:rPr>
          <w:rFonts w:asciiTheme="minorHAnsi" w:hAnsiTheme="minorHAnsi" w:cs="Calibri"/>
          <w:iCs/>
        </w:rPr>
        <w:t xml:space="preserve"> </w:t>
      </w:r>
      <w:r w:rsidR="00BB28CA">
        <w:rPr>
          <w:rFonts w:asciiTheme="minorHAnsi" w:hAnsiTheme="minorHAnsi" w:cs="Calibri"/>
          <w:iCs/>
        </w:rPr>
        <w:t xml:space="preserve">with </w:t>
      </w:r>
      <w:r w:rsidR="002B71A9">
        <w:rPr>
          <w:rFonts w:asciiTheme="minorHAnsi" w:hAnsiTheme="minorHAnsi" w:cs="Calibri"/>
          <w:iCs/>
        </w:rPr>
        <w:t xml:space="preserve">almost 40,000 users, mostly from </w:t>
      </w:r>
      <w:r w:rsidR="00BB28CA">
        <w:rPr>
          <w:rFonts w:asciiTheme="minorHAnsi" w:hAnsiTheme="minorHAnsi" w:cs="Calibri"/>
          <w:iCs/>
        </w:rPr>
        <w:t>Asia</w:t>
      </w:r>
      <w:r w:rsidR="002B71A9">
        <w:rPr>
          <w:rFonts w:asciiTheme="minorHAnsi" w:hAnsiTheme="minorHAnsi" w:cs="Calibri"/>
          <w:iCs/>
        </w:rPr>
        <w:t>.</w:t>
      </w:r>
    </w:p>
    <w:p w14:paraId="49EF1E6F" w14:textId="77777777" w:rsidR="00BB28CA" w:rsidRDefault="00BB28CA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12220442" w14:textId="5CEF32C5" w:rsidR="007D2B03" w:rsidRDefault="00441FDD" w:rsidP="00BB28CA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>Giving an update on engagement with ASSELAU-East African Universities</w:t>
      </w:r>
      <w:r w:rsidR="00925F76">
        <w:rPr>
          <w:rFonts w:asciiTheme="minorHAnsi" w:hAnsiTheme="minorHAnsi" w:cs="Calibri"/>
          <w:iCs/>
        </w:rPr>
        <w:t xml:space="preserve">, Ms. Duer </w:t>
      </w:r>
      <w:r w:rsidR="00006CCE">
        <w:rPr>
          <w:rFonts w:asciiTheme="minorHAnsi" w:hAnsiTheme="minorHAnsi" w:cs="Calibri"/>
          <w:iCs/>
        </w:rPr>
        <w:t xml:space="preserve">remarked </w:t>
      </w:r>
      <w:r w:rsidR="00925F76">
        <w:rPr>
          <w:rFonts w:asciiTheme="minorHAnsi" w:hAnsiTheme="minorHAnsi" w:cs="Calibri"/>
          <w:iCs/>
        </w:rPr>
        <w:t xml:space="preserve">that </w:t>
      </w:r>
      <w:r>
        <w:rPr>
          <w:rFonts w:asciiTheme="minorHAnsi" w:hAnsiTheme="minorHAnsi" w:cs="Calibri"/>
          <w:iCs/>
        </w:rPr>
        <w:t xml:space="preserve">outreach to universities </w:t>
      </w:r>
      <w:r w:rsidR="007D2B03">
        <w:rPr>
          <w:rFonts w:asciiTheme="minorHAnsi" w:hAnsiTheme="minorHAnsi" w:cs="Calibri"/>
          <w:iCs/>
        </w:rPr>
        <w:t>is one of the</w:t>
      </w:r>
      <w:r>
        <w:rPr>
          <w:rFonts w:asciiTheme="minorHAnsi" w:hAnsiTheme="minorHAnsi" w:cs="Calibri"/>
          <w:iCs/>
        </w:rPr>
        <w:t xml:space="preserve"> most</w:t>
      </w:r>
      <w:r w:rsidR="007D2B03">
        <w:rPr>
          <w:rFonts w:asciiTheme="minorHAnsi" w:hAnsiTheme="minorHAnsi" w:cs="Calibri"/>
          <w:iCs/>
        </w:rPr>
        <w:t xml:space="preserve"> important elements of </w:t>
      </w:r>
      <w:r w:rsidR="00006CCE">
        <w:rPr>
          <w:rFonts w:asciiTheme="minorHAnsi" w:hAnsiTheme="minorHAnsi" w:cs="Calibri"/>
          <w:iCs/>
        </w:rPr>
        <w:t>E</w:t>
      </w:r>
      <w:r w:rsidR="007D2B03">
        <w:rPr>
          <w:rFonts w:asciiTheme="minorHAnsi" w:hAnsiTheme="minorHAnsi" w:cs="Calibri"/>
          <w:iCs/>
        </w:rPr>
        <w:t>-</w:t>
      </w:r>
      <w:r w:rsidR="00925F76">
        <w:rPr>
          <w:rFonts w:asciiTheme="minorHAnsi" w:hAnsiTheme="minorHAnsi" w:cs="Calibri"/>
          <w:iCs/>
        </w:rPr>
        <w:t>l</w:t>
      </w:r>
      <w:r w:rsidR="007D2B03">
        <w:rPr>
          <w:rFonts w:asciiTheme="minorHAnsi" w:hAnsiTheme="minorHAnsi" w:cs="Calibri"/>
          <w:iCs/>
        </w:rPr>
        <w:t xml:space="preserve">earning. </w:t>
      </w:r>
      <w:r w:rsidR="00006CCE">
        <w:rPr>
          <w:rFonts w:asciiTheme="minorHAnsi" w:hAnsiTheme="minorHAnsi" w:cs="Calibri"/>
          <w:iCs/>
        </w:rPr>
        <w:t>T</w:t>
      </w:r>
      <w:r w:rsidR="007D2B03">
        <w:rPr>
          <w:rFonts w:asciiTheme="minorHAnsi" w:hAnsiTheme="minorHAnsi" w:cs="Calibri"/>
          <w:iCs/>
        </w:rPr>
        <w:t xml:space="preserve">here was a </w:t>
      </w:r>
      <w:r w:rsidR="008E7955">
        <w:rPr>
          <w:rFonts w:asciiTheme="minorHAnsi" w:hAnsiTheme="minorHAnsi" w:cs="Calibri"/>
          <w:iCs/>
        </w:rPr>
        <w:t xml:space="preserve">Training of </w:t>
      </w:r>
      <w:r w:rsidR="00AE7411">
        <w:rPr>
          <w:rFonts w:asciiTheme="minorHAnsi" w:hAnsiTheme="minorHAnsi" w:cs="Calibri"/>
          <w:iCs/>
        </w:rPr>
        <w:t>Trainers (</w:t>
      </w:r>
      <w:proofErr w:type="spellStart"/>
      <w:r w:rsidR="00AE7411">
        <w:rPr>
          <w:rFonts w:asciiTheme="minorHAnsi" w:hAnsiTheme="minorHAnsi" w:cs="Calibri"/>
          <w:iCs/>
        </w:rPr>
        <w:t>ToT</w:t>
      </w:r>
      <w:proofErr w:type="spellEnd"/>
      <w:r w:rsidR="00AE7411">
        <w:rPr>
          <w:rFonts w:asciiTheme="minorHAnsi" w:hAnsiTheme="minorHAnsi" w:cs="Calibri"/>
          <w:iCs/>
        </w:rPr>
        <w:t>)</w:t>
      </w:r>
      <w:r w:rsidR="007D2B03">
        <w:rPr>
          <w:rFonts w:asciiTheme="minorHAnsi" w:hAnsiTheme="minorHAnsi" w:cs="Calibri"/>
          <w:iCs/>
        </w:rPr>
        <w:t xml:space="preserve"> workshop </w:t>
      </w:r>
      <w:r w:rsidR="00AE7411">
        <w:rPr>
          <w:rFonts w:asciiTheme="minorHAnsi" w:hAnsiTheme="minorHAnsi" w:cs="Calibri"/>
          <w:iCs/>
        </w:rPr>
        <w:t xml:space="preserve">held from 22-24 October 2019 at </w:t>
      </w:r>
      <w:proofErr w:type="spellStart"/>
      <w:r w:rsidR="00AE7411">
        <w:rPr>
          <w:rFonts w:asciiTheme="minorHAnsi" w:hAnsiTheme="minorHAnsi" w:cs="Calibri"/>
          <w:iCs/>
        </w:rPr>
        <w:t>Maanzoni</w:t>
      </w:r>
      <w:proofErr w:type="spellEnd"/>
      <w:r w:rsidR="00AE7411">
        <w:rPr>
          <w:rFonts w:asciiTheme="minorHAnsi" w:hAnsiTheme="minorHAnsi" w:cs="Calibri"/>
          <w:iCs/>
        </w:rPr>
        <w:t xml:space="preserve"> in Machakos County in Kenya</w:t>
      </w:r>
      <w:r w:rsidR="00006CCE">
        <w:rPr>
          <w:rFonts w:asciiTheme="minorHAnsi" w:hAnsiTheme="minorHAnsi" w:cs="Calibri"/>
          <w:iCs/>
        </w:rPr>
        <w:t>,</w:t>
      </w:r>
      <w:r w:rsidR="00AE7411">
        <w:rPr>
          <w:rFonts w:asciiTheme="minorHAnsi" w:hAnsiTheme="minorHAnsi" w:cs="Calibri"/>
          <w:iCs/>
        </w:rPr>
        <w:t xml:space="preserve"> </w:t>
      </w:r>
      <w:r w:rsidR="00006CCE">
        <w:rPr>
          <w:rFonts w:asciiTheme="minorHAnsi" w:hAnsiTheme="minorHAnsi" w:cs="Calibri"/>
          <w:iCs/>
        </w:rPr>
        <w:t>with</w:t>
      </w:r>
      <w:r w:rsidR="00AE7411">
        <w:rPr>
          <w:rFonts w:asciiTheme="minorHAnsi" w:hAnsiTheme="minorHAnsi" w:cs="Calibri"/>
          <w:iCs/>
        </w:rPr>
        <w:t xml:space="preserve"> </w:t>
      </w:r>
      <w:r w:rsidR="00AD264B">
        <w:rPr>
          <w:rFonts w:asciiTheme="minorHAnsi" w:hAnsiTheme="minorHAnsi" w:cs="Calibri"/>
          <w:iCs/>
        </w:rPr>
        <w:t xml:space="preserve">participants </w:t>
      </w:r>
      <w:r w:rsidR="00AE7411">
        <w:rPr>
          <w:rFonts w:asciiTheme="minorHAnsi" w:hAnsiTheme="minorHAnsi" w:cs="Calibri"/>
          <w:iCs/>
        </w:rPr>
        <w:t xml:space="preserve">from 12 universities across Africa. The </w:t>
      </w:r>
      <w:proofErr w:type="spellStart"/>
      <w:r w:rsidR="00AE7411">
        <w:rPr>
          <w:rFonts w:asciiTheme="minorHAnsi" w:hAnsiTheme="minorHAnsi" w:cs="Calibri"/>
          <w:iCs/>
        </w:rPr>
        <w:t>ToT</w:t>
      </w:r>
      <w:proofErr w:type="spellEnd"/>
      <w:r w:rsidR="00AE7411">
        <w:rPr>
          <w:rFonts w:asciiTheme="minorHAnsi" w:hAnsiTheme="minorHAnsi" w:cs="Calibri"/>
          <w:iCs/>
        </w:rPr>
        <w:t xml:space="preserve"> </w:t>
      </w:r>
      <w:r w:rsidR="007D2B03">
        <w:rPr>
          <w:rFonts w:asciiTheme="minorHAnsi" w:hAnsiTheme="minorHAnsi" w:cs="Calibri"/>
          <w:iCs/>
        </w:rPr>
        <w:t xml:space="preserve">looked specifically at how </w:t>
      </w:r>
      <w:r w:rsidR="00006CCE">
        <w:rPr>
          <w:rFonts w:asciiTheme="minorHAnsi" w:hAnsiTheme="minorHAnsi" w:cs="Calibri"/>
          <w:iCs/>
        </w:rPr>
        <w:t>E</w:t>
      </w:r>
      <w:r w:rsidR="007D2B03">
        <w:rPr>
          <w:rFonts w:asciiTheme="minorHAnsi" w:hAnsiTheme="minorHAnsi" w:cs="Calibri"/>
          <w:iCs/>
        </w:rPr>
        <w:t>-</w:t>
      </w:r>
      <w:r w:rsidR="008E7955">
        <w:rPr>
          <w:rFonts w:asciiTheme="minorHAnsi" w:hAnsiTheme="minorHAnsi" w:cs="Calibri"/>
          <w:iCs/>
        </w:rPr>
        <w:t>l</w:t>
      </w:r>
      <w:r w:rsidR="007D2B03">
        <w:rPr>
          <w:rFonts w:asciiTheme="minorHAnsi" w:hAnsiTheme="minorHAnsi" w:cs="Calibri"/>
          <w:iCs/>
        </w:rPr>
        <w:t xml:space="preserve">earning tools can be integrated with </w:t>
      </w:r>
      <w:r w:rsidR="00006CCE">
        <w:rPr>
          <w:rFonts w:asciiTheme="minorHAnsi" w:hAnsiTheme="minorHAnsi" w:cs="Calibri"/>
          <w:iCs/>
        </w:rPr>
        <w:t xml:space="preserve">university </w:t>
      </w:r>
      <w:r w:rsidR="007D2B03">
        <w:rPr>
          <w:rFonts w:asciiTheme="minorHAnsi" w:hAnsiTheme="minorHAnsi" w:cs="Calibri"/>
          <w:iCs/>
        </w:rPr>
        <w:t>curricula</w:t>
      </w:r>
      <w:r w:rsidR="00B70DC1">
        <w:rPr>
          <w:rFonts w:asciiTheme="minorHAnsi" w:hAnsiTheme="minorHAnsi" w:cs="Calibri"/>
          <w:iCs/>
        </w:rPr>
        <w:t>, and a report has been submitted.</w:t>
      </w:r>
    </w:p>
    <w:p w14:paraId="4E74758A" w14:textId="77777777" w:rsidR="00BB28CA" w:rsidRDefault="00BB28CA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3BC700E4" w14:textId="072FDFC0" w:rsidR="00B96A06" w:rsidRDefault="00FD70EB" w:rsidP="00773B3E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  <w:r w:rsidRPr="00FD70EB">
        <w:rPr>
          <w:rFonts w:asciiTheme="minorHAnsi" w:hAnsiTheme="minorHAnsi" w:cs="Calibri"/>
          <w:iCs/>
        </w:rPr>
        <w:t>On the next steps with the InforMEA Tagger and PoolParty,</w:t>
      </w:r>
      <w:r>
        <w:rPr>
          <w:rFonts w:asciiTheme="minorHAnsi" w:hAnsiTheme="minorHAnsi" w:cs="Calibri"/>
          <w:b/>
          <w:bCs/>
          <w:iCs/>
        </w:rPr>
        <w:t xml:space="preserve"> </w:t>
      </w:r>
      <w:r w:rsidRPr="00FD70EB">
        <w:rPr>
          <w:rFonts w:asciiTheme="minorHAnsi" w:hAnsiTheme="minorHAnsi" w:cs="Calibri"/>
          <w:iCs/>
        </w:rPr>
        <w:t>Mr.</w:t>
      </w:r>
      <w:r>
        <w:rPr>
          <w:rFonts w:asciiTheme="minorHAnsi" w:hAnsiTheme="minorHAnsi" w:cs="Calibri"/>
          <w:b/>
          <w:bCs/>
          <w:iCs/>
        </w:rPr>
        <w:t xml:space="preserve"> </w:t>
      </w:r>
      <w:r>
        <w:rPr>
          <w:rFonts w:asciiTheme="minorHAnsi" w:hAnsiTheme="minorHAnsi" w:cs="Calibri"/>
          <w:lang w:val="da-DK"/>
        </w:rPr>
        <w:t>Pereira (</w:t>
      </w:r>
      <w:r w:rsidRPr="00225D81">
        <w:rPr>
          <w:rFonts w:asciiTheme="minorHAnsi" w:hAnsiTheme="minorHAnsi" w:cs="Calibri"/>
          <w:lang w:val="en-CA"/>
        </w:rPr>
        <w:t xml:space="preserve">BRS) informed the </w:t>
      </w:r>
      <w:r w:rsidR="00006CCE" w:rsidRPr="00225D81">
        <w:rPr>
          <w:rFonts w:asciiTheme="minorHAnsi" w:hAnsiTheme="minorHAnsi" w:cs="Calibri"/>
          <w:lang w:val="en-CA"/>
        </w:rPr>
        <w:t>W</w:t>
      </w:r>
      <w:r w:rsidRPr="00225D81">
        <w:rPr>
          <w:rFonts w:asciiTheme="minorHAnsi" w:hAnsiTheme="minorHAnsi" w:cs="Calibri"/>
          <w:lang w:val="en-CA"/>
        </w:rPr>
        <w:t xml:space="preserve">orking </w:t>
      </w:r>
      <w:r w:rsidR="00006CCE" w:rsidRPr="00225D81">
        <w:rPr>
          <w:rFonts w:asciiTheme="minorHAnsi" w:hAnsiTheme="minorHAnsi" w:cs="Calibri"/>
          <w:lang w:val="en-CA"/>
        </w:rPr>
        <w:t>G</w:t>
      </w:r>
      <w:r w:rsidRPr="00225D81">
        <w:rPr>
          <w:rFonts w:asciiTheme="minorHAnsi" w:hAnsiTheme="minorHAnsi" w:cs="Calibri"/>
          <w:lang w:val="en-CA"/>
        </w:rPr>
        <w:t xml:space="preserve">roup that </w:t>
      </w:r>
      <w:r w:rsidR="00006CCE" w:rsidRPr="00225D81">
        <w:rPr>
          <w:rFonts w:asciiTheme="minorHAnsi" w:hAnsiTheme="minorHAnsi" w:cs="Calibri"/>
          <w:lang w:val="en-CA"/>
        </w:rPr>
        <w:t>BRS has</w:t>
      </w:r>
      <w:r w:rsidRPr="00225D81">
        <w:rPr>
          <w:rFonts w:asciiTheme="minorHAnsi" w:hAnsiTheme="minorHAnsi" w:cs="Calibri"/>
          <w:lang w:val="en-CA"/>
        </w:rPr>
        <w:t xml:space="preserve"> </w:t>
      </w:r>
      <w:r w:rsidR="00BC65E6" w:rsidRPr="00225D81">
        <w:rPr>
          <w:rFonts w:asciiTheme="minorHAnsi" w:hAnsiTheme="minorHAnsi" w:cs="Calibri"/>
          <w:iCs/>
          <w:lang w:val="en-CA"/>
        </w:rPr>
        <w:t>engaged a consultant</w:t>
      </w:r>
      <w:r w:rsidRPr="00225D81">
        <w:rPr>
          <w:rFonts w:asciiTheme="minorHAnsi" w:hAnsiTheme="minorHAnsi" w:cs="Calibri"/>
          <w:iCs/>
          <w:lang w:val="en-CA"/>
        </w:rPr>
        <w:t xml:space="preserve">, Mr. Santiago </w:t>
      </w:r>
      <w:r w:rsidR="00B114D0" w:rsidRPr="00225D81">
        <w:rPr>
          <w:rFonts w:asciiTheme="minorHAnsi" w:hAnsiTheme="minorHAnsi" w:cs="Calibri"/>
          <w:iCs/>
          <w:lang w:val="en-CA"/>
        </w:rPr>
        <w:t>Riera, to</w:t>
      </w:r>
      <w:r w:rsidR="00BC65E6" w:rsidRPr="00225D81">
        <w:rPr>
          <w:rFonts w:asciiTheme="minorHAnsi" w:hAnsiTheme="minorHAnsi" w:cs="Calibri"/>
          <w:iCs/>
          <w:lang w:val="en-CA"/>
        </w:rPr>
        <w:t xml:space="preserve"> wor</w:t>
      </w:r>
      <w:r w:rsidRPr="00225D81">
        <w:rPr>
          <w:rFonts w:asciiTheme="minorHAnsi" w:hAnsiTheme="minorHAnsi" w:cs="Calibri"/>
          <w:iCs/>
          <w:lang w:val="en-CA"/>
        </w:rPr>
        <w:t>k</w:t>
      </w:r>
      <w:r w:rsidR="00BC65E6" w:rsidRPr="00225D81">
        <w:rPr>
          <w:rFonts w:asciiTheme="minorHAnsi" w:hAnsiTheme="minorHAnsi" w:cs="Calibri"/>
          <w:iCs/>
          <w:lang w:val="en-CA"/>
        </w:rPr>
        <w:t xml:space="preserve"> on all aspects of PoolParty. BRS </w:t>
      </w:r>
      <w:r w:rsidR="00006CCE" w:rsidRPr="00225D81">
        <w:rPr>
          <w:rFonts w:asciiTheme="minorHAnsi" w:hAnsiTheme="minorHAnsi" w:cs="Calibri"/>
          <w:iCs/>
          <w:lang w:val="en-CA"/>
        </w:rPr>
        <w:t xml:space="preserve">is </w:t>
      </w:r>
      <w:r w:rsidR="00BC65E6" w:rsidRPr="00225D81">
        <w:rPr>
          <w:rFonts w:asciiTheme="minorHAnsi" w:hAnsiTheme="minorHAnsi" w:cs="Calibri"/>
          <w:iCs/>
          <w:lang w:val="en-CA"/>
        </w:rPr>
        <w:t>still using the development license of PoolParty</w:t>
      </w:r>
      <w:r w:rsidR="00006CCE" w:rsidRPr="00225D81">
        <w:rPr>
          <w:rFonts w:asciiTheme="minorHAnsi" w:hAnsiTheme="minorHAnsi" w:cs="Calibri"/>
          <w:iCs/>
          <w:lang w:val="en-CA"/>
        </w:rPr>
        <w:t xml:space="preserve">, with </w:t>
      </w:r>
      <w:r w:rsidR="00BC65E6" w:rsidRPr="00225D81">
        <w:rPr>
          <w:rFonts w:asciiTheme="minorHAnsi" w:hAnsiTheme="minorHAnsi" w:cs="Calibri"/>
          <w:iCs/>
          <w:lang w:val="en-CA"/>
        </w:rPr>
        <w:t>the system installed</w:t>
      </w:r>
      <w:r w:rsidR="00BC65E6" w:rsidRPr="00F57046">
        <w:rPr>
          <w:rFonts w:asciiTheme="minorHAnsi" w:hAnsiTheme="minorHAnsi" w:cs="Calibri"/>
          <w:iCs/>
        </w:rPr>
        <w:t xml:space="preserve"> on one of the</w:t>
      </w:r>
      <w:r w:rsidR="00F81E1C">
        <w:rPr>
          <w:rFonts w:asciiTheme="minorHAnsi" w:hAnsiTheme="minorHAnsi" w:cs="Calibri"/>
          <w:iCs/>
        </w:rPr>
        <w:t>ir</w:t>
      </w:r>
      <w:r w:rsidR="00BC65E6" w:rsidRPr="00F57046">
        <w:rPr>
          <w:rFonts w:asciiTheme="minorHAnsi" w:hAnsiTheme="minorHAnsi" w:cs="Calibri"/>
          <w:iCs/>
        </w:rPr>
        <w:t xml:space="preserve"> servers. </w:t>
      </w:r>
      <w:r w:rsidR="00F81E1C">
        <w:rPr>
          <w:rFonts w:asciiTheme="minorHAnsi" w:hAnsiTheme="minorHAnsi" w:cs="Calibri"/>
          <w:iCs/>
        </w:rPr>
        <w:t>Some</w:t>
      </w:r>
      <w:r w:rsidR="00BC65E6" w:rsidRPr="00F57046">
        <w:rPr>
          <w:rFonts w:asciiTheme="minorHAnsi" w:hAnsiTheme="minorHAnsi" w:cs="Calibri"/>
          <w:iCs/>
        </w:rPr>
        <w:t xml:space="preserve"> controlled vocabularies have already been put in place through BRS and the work that </w:t>
      </w:r>
      <w:r w:rsidR="00F81E1C">
        <w:rPr>
          <w:rFonts w:asciiTheme="minorHAnsi" w:hAnsiTheme="minorHAnsi" w:cs="Calibri"/>
          <w:iCs/>
        </w:rPr>
        <w:t xml:space="preserve">Ms. </w:t>
      </w:r>
      <w:r w:rsidR="00BC65E6" w:rsidRPr="00F57046">
        <w:rPr>
          <w:rFonts w:asciiTheme="minorHAnsi" w:hAnsiTheme="minorHAnsi" w:cs="Calibri"/>
          <w:iCs/>
        </w:rPr>
        <w:t>Alexandra</w:t>
      </w:r>
      <w:r w:rsidR="00F81E1C">
        <w:rPr>
          <w:rFonts w:asciiTheme="minorHAnsi" w:hAnsiTheme="minorHAnsi" w:cs="Calibri"/>
          <w:iCs/>
        </w:rPr>
        <w:t xml:space="preserve"> Fante</w:t>
      </w:r>
      <w:r w:rsidR="00BC65E6" w:rsidRPr="00F57046">
        <w:rPr>
          <w:rFonts w:asciiTheme="minorHAnsi" w:hAnsiTheme="minorHAnsi" w:cs="Calibri"/>
          <w:iCs/>
        </w:rPr>
        <w:t xml:space="preserve"> is doing for some of </w:t>
      </w:r>
      <w:r>
        <w:rPr>
          <w:rFonts w:asciiTheme="minorHAnsi" w:hAnsiTheme="minorHAnsi" w:cs="Calibri"/>
          <w:iCs/>
        </w:rPr>
        <w:t xml:space="preserve">the </w:t>
      </w:r>
      <w:r w:rsidR="00006CCE">
        <w:rPr>
          <w:rFonts w:asciiTheme="minorHAnsi" w:hAnsiTheme="minorHAnsi" w:cs="Calibri"/>
          <w:iCs/>
        </w:rPr>
        <w:t>W</w:t>
      </w:r>
      <w:r>
        <w:rPr>
          <w:rFonts w:asciiTheme="minorHAnsi" w:hAnsiTheme="minorHAnsi" w:cs="Calibri"/>
          <w:iCs/>
        </w:rPr>
        <w:t xml:space="preserve">orking </w:t>
      </w:r>
      <w:r w:rsidR="00006CCE">
        <w:rPr>
          <w:rFonts w:asciiTheme="minorHAnsi" w:hAnsiTheme="minorHAnsi" w:cs="Calibri"/>
          <w:iCs/>
        </w:rPr>
        <w:t>G</w:t>
      </w:r>
      <w:r>
        <w:rPr>
          <w:rFonts w:asciiTheme="minorHAnsi" w:hAnsiTheme="minorHAnsi" w:cs="Calibri"/>
          <w:iCs/>
        </w:rPr>
        <w:t>roup members</w:t>
      </w:r>
      <w:r w:rsidR="00BC65E6" w:rsidRPr="00F57046">
        <w:rPr>
          <w:rFonts w:asciiTheme="minorHAnsi" w:hAnsiTheme="minorHAnsi" w:cs="Calibri"/>
          <w:iCs/>
        </w:rPr>
        <w:t xml:space="preserve">. All those tests are being carried out </w:t>
      </w:r>
      <w:r w:rsidR="008B6026">
        <w:rPr>
          <w:rFonts w:asciiTheme="minorHAnsi" w:hAnsiTheme="minorHAnsi" w:cs="Calibri"/>
          <w:iCs/>
        </w:rPr>
        <w:t xml:space="preserve">with the use </w:t>
      </w:r>
      <w:r w:rsidR="008B6026" w:rsidRPr="008B6026">
        <w:rPr>
          <w:rFonts w:asciiTheme="minorHAnsi" w:hAnsiTheme="minorHAnsi" w:cs="Calibri"/>
          <w:iCs/>
          <w:color w:val="000000" w:themeColor="text1"/>
        </w:rPr>
        <w:t>of</w:t>
      </w:r>
      <w:r w:rsidR="00BC65E6" w:rsidRPr="008B6026">
        <w:rPr>
          <w:rFonts w:asciiTheme="minorHAnsi" w:hAnsiTheme="minorHAnsi" w:cs="Calibri"/>
          <w:iCs/>
          <w:color w:val="000000" w:themeColor="text1"/>
        </w:rPr>
        <w:t xml:space="preserve"> the BRS extracto</w:t>
      </w:r>
      <w:r w:rsidR="008B6026" w:rsidRPr="008B6026">
        <w:rPr>
          <w:rFonts w:asciiTheme="minorHAnsi" w:hAnsiTheme="minorHAnsi" w:cs="Calibri"/>
          <w:iCs/>
          <w:color w:val="000000" w:themeColor="text1"/>
        </w:rPr>
        <w:t xml:space="preserve">r. </w:t>
      </w:r>
      <w:r w:rsidR="00F70D5F">
        <w:rPr>
          <w:rFonts w:asciiTheme="minorHAnsi" w:hAnsiTheme="minorHAnsi" w:cs="Calibri"/>
          <w:iCs/>
          <w:color w:val="000000" w:themeColor="text1"/>
        </w:rPr>
        <w:t>The team</w:t>
      </w:r>
      <w:r w:rsidR="00F70D5F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F70D5F">
        <w:rPr>
          <w:rFonts w:asciiTheme="minorHAnsi" w:hAnsiTheme="minorHAnsi" w:cs="Calibri"/>
          <w:iCs/>
          <w:color w:val="000000" w:themeColor="text1"/>
        </w:rPr>
        <w:t>has</w:t>
      </w:r>
      <w:r w:rsidR="00F70D5F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>not</w:t>
      </w:r>
      <w:r w:rsidR="00F70D5F">
        <w:rPr>
          <w:rFonts w:asciiTheme="minorHAnsi" w:hAnsiTheme="minorHAnsi" w:cs="Calibri"/>
          <w:iCs/>
          <w:color w:val="000000" w:themeColor="text1"/>
        </w:rPr>
        <w:t xml:space="preserve"> yet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 been able to do any analysis a</w:t>
      </w:r>
      <w:r w:rsidR="00F70D5F">
        <w:rPr>
          <w:rFonts w:asciiTheme="minorHAnsi" w:hAnsiTheme="minorHAnsi" w:cs="Calibri"/>
          <w:iCs/>
          <w:color w:val="000000" w:themeColor="text1"/>
        </w:rPr>
        <w:t>s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 to how accurate the </w:t>
      </w:r>
      <w:r w:rsidR="00F70D5F">
        <w:rPr>
          <w:rFonts w:asciiTheme="minorHAnsi" w:hAnsiTheme="minorHAnsi" w:cs="Calibri"/>
          <w:iCs/>
          <w:color w:val="000000" w:themeColor="text1"/>
        </w:rPr>
        <w:t>suggestions</w:t>
      </w:r>
      <w:r w:rsidR="00F70D5F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>are</w:t>
      </w:r>
      <w:r w:rsidR="00F70D5F">
        <w:rPr>
          <w:rFonts w:asciiTheme="minorHAnsi" w:hAnsiTheme="minorHAnsi" w:cs="Calibri"/>
          <w:iCs/>
          <w:color w:val="000000" w:themeColor="text1"/>
        </w:rPr>
        <w:t>, but this is a priority next st</w:t>
      </w:r>
      <w:r w:rsidR="00C0651E">
        <w:rPr>
          <w:rFonts w:asciiTheme="minorHAnsi" w:hAnsiTheme="minorHAnsi" w:cs="Calibri"/>
          <w:iCs/>
          <w:color w:val="000000" w:themeColor="text1"/>
        </w:rPr>
        <w:t>e</w:t>
      </w:r>
      <w:r w:rsidR="00F70D5F">
        <w:rPr>
          <w:rFonts w:asciiTheme="minorHAnsi" w:hAnsiTheme="minorHAnsi" w:cs="Calibri"/>
          <w:iCs/>
          <w:color w:val="000000" w:themeColor="text1"/>
        </w:rPr>
        <w:t>p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. </w:t>
      </w:r>
      <w:r w:rsidR="00F70D5F">
        <w:rPr>
          <w:rFonts w:asciiTheme="minorHAnsi" w:hAnsiTheme="minorHAnsi" w:cs="Calibri"/>
          <w:iCs/>
          <w:color w:val="000000" w:themeColor="text1"/>
        </w:rPr>
        <w:t>Mr. Riera</w:t>
      </w:r>
      <w:r w:rsidR="00F70D5F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>will</w:t>
      </w:r>
      <w:r w:rsidR="00F70D5F">
        <w:rPr>
          <w:rFonts w:asciiTheme="minorHAnsi" w:hAnsiTheme="minorHAnsi" w:cs="Calibri"/>
          <w:iCs/>
          <w:color w:val="000000" w:themeColor="text1"/>
        </w:rPr>
        <w:t xml:space="preserve"> also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 work </w:t>
      </w:r>
      <w:r w:rsidR="00F70D5F">
        <w:rPr>
          <w:rFonts w:asciiTheme="minorHAnsi" w:hAnsiTheme="minorHAnsi" w:cs="Calibri"/>
          <w:iCs/>
          <w:color w:val="000000" w:themeColor="text1"/>
        </w:rPr>
        <w:t>to</w:t>
      </w:r>
      <w:r w:rsidR="00F70D5F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>improv</w:t>
      </w:r>
      <w:r w:rsidR="00F70D5F">
        <w:rPr>
          <w:rFonts w:asciiTheme="minorHAnsi" w:hAnsiTheme="minorHAnsi" w:cs="Calibri"/>
          <w:iCs/>
          <w:color w:val="000000" w:themeColor="text1"/>
        </w:rPr>
        <w:t>e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 the interface</w:t>
      </w:r>
      <w:r w:rsidR="00F70D5F">
        <w:rPr>
          <w:rFonts w:asciiTheme="minorHAnsi" w:hAnsiTheme="minorHAnsi" w:cs="Calibri"/>
          <w:iCs/>
          <w:color w:val="000000" w:themeColor="text1"/>
        </w:rPr>
        <w:t xml:space="preserve">, 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to be able to do the tagging </w:t>
      </w:r>
      <w:r w:rsidR="008D0260" w:rsidRPr="00225D81">
        <w:rPr>
          <w:rFonts w:asciiTheme="minorHAnsi" w:hAnsiTheme="minorHAnsi" w:cs="Calibri"/>
          <w:iCs/>
          <w:color w:val="000000" w:themeColor="text1"/>
        </w:rPr>
        <w:t>in M-files a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>nd</w:t>
      </w:r>
      <w:r w:rsidR="00F70D5F">
        <w:rPr>
          <w:rFonts w:asciiTheme="minorHAnsi" w:hAnsiTheme="minorHAnsi" w:cs="Calibri"/>
          <w:iCs/>
          <w:color w:val="000000" w:themeColor="text1"/>
        </w:rPr>
        <w:t xml:space="preserve"> to allow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F70D5F">
        <w:rPr>
          <w:rFonts w:asciiTheme="minorHAnsi" w:hAnsiTheme="minorHAnsi" w:cs="Calibri"/>
          <w:iCs/>
          <w:color w:val="000000" w:themeColor="text1"/>
        </w:rPr>
        <w:t>InforMEA members</w:t>
      </w:r>
      <w:r w:rsidR="008D0260" w:rsidRPr="008B6026">
        <w:rPr>
          <w:rFonts w:asciiTheme="minorHAnsi" w:hAnsiTheme="minorHAnsi" w:cs="Calibri"/>
          <w:iCs/>
          <w:color w:val="000000" w:themeColor="text1"/>
        </w:rPr>
        <w:t xml:space="preserve"> to use it with the Drupal module. </w:t>
      </w:r>
      <w:r w:rsidR="00F57046" w:rsidRPr="008B6026">
        <w:rPr>
          <w:rFonts w:asciiTheme="minorHAnsi" w:hAnsiTheme="minorHAnsi" w:cs="Calibri"/>
          <w:iCs/>
          <w:color w:val="000000" w:themeColor="text1"/>
        </w:rPr>
        <w:t xml:space="preserve">BRS is still waiting </w:t>
      </w:r>
      <w:r w:rsidR="00F70D5F">
        <w:rPr>
          <w:rFonts w:asciiTheme="minorHAnsi" w:hAnsiTheme="minorHAnsi" w:cs="Calibri"/>
          <w:iCs/>
          <w:color w:val="000000" w:themeColor="text1"/>
        </w:rPr>
        <w:t>on the</w:t>
      </w:r>
      <w:r w:rsidR="00F57046" w:rsidRPr="008B6026">
        <w:rPr>
          <w:rFonts w:asciiTheme="minorHAnsi" w:hAnsiTheme="minorHAnsi" w:cs="Calibri"/>
          <w:iCs/>
          <w:color w:val="000000" w:themeColor="text1"/>
        </w:rPr>
        <w:t xml:space="preserve"> new server</w:t>
      </w:r>
      <w:r w:rsidR="00F70D5F">
        <w:rPr>
          <w:rFonts w:asciiTheme="minorHAnsi" w:hAnsiTheme="minorHAnsi" w:cs="Calibri"/>
          <w:iCs/>
          <w:color w:val="000000" w:themeColor="text1"/>
        </w:rPr>
        <w:t>. I</w:t>
      </w:r>
      <w:r w:rsidR="00F57046" w:rsidRPr="008B6026">
        <w:rPr>
          <w:rFonts w:asciiTheme="minorHAnsi" w:hAnsiTheme="minorHAnsi" w:cs="Calibri"/>
          <w:iCs/>
          <w:color w:val="000000" w:themeColor="text1"/>
        </w:rPr>
        <w:t>n case of delay</w:t>
      </w:r>
      <w:r w:rsidR="00F70D5F">
        <w:rPr>
          <w:rFonts w:asciiTheme="minorHAnsi" w:hAnsiTheme="minorHAnsi" w:cs="Calibri"/>
          <w:iCs/>
          <w:color w:val="000000" w:themeColor="text1"/>
        </w:rPr>
        <w:t>,</w:t>
      </w:r>
      <w:r w:rsidR="00F57046" w:rsidRPr="008B6026">
        <w:rPr>
          <w:rFonts w:asciiTheme="minorHAnsi" w:hAnsiTheme="minorHAnsi" w:cs="Calibri"/>
          <w:iCs/>
          <w:color w:val="000000" w:themeColor="text1"/>
        </w:rPr>
        <w:t xml:space="preserve"> the production environment </w:t>
      </w:r>
      <w:r w:rsidR="00F70D5F">
        <w:rPr>
          <w:rFonts w:asciiTheme="minorHAnsi" w:hAnsiTheme="minorHAnsi" w:cs="Calibri"/>
          <w:iCs/>
          <w:color w:val="000000" w:themeColor="text1"/>
        </w:rPr>
        <w:t xml:space="preserve">can be temporarily </w:t>
      </w:r>
      <w:r w:rsidR="00F57046" w:rsidRPr="008B6026">
        <w:rPr>
          <w:rFonts w:asciiTheme="minorHAnsi" w:hAnsiTheme="minorHAnsi" w:cs="Calibri"/>
          <w:iCs/>
          <w:color w:val="000000" w:themeColor="text1"/>
        </w:rPr>
        <w:t>based on BRS</w:t>
      </w:r>
      <w:r w:rsidR="00F70D5F">
        <w:rPr>
          <w:rFonts w:asciiTheme="minorHAnsi" w:hAnsiTheme="minorHAnsi" w:cs="Calibri"/>
          <w:iCs/>
          <w:color w:val="000000" w:themeColor="text1"/>
        </w:rPr>
        <w:t>’s</w:t>
      </w:r>
      <w:r w:rsidR="00F57046" w:rsidRPr="008B6026">
        <w:rPr>
          <w:rFonts w:asciiTheme="minorHAnsi" w:hAnsiTheme="minorHAnsi" w:cs="Calibri"/>
          <w:iCs/>
          <w:color w:val="000000" w:themeColor="text1"/>
        </w:rPr>
        <w:t xml:space="preserve"> own servers to accelerate the transition </w:t>
      </w:r>
      <w:r w:rsidR="00F70D5F">
        <w:rPr>
          <w:rFonts w:asciiTheme="minorHAnsi" w:hAnsiTheme="minorHAnsi" w:cs="Calibri"/>
          <w:iCs/>
          <w:color w:val="000000" w:themeColor="text1"/>
        </w:rPr>
        <w:t>to</w:t>
      </w:r>
      <w:r w:rsidR="00F70D5F" w:rsidRPr="008B6026">
        <w:rPr>
          <w:rFonts w:asciiTheme="minorHAnsi" w:hAnsiTheme="minorHAnsi" w:cs="Calibri"/>
          <w:iCs/>
          <w:color w:val="000000" w:themeColor="text1"/>
        </w:rPr>
        <w:t xml:space="preserve"> </w:t>
      </w:r>
      <w:r w:rsidR="00C003B9" w:rsidRPr="008B6026">
        <w:rPr>
          <w:rFonts w:asciiTheme="minorHAnsi" w:hAnsiTheme="minorHAnsi" w:cs="Calibri"/>
          <w:iCs/>
          <w:color w:val="000000" w:themeColor="text1"/>
        </w:rPr>
        <w:t>using PoolParty.</w:t>
      </w:r>
    </w:p>
    <w:p w14:paraId="55B44892" w14:textId="77777777" w:rsidR="00773B3E" w:rsidRDefault="00773B3E" w:rsidP="00225D81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</w:p>
    <w:p w14:paraId="2F2C5A1B" w14:textId="210F0F0C" w:rsidR="008B6026" w:rsidRPr="00225D81" w:rsidRDefault="008B6026" w:rsidP="00773B3E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  <w:r w:rsidRPr="00225D81">
        <w:rPr>
          <w:rFonts w:asciiTheme="minorHAnsi" w:hAnsiTheme="minorHAnsi" w:cs="Calibri"/>
          <w:iCs/>
          <w:color w:val="000000" w:themeColor="text1"/>
        </w:rPr>
        <w:t xml:space="preserve">Ms. </w:t>
      </w:r>
      <w:proofErr w:type="spellStart"/>
      <w:r w:rsidRPr="00225D81">
        <w:rPr>
          <w:rFonts w:asciiTheme="minorHAnsi" w:hAnsiTheme="minorHAnsi" w:cs="Calibri"/>
          <w:iCs/>
          <w:color w:val="000000" w:themeColor="text1"/>
        </w:rPr>
        <w:t>Gandois</w:t>
      </w:r>
      <w:proofErr w:type="spellEnd"/>
      <w:r w:rsidRPr="00225D81">
        <w:rPr>
          <w:rFonts w:asciiTheme="minorHAnsi" w:hAnsiTheme="minorHAnsi" w:cs="Calibri"/>
          <w:iCs/>
          <w:color w:val="000000" w:themeColor="text1"/>
        </w:rPr>
        <w:t xml:space="preserve"> demonstrated how CITES is using </w:t>
      </w:r>
      <w:r w:rsidR="00CF5CD8" w:rsidRPr="00225D81">
        <w:rPr>
          <w:rFonts w:asciiTheme="minorHAnsi" w:hAnsiTheme="minorHAnsi" w:cs="Calibri"/>
          <w:iCs/>
          <w:color w:val="000000" w:themeColor="text1"/>
        </w:rPr>
        <w:t>PoolParty.</w:t>
      </w:r>
    </w:p>
    <w:p w14:paraId="39B697F7" w14:textId="77777777" w:rsidR="00773B3E" w:rsidRPr="00225D81" w:rsidRDefault="00773B3E" w:rsidP="00225D81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</w:p>
    <w:p w14:paraId="447B4B67" w14:textId="7DB495FB" w:rsidR="00D655E2" w:rsidRDefault="008B6026" w:rsidP="00D655E2">
      <w:pPr>
        <w:pStyle w:val="Normal1"/>
        <w:jc w:val="both"/>
        <w:rPr>
          <w:rFonts w:asciiTheme="minorHAnsi" w:hAnsiTheme="minorHAnsi" w:cs="Calibri"/>
          <w:iCs/>
        </w:rPr>
      </w:pPr>
      <w:r w:rsidRPr="00225D81">
        <w:rPr>
          <w:rFonts w:asciiTheme="minorHAnsi" w:hAnsiTheme="minorHAnsi" w:cs="Calibri"/>
          <w:iCs/>
        </w:rPr>
        <w:t xml:space="preserve">Mr. Pereira briefly explained that the BRS </w:t>
      </w:r>
      <w:r w:rsidR="00F70D5F" w:rsidRPr="00225D81">
        <w:rPr>
          <w:rFonts w:asciiTheme="minorHAnsi" w:hAnsiTheme="minorHAnsi" w:cs="Calibri"/>
          <w:iCs/>
        </w:rPr>
        <w:t>T</w:t>
      </w:r>
      <w:r w:rsidRPr="00225D81">
        <w:rPr>
          <w:rFonts w:asciiTheme="minorHAnsi" w:hAnsiTheme="minorHAnsi" w:cs="Calibri"/>
          <w:iCs/>
        </w:rPr>
        <w:t xml:space="preserve">agger presented by Ms. Duer </w:t>
      </w:r>
      <w:r w:rsidR="00F22E6D" w:rsidRPr="00225D81">
        <w:rPr>
          <w:rFonts w:asciiTheme="minorHAnsi" w:hAnsiTheme="minorHAnsi" w:cs="Calibri"/>
          <w:iCs/>
        </w:rPr>
        <w:t xml:space="preserve">is a script that uses </w:t>
      </w:r>
      <w:r w:rsidR="00225D81" w:rsidRPr="00225D81">
        <w:rPr>
          <w:rFonts w:asciiTheme="minorHAnsi" w:hAnsiTheme="minorHAnsi" w:cs="Calibri"/>
          <w:iCs/>
        </w:rPr>
        <w:t xml:space="preserve">the </w:t>
      </w:r>
      <w:r w:rsidR="00B114D0" w:rsidRPr="00225D81">
        <w:rPr>
          <w:rFonts w:asciiTheme="minorHAnsi" w:hAnsiTheme="minorHAnsi" w:cs="Calibri"/>
          <w:iCs/>
        </w:rPr>
        <w:t>Drupal</w:t>
      </w:r>
      <w:r w:rsidR="00225D81" w:rsidRPr="00225D81">
        <w:rPr>
          <w:rFonts w:asciiTheme="minorHAnsi" w:hAnsiTheme="minorHAnsi" w:cs="Calibri"/>
          <w:iCs/>
        </w:rPr>
        <w:t xml:space="preserve"> plug in based on an API</w:t>
      </w:r>
      <w:r w:rsidR="00F22E6D" w:rsidRPr="00225D81">
        <w:rPr>
          <w:rFonts w:asciiTheme="minorHAnsi" w:hAnsiTheme="minorHAnsi" w:cs="Calibri"/>
          <w:iCs/>
        </w:rPr>
        <w:t xml:space="preserve"> which can be developed by anyone to retrieve suggestions from PoolParty</w:t>
      </w:r>
      <w:r w:rsidR="00F22E6D">
        <w:rPr>
          <w:rFonts w:asciiTheme="minorHAnsi" w:hAnsiTheme="minorHAnsi" w:cs="Calibri"/>
          <w:iCs/>
        </w:rPr>
        <w:t xml:space="preserve"> once a structure is set up</w:t>
      </w:r>
      <w:r w:rsidR="00F70D5F">
        <w:rPr>
          <w:rFonts w:asciiTheme="minorHAnsi" w:hAnsiTheme="minorHAnsi" w:cs="Calibri"/>
          <w:iCs/>
        </w:rPr>
        <w:t xml:space="preserve"> –</w:t>
      </w:r>
      <w:r w:rsidR="00F22E6D">
        <w:rPr>
          <w:rFonts w:asciiTheme="minorHAnsi" w:hAnsiTheme="minorHAnsi" w:cs="Calibri"/>
          <w:iCs/>
        </w:rPr>
        <w:t xml:space="preserve"> taxonomies, thesaurus, </w:t>
      </w:r>
      <w:r w:rsidR="00F70D5F">
        <w:rPr>
          <w:rFonts w:asciiTheme="minorHAnsi" w:hAnsiTheme="minorHAnsi" w:cs="Calibri"/>
          <w:iCs/>
        </w:rPr>
        <w:t>and configuration</w:t>
      </w:r>
      <w:r w:rsidR="00F22E6D">
        <w:rPr>
          <w:rFonts w:asciiTheme="minorHAnsi" w:hAnsiTheme="minorHAnsi" w:cs="Calibri"/>
          <w:iCs/>
        </w:rPr>
        <w:t xml:space="preserve">. </w:t>
      </w:r>
      <w:r w:rsidR="00F70D5F">
        <w:rPr>
          <w:rFonts w:asciiTheme="minorHAnsi" w:hAnsiTheme="minorHAnsi" w:cs="Calibri"/>
          <w:iCs/>
        </w:rPr>
        <w:t xml:space="preserve">It </w:t>
      </w:r>
      <w:r w:rsidR="00F22E6D">
        <w:rPr>
          <w:rFonts w:asciiTheme="minorHAnsi" w:hAnsiTheme="minorHAnsi" w:cs="Calibri"/>
          <w:iCs/>
        </w:rPr>
        <w:t xml:space="preserve">is quite easy to use, and even simpler for Drupal because there will be no need </w:t>
      </w:r>
      <w:r w:rsidR="00F70D5F">
        <w:rPr>
          <w:rFonts w:asciiTheme="minorHAnsi" w:hAnsiTheme="minorHAnsi" w:cs="Calibri"/>
          <w:iCs/>
        </w:rPr>
        <w:t xml:space="preserve">to </w:t>
      </w:r>
      <w:r w:rsidR="00F22E6D">
        <w:rPr>
          <w:rFonts w:asciiTheme="minorHAnsi" w:hAnsiTheme="minorHAnsi" w:cs="Calibri"/>
          <w:iCs/>
        </w:rPr>
        <w:t xml:space="preserve">develop a new programing module. </w:t>
      </w:r>
      <w:r w:rsidR="003A0113">
        <w:rPr>
          <w:rFonts w:asciiTheme="minorHAnsi" w:hAnsiTheme="minorHAnsi" w:cs="Calibri"/>
          <w:iCs/>
        </w:rPr>
        <w:t xml:space="preserve">Mr. Pereira </w:t>
      </w:r>
      <w:r w:rsidR="00F70D5F">
        <w:rPr>
          <w:rFonts w:asciiTheme="minorHAnsi" w:hAnsiTheme="minorHAnsi" w:cs="Calibri"/>
          <w:iCs/>
        </w:rPr>
        <w:t xml:space="preserve">urged </w:t>
      </w:r>
      <w:r w:rsidR="003A0113">
        <w:rPr>
          <w:rFonts w:asciiTheme="minorHAnsi" w:hAnsiTheme="minorHAnsi" w:cs="Calibri"/>
          <w:iCs/>
        </w:rPr>
        <w:t>c</w:t>
      </w:r>
      <w:r w:rsidR="00F81E1C">
        <w:rPr>
          <w:rFonts w:asciiTheme="minorHAnsi" w:hAnsiTheme="minorHAnsi" w:cs="Calibri"/>
          <w:iCs/>
        </w:rPr>
        <w:t xml:space="preserve">onsistency </w:t>
      </w:r>
      <w:r w:rsidR="00F70D5F">
        <w:rPr>
          <w:rFonts w:asciiTheme="minorHAnsi" w:hAnsiTheme="minorHAnsi" w:cs="Calibri"/>
          <w:iCs/>
        </w:rPr>
        <w:t>in</w:t>
      </w:r>
      <w:r w:rsidR="009C6DD7">
        <w:rPr>
          <w:rFonts w:asciiTheme="minorHAnsi" w:hAnsiTheme="minorHAnsi" w:cs="Calibri"/>
          <w:iCs/>
        </w:rPr>
        <w:t xml:space="preserve"> what </w:t>
      </w:r>
      <w:r w:rsidR="00F70D5F">
        <w:rPr>
          <w:rFonts w:asciiTheme="minorHAnsi" w:hAnsiTheme="minorHAnsi" w:cs="Calibri"/>
          <w:iCs/>
        </w:rPr>
        <w:t>InforMEA members use,</w:t>
      </w:r>
      <w:r w:rsidR="009C6DD7">
        <w:rPr>
          <w:rFonts w:asciiTheme="minorHAnsi" w:hAnsiTheme="minorHAnsi" w:cs="Calibri"/>
          <w:iCs/>
        </w:rPr>
        <w:t xml:space="preserve"> especially </w:t>
      </w:r>
      <w:r w:rsidR="00F70D5F">
        <w:rPr>
          <w:rFonts w:asciiTheme="minorHAnsi" w:hAnsiTheme="minorHAnsi" w:cs="Calibri"/>
          <w:iCs/>
        </w:rPr>
        <w:t xml:space="preserve">once the group begins </w:t>
      </w:r>
      <w:r w:rsidR="009C6DD7">
        <w:rPr>
          <w:rFonts w:asciiTheme="minorHAnsi" w:hAnsiTheme="minorHAnsi" w:cs="Calibri"/>
          <w:iCs/>
        </w:rPr>
        <w:t>tagging and linking.</w:t>
      </w:r>
    </w:p>
    <w:p w14:paraId="5B3C1158" w14:textId="06B40D9F" w:rsidR="009C6DD7" w:rsidRDefault="009C6DD7" w:rsidP="00225D81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 </w:t>
      </w:r>
    </w:p>
    <w:p w14:paraId="4773C352" w14:textId="56FA3BC4" w:rsidR="00705564" w:rsidRDefault="003A0113" w:rsidP="00D655E2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Ms. Duer introduced </w:t>
      </w:r>
      <w:r w:rsidR="00705564">
        <w:rPr>
          <w:rFonts w:asciiTheme="minorHAnsi" w:hAnsiTheme="minorHAnsi" w:cs="Calibri"/>
          <w:iCs/>
        </w:rPr>
        <w:t>Eduardo</w:t>
      </w:r>
      <w:r w:rsidR="00F70D5F">
        <w:rPr>
          <w:rFonts w:asciiTheme="minorHAnsi" w:hAnsiTheme="minorHAnsi" w:cs="Calibri"/>
          <w:iCs/>
        </w:rPr>
        <w:t xml:space="preserve"> </w:t>
      </w:r>
      <w:r w:rsidR="00B114D0">
        <w:rPr>
          <w:rFonts w:asciiTheme="minorHAnsi" w:hAnsiTheme="minorHAnsi" w:cs="Calibri"/>
          <w:iCs/>
        </w:rPr>
        <w:t xml:space="preserve">Caldera-Petit </w:t>
      </w:r>
      <w:r>
        <w:rPr>
          <w:rFonts w:asciiTheme="minorHAnsi" w:hAnsiTheme="minorHAnsi" w:cs="Calibri"/>
          <w:iCs/>
        </w:rPr>
        <w:t xml:space="preserve">to the </w:t>
      </w:r>
      <w:r w:rsidR="00F70D5F">
        <w:rPr>
          <w:rFonts w:asciiTheme="minorHAnsi" w:hAnsiTheme="minorHAnsi" w:cs="Calibri"/>
          <w:iCs/>
        </w:rPr>
        <w:t xml:space="preserve">group, </w:t>
      </w:r>
      <w:r w:rsidR="00705564">
        <w:rPr>
          <w:rFonts w:asciiTheme="minorHAnsi" w:hAnsiTheme="minorHAnsi" w:cs="Calibri"/>
          <w:iCs/>
        </w:rPr>
        <w:t>the new</w:t>
      </w:r>
      <w:r w:rsidR="00427708">
        <w:rPr>
          <w:rFonts w:asciiTheme="minorHAnsi" w:hAnsiTheme="minorHAnsi" w:cs="Calibri"/>
          <w:iCs/>
        </w:rPr>
        <w:t xml:space="preserve"> SAICM</w:t>
      </w:r>
      <w:r w:rsidR="00705564">
        <w:rPr>
          <w:rFonts w:asciiTheme="minorHAnsi" w:hAnsiTheme="minorHAnsi" w:cs="Calibri"/>
          <w:iCs/>
        </w:rPr>
        <w:t xml:space="preserve"> Knowledge Management Officer</w:t>
      </w:r>
      <w:r w:rsidR="00427708">
        <w:rPr>
          <w:rFonts w:asciiTheme="minorHAnsi" w:hAnsiTheme="minorHAnsi" w:cs="Calibri"/>
          <w:iCs/>
        </w:rPr>
        <w:t xml:space="preserve">. SAICM </w:t>
      </w:r>
      <w:r w:rsidR="00F70D5F">
        <w:rPr>
          <w:rFonts w:asciiTheme="minorHAnsi" w:hAnsiTheme="minorHAnsi" w:cs="Calibri"/>
          <w:iCs/>
        </w:rPr>
        <w:t>has</w:t>
      </w:r>
      <w:r w:rsidR="00705564">
        <w:rPr>
          <w:rFonts w:asciiTheme="minorHAnsi" w:hAnsiTheme="minorHAnsi" w:cs="Calibri"/>
          <w:iCs/>
        </w:rPr>
        <w:t xml:space="preserve"> shown interest in working together on </w:t>
      </w:r>
      <w:r w:rsidR="00427708">
        <w:rPr>
          <w:rFonts w:asciiTheme="minorHAnsi" w:hAnsiTheme="minorHAnsi" w:cs="Calibri"/>
          <w:iCs/>
        </w:rPr>
        <w:t>an E</w:t>
      </w:r>
      <w:r w:rsidR="00705564">
        <w:rPr>
          <w:rFonts w:asciiTheme="minorHAnsi" w:hAnsiTheme="minorHAnsi" w:cs="Calibri"/>
          <w:iCs/>
        </w:rPr>
        <w:t xml:space="preserve">-learning </w:t>
      </w:r>
      <w:r w:rsidR="00B114D0">
        <w:rPr>
          <w:rFonts w:asciiTheme="minorHAnsi" w:hAnsiTheme="minorHAnsi" w:cs="Calibri"/>
          <w:iCs/>
        </w:rPr>
        <w:t>course and</w:t>
      </w:r>
      <w:r w:rsidR="00427708">
        <w:rPr>
          <w:rFonts w:asciiTheme="minorHAnsi" w:hAnsiTheme="minorHAnsi" w:cs="Calibri"/>
          <w:iCs/>
        </w:rPr>
        <w:t xml:space="preserve"> is </w:t>
      </w:r>
      <w:r w:rsidR="00705564">
        <w:rPr>
          <w:rFonts w:asciiTheme="minorHAnsi" w:hAnsiTheme="minorHAnsi" w:cs="Calibri"/>
          <w:iCs/>
        </w:rPr>
        <w:t xml:space="preserve">developing a knowledge management platform </w:t>
      </w:r>
      <w:r w:rsidR="00C0651E">
        <w:rPr>
          <w:rFonts w:asciiTheme="minorHAnsi" w:hAnsiTheme="minorHAnsi" w:cs="Calibri"/>
          <w:iCs/>
        </w:rPr>
        <w:t xml:space="preserve">so </w:t>
      </w:r>
      <w:r w:rsidR="00705564">
        <w:rPr>
          <w:rFonts w:asciiTheme="minorHAnsi" w:hAnsiTheme="minorHAnsi" w:cs="Calibri"/>
          <w:iCs/>
        </w:rPr>
        <w:t xml:space="preserve">will be interested in having </w:t>
      </w:r>
      <w:r w:rsidR="00427708">
        <w:rPr>
          <w:rFonts w:asciiTheme="minorHAnsi" w:hAnsiTheme="minorHAnsi" w:cs="Calibri"/>
          <w:iCs/>
        </w:rPr>
        <w:t xml:space="preserve">a </w:t>
      </w:r>
      <w:r w:rsidR="00705564">
        <w:rPr>
          <w:rFonts w:asciiTheme="minorHAnsi" w:hAnsiTheme="minorHAnsi" w:cs="Calibri"/>
          <w:iCs/>
        </w:rPr>
        <w:t>discussion on taxonomy.</w:t>
      </w:r>
    </w:p>
    <w:p w14:paraId="6685A77A" w14:textId="77777777" w:rsidR="00D655E2" w:rsidRDefault="00D655E2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5989A57A" w14:textId="35C4C890" w:rsidR="00D655E2" w:rsidRDefault="00F81E1C" w:rsidP="00225D81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Mr. Omare </w:t>
      </w:r>
      <w:r w:rsidR="00705564">
        <w:rPr>
          <w:rFonts w:asciiTheme="minorHAnsi" w:hAnsiTheme="minorHAnsi" w:cs="Calibri"/>
          <w:iCs/>
        </w:rPr>
        <w:t xml:space="preserve">(IPBES) </w:t>
      </w:r>
      <w:r w:rsidR="00427708">
        <w:rPr>
          <w:rFonts w:asciiTheme="minorHAnsi" w:hAnsiTheme="minorHAnsi" w:cs="Calibri"/>
          <w:iCs/>
        </w:rPr>
        <w:t xml:space="preserve">explained that he </w:t>
      </w:r>
      <w:r w:rsidR="00705564">
        <w:rPr>
          <w:rFonts w:asciiTheme="minorHAnsi" w:hAnsiTheme="minorHAnsi" w:cs="Calibri"/>
          <w:iCs/>
        </w:rPr>
        <w:t xml:space="preserve">has been busy this year </w:t>
      </w:r>
      <w:r w:rsidR="00427708">
        <w:rPr>
          <w:rFonts w:asciiTheme="minorHAnsi" w:hAnsiTheme="minorHAnsi" w:cs="Calibri"/>
          <w:iCs/>
        </w:rPr>
        <w:t>with</w:t>
      </w:r>
      <w:r w:rsidR="00705564">
        <w:rPr>
          <w:rFonts w:asciiTheme="minorHAnsi" w:hAnsiTheme="minorHAnsi" w:cs="Calibri"/>
          <w:iCs/>
        </w:rPr>
        <w:t xml:space="preserve"> the </w:t>
      </w:r>
      <w:r w:rsidR="00F22E6D">
        <w:rPr>
          <w:rFonts w:asciiTheme="minorHAnsi" w:hAnsiTheme="minorHAnsi" w:cs="Calibri"/>
          <w:iCs/>
        </w:rPr>
        <w:t>re-</w:t>
      </w:r>
      <w:r w:rsidR="00705564">
        <w:rPr>
          <w:rFonts w:asciiTheme="minorHAnsi" w:hAnsiTheme="minorHAnsi" w:cs="Calibri"/>
          <w:iCs/>
        </w:rPr>
        <w:t>development of the IPBES website</w:t>
      </w:r>
      <w:r w:rsidR="00427708">
        <w:rPr>
          <w:rFonts w:asciiTheme="minorHAnsi" w:hAnsiTheme="minorHAnsi" w:cs="Calibri"/>
          <w:iCs/>
        </w:rPr>
        <w:t>,</w:t>
      </w:r>
      <w:r w:rsidR="00705564">
        <w:rPr>
          <w:rFonts w:asciiTheme="minorHAnsi" w:hAnsiTheme="minorHAnsi" w:cs="Calibri"/>
          <w:iCs/>
        </w:rPr>
        <w:t xml:space="preserve"> and is very keen on partnering</w:t>
      </w:r>
      <w:r w:rsidR="00427708">
        <w:rPr>
          <w:rFonts w:asciiTheme="minorHAnsi" w:hAnsiTheme="minorHAnsi" w:cs="Calibri"/>
          <w:iCs/>
        </w:rPr>
        <w:t>, and on</w:t>
      </w:r>
      <w:r w:rsidR="00F22E6D">
        <w:rPr>
          <w:rFonts w:asciiTheme="minorHAnsi" w:hAnsiTheme="minorHAnsi" w:cs="Calibri"/>
          <w:iCs/>
        </w:rPr>
        <w:t xml:space="preserve"> </w:t>
      </w:r>
      <w:r w:rsidR="00705564">
        <w:rPr>
          <w:rFonts w:asciiTheme="minorHAnsi" w:hAnsiTheme="minorHAnsi" w:cs="Calibri"/>
          <w:iCs/>
        </w:rPr>
        <w:t>making sure that IPBES</w:t>
      </w:r>
      <w:r w:rsidR="00F22E6D">
        <w:rPr>
          <w:rFonts w:asciiTheme="minorHAnsi" w:hAnsiTheme="minorHAnsi" w:cs="Calibri"/>
          <w:iCs/>
        </w:rPr>
        <w:t xml:space="preserve"> </w:t>
      </w:r>
      <w:r w:rsidR="00CF5CD8">
        <w:rPr>
          <w:rFonts w:asciiTheme="minorHAnsi" w:hAnsiTheme="minorHAnsi" w:cs="Calibri"/>
          <w:iCs/>
        </w:rPr>
        <w:t>assessments find</w:t>
      </w:r>
      <w:r w:rsidR="00F22E6D">
        <w:rPr>
          <w:rFonts w:asciiTheme="minorHAnsi" w:hAnsiTheme="minorHAnsi" w:cs="Calibri"/>
          <w:iCs/>
        </w:rPr>
        <w:t xml:space="preserve"> their</w:t>
      </w:r>
      <w:r w:rsidR="00705564">
        <w:rPr>
          <w:rFonts w:asciiTheme="minorHAnsi" w:hAnsiTheme="minorHAnsi" w:cs="Calibri"/>
          <w:iCs/>
        </w:rPr>
        <w:t xml:space="preserve"> way </w:t>
      </w:r>
      <w:r w:rsidR="00427708">
        <w:rPr>
          <w:rFonts w:asciiTheme="minorHAnsi" w:hAnsiTheme="minorHAnsi" w:cs="Calibri"/>
          <w:iCs/>
        </w:rPr>
        <w:t xml:space="preserve">onto </w:t>
      </w:r>
      <w:r w:rsidR="00705564">
        <w:rPr>
          <w:rFonts w:asciiTheme="minorHAnsi" w:hAnsiTheme="minorHAnsi" w:cs="Calibri"/>
          <w:iCs/>
        </w:rPr>
        <w:t>InforMEA</w:t>
      </w:r>
      <w:r w:rsidR="00C0651E">
        <w:rPr>
          <w:rFonts w:asciiTheme="minorHAnsi" w:hAnsiTheme="minorHAnsi" w:cs="Calibri"/>
          <w:iCs/>
        </w:rPr>
        <w:t>,</w:t>
      </w:r>
      <w:r w:rsidR="00705564">
        <w:rPr>
          <w:rFonts w:asciiTheme="minorHAnsi" w:hAnsiTheme="minorHAnsi" w:cs="Calibri"/>
          <w:iCs/>
        </w:rPr>
        <w:t xml:space="preserve"> and that they also get tagged.</w:t>
      </w:r>
    </w:p>
    <w:p w14:paraId="36D5EF64" w14:textId="640862AA" w:rsidR="00BF1C48" w:rsidRDefault="00D46E43" w:rsidP="00D655E2">
      <w:pPr>
        <w:pStyle w:val="Normal1"/>
        <w:jc w:val="both"/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</w:pPr>
      <w:r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lastRenderedPageBreak/>
        <w:t xml:space="preserve">II. </w:t>
      </w:r>
      <w:r w:rsidR="00BF1C48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Related processes and updates</w:t>
      </w:r>
    </w:p>
    <w:p w14:paraId="30BDED4C" w14:textId="77777777" w:rsidR="00D655E2" w:rsidRPr="00225D81" w:rsidRDefault="00D655E2" w:rsidP="00225D81">
      <w:pPr>
        <w:pStyle w:val="Normal1"/>
        <w:jc w:val="both"/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</w:pPr>
    </w:p>
    <w:p w14:paraId="1BA53E9C" w14:textId="358C6CBE" w:rsidR="00CB26C7" w:rsidRDefault="00B83A0A" w:rsidP="00D655E2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 xml:space="preserve">Ms. Duer informed the </w:t>
      </w:r>
      <w:r w:rsidR="00427708">
        <w:rPr>
          <w:rFonts w:asciiTheme="minorHAnsi" w:hAnsiTheme="minorHAnsi" w:cs="Calibri"/>
          <w:iCs/>
        </w:rPr>
        <w:t>W</w:t>
      </w:r>
      <w:r>
        <w:rPr>
          <w:rFonts w:asciiTheme="minorHAnsi" w:hAnsiTheme="minorHAnsi" w:cs="Calibri"/>
          <w:iCs/>
        </w:rPr>
        <w:t xml:space="preserve">orking </w:t>
      </w:r>
      <w:r w:rsidR="00427708">
        <w:rPr>
          <w:rFonts w:asciiTheme="minorHAnsi" w:hAnsiTheme="minorHAnsi" w:cs="Calibri"/>
          <w:iCs/>
        </w:rPr>
        <w:t>G</w:t>
      </w:r>
      <w:r>
        <w:rPr>
          <w:rFonts w:asciiTheme="minorHAnsi" w:hAnsiTheme="minorHAnsi" w:cs="Calibri"/>
          <w:iCs/>
        </w:rPr>
        <w:t>roup that t</w:t>
      </w:r>
      <w:r w:rsidR="001C1B87">
        <w:rPr>
          <w:rFonts w:asciiTheme="minorHAnsi" w:hAnsiTheme="minorHAnsi" w:cs="Calibri"/>
          <w:iCs/>
        </w:rPr>
        <w:t>he</w:t>
      </w:r>
      <w:r w:rsidR="000A0450">
        <w:rPr>
          <w:rFonts w:asciiTheme="minorHAnsi" w:hAnsiTheme="minorHAnsi" w:cs="Calibri"/>
          <w:iCs/>
        </w:rPr>
        <w:t xml:space="preserve"> </w:t>
      </w:r>
      <w:r w:rsidR="00427708">
        <w:rPr>
          <w:rFonts w:asciiTheme="minorHAnsi" w:hAnsiTheme="minorHAnsi" w:cs="Calibri"/>
          <w:iCs/>
        </w:rPr>
        <w:t>I</w:t>
      </w:r>
      <w:r w:rsidR="000A0450">
        <w:rPr>
          <w:rFonts w:asciiTheme="minorHAnsi" w:hAnsiTheme="minorHAnsi" w:cs="Calibri"/>
          <w:iCs/>
        </w:rPr>
        <w:t xml:space="preserve">nter-agency </w:t>
      </w:r>
      <w:r w:rsidR="00427708">
        <w:rPr>
          <w:rFonts w:asciiTheme="minorHAnsi" w:hAnsiTheme="minorHAnsi" w:cs="Calibri"/>
          <w:iCs/>
        </w:rPr>
        <w:t>M</w:t>
      </w:r>
      <w:r w:rsidR="000A0450">
        <w:rPr>
          <w:rFonts w:asciiTheme="minorHAnsi" w:hAnsiTheme="minorHAnsi" w:cs="Calibri"/>
          <w:iCs/>
        </w:rPr>
        <w:t xml:space="preserve">eeting of Legal Officers of the Montevideo </w:t>
      </w:r>
      <w:r w:rsidR="00427708">
        <w:rPr>
          <w:rFonts w:asciiTheme="minorHAnsi" w:hAnsiTheme="minorHAnsi" w:cs="Calibri"/>
          <w:iCs/>
        </w:rPr>
        <w:t>P</w:t>
      </w:r>
      <w:r w:rsidR="000A0450">
        <w:rPr>
          <w:rFonts w:asciiTheme="minorHAnsi" w:hAnsiTheme="minorHAnsi" w:cs="Calibri"/>
          <w:iCs/>
        </w:rPr>
        <w:t>rogramme</w:t>
      </w:r>
      <w:r w:rsidR="00427708">
        <w:rPr>
          <w:rFonts w:asciiTheme="minorHAnsi" w:hAnsiTheme="minorHAnsi" w:cs="Calibri"/>
          <w:iCs/>
        </w:rPr>
        <w:t>,</w:t>
      </w:r>
      <w:r w:rsidR="000A0450">
        <w:rPr>
          <w:rFonts w:asciiTheme="minorHAnsi" w:hAnsiTheme="minorHAnsi" w:cs="Calibri"/>
          <w:iCs/>
        </w:rPr>
        <w:t xml:space="preserve"> 26-2</w:t>
      </w:r>
      <w:r w:rsidR="001C1B87">
        <w:rPr>
          <w:rFonts w:asciiTheme="minorHAnsi" w:hAnsiTheme="minorHAnsi" w:cs="Calibri"/>
          <w:iCs/>
        </w:rPr>
        <w:t>8</w:t>
      </w:r>
      <w:r w:rsidR="000A0450">
        <w:rPr>
          <w:rFonts w:asciiTheme="minorHAnsi" w:hAnsiTheme="minorHAnsi" w:cs="Calibri"/>
          <w:iCs/>
        </w:rPr>
        <w:t xml:space="preserve"> November 2019</w:t>
      </w:r>
      <w:r w:rsidR="001C1B87">
        <w:rPr>
          <w:rFonts w:asciiTheme="minorHAnsi" w:hAnsiTheme="minorHAnsi" w:cs="Calibri"/>
          <w:iCs/>
        </w:rPr>
        <w:t xml:space="preserve"> in Geneva</w:t>
      </w:r>
      <w:r w:rsidR="00427708">
        <w:rPr>
          <w:rFonts w:asciiTheme="minorHAnsi" w:hAnsiTheme="minorHAnsi" w:cs="Calibri"/>
          <w:iCs/>
        </w:rPr>
        <w:t>,</w:t>
      </w:r>
      <w:r w:rsidR="000A0450">
        <w:rPr>
          <w:rFonts w:asciiTheme="minorHAnsi" w:hAnsiTheme="minorHAnsi" w:cs="Calibri"/>
          <w:iCs/>
        </w:rPr>
        <w:t xml:space="preserve"> brought together </w:t>
      </w:r>
      <w:r w:rsidR="00427708">
        <w:rPr>
          <w:rFonts w:asciiTheme="minorHAnsi" w:hAnsiTheme="minorHAnsi" w:cs="Calibri"/>
          <w:iCs/>
        </w:rPr>
        <w:t>l</w:t>
      </w:r>
      <w:r w:rsidR="000A0450">
        <w:rPr>
          <w:rFonts w:asciiTheme="minorHAnsi" w:hAnsiTheme="minorHAnsi" w:cs="Calibri"/>
          <w:iCs/>
        </w:rPr>
        <w:t xml:space="preserve">egal officers from the MEAs, most of </w:t>
      </w:r>
      <w:r w:rsidR="00427708">
        <w:rPr>
          <w:rFonts w:asciiTheme="minorHAnsi" w:hAnsiTheme="minorHAnsi" w:cs="Calibri"/>
          <w:iCs/>
        </w:rPr>
        <w:t xml:space="preserve">which </w:t>
      </w:r>
      <w:r w:rsidR="000A0450">
        <w:rPr>
          <w:rFonts w:asciiTheme="minorHAnsi" w:hAnsiTheme="minorHAnsi" w:cs="Calibri"/>
          <w:iCs/>
        </w:rPr>
        <w:t xml:space="preserve">were InforMEA members. </w:t>
      </w:r>
      <w:r w:rsidR="001C1B87">
        <w:rPr>
          <w:rFonts w:asciiTheme="minorHAnsi" w:hAnsiTheme="minorHAnsi" w:cs="Calibri"/>
          <w:iCs/>
        </w:rPr>
        <w:t>It was</w:t>
      </w:r>
      <w:r w:rsidR="000A0450">
        <w:rPr>
          <w:rFonts w:asciiTheme="minorHAnsi" w:hAnsiTheme="minorHAnsi" w:cs="Calibri"/>
          <w:iCs/>
        </w:rPr>
        <w:t xml:space="preserve"> an opportunity discuss strategic linkage</w:t>
      </w:r>
      <w:r w:rsidR="00427708">
        <w:rPr>
          <w:rFonts w:asciiTheme="minorHAnsi" w:hAnsiTheme="minorHAnsi" w:cs="Calibri"/>
          <w:iCs/>
        </w:rPr>
        <w:t>s</w:t>
      </w:r>
      <w:r w:rsidR="000A0450">
        <w:rPr>
          <w:rFonts w:asciiTheme="minorHAnsi" w:hAnsiTheme="minorHAnsi" w:cs="Calibri"/>
          <w:iCs/>
        </w:rPr>
        <w:t xml:space="preserve"> between InforMEA and other international public law bodies</w:t>
      </w:r>
      <w:r w:rsidR="00CB26C7">
        <w:rPr>
          <w:rFonts w:asciiTheme="minorHAnsi" w:hAnsiTheme="minorHAnsi" w:cs="Calibri"/>
          <w:iCs/>
        </w:rPr>
        <w:t xml:space="preserve"> (</w:t>
      </w:r>
      <w:r w:rsidR="000A0450">
        <w:rPr>
          <w:rFonts w:asciiTheme="minorHAnsi" w:hAnsiTheme="minorHAnsi" w:cs="Calibri"/>
          <w:iCs/>
        </w:rPr>
        <w:t>such as</w:t>
      </w:r>
      <w:r w:rsidR="00CB26C7">
        <w:rPr>
          <w:rFonts w:asciiTheme="minorHAnsi" w:hAnsiTheme="minorHAnsi" w:cs="Calibri"/>
          <w:iCs/>
        </w:rPr>
        <w:t xml:space="preserve"> the</w:t>
      </w:r>
      <w:r w:rsidR="000A0450">
        <w:rPr>
          <w:rFonts w:asciiTheme="minorHAnsi" w:hAnsiTheme="minorHAnsi" w:cs="Calibri"/>
          <w:iCs/>
        </w:rPr>
        <w:t xml:space="preserve"> WTO</w:t>
      </w:r>
      <w:r w:rsidR="00CB26C7">
        <w:rPr>
          <w:rFonts w:asciiTheme="minorHAnsi" w:hAnsiTheme="minorHAnsi" w:cs="Calibri"/>
          <w:iCs/>
        </w:rPr>
        <w:t>) and to seek support and input from other organizations (such as FAO</w:t>
      </w:r>
      <w:r w:rsidR="00C0651E">
        <w:rPr>
          <w:rFonts w:asciiTheme="minorHAnsi" w:hAnsiTheme="minorHAnsi" w:cs="Calibri"/>
          <w:iCs/>
        </w:rPr>
        <w:t xml:space="preserve"> and</w:t>
      </w:r>
      <w:r w:rsidR="00CB26C7">
        <w:rPr>
          <w:rFonts w:asciiTheme="minorHAnsi" w:hAnsiTheme="minorHAnsi" w:cs="Calibri"/>
          <w:iCs/>
        </w:rPr>
        <w:t xml:space="preserve"> the Commonwealth) on collective intelligence</w:t>
      </w:r>
      <w:r w:rsidR="000A0450">
        <w:rPr>
          <w:rFonts w:asciiTheme="minorHAnsi" w:hAnsiTheme="minorHAnsi" w:cs="Calibri"/>
          <w:iCs/>
        </w:rPr>
        <w:t xml:space="preserve">. </w:t>
      </w:r>
    </w:p>
    <w:p w14:paraId="147EEAF5" w14:textId="77777777" w:rsidR="00D655E2" w:rsidRDefault="00D655E2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395B1FE0" w14:textId="619125E9" w:rsidR="00B80908" w:rsidRDefault="00202BFE" w:rsidP="00D655E2">
      <w:pPr>
        <w:pStyle w:val="Normal1"/>
        <w:jc w:val="both"/>
        <w:rPr>
          <w:rFonts w:asciiTheme="minorHAnsi" w:hAnsiTheme="minorHAnsi" w:cs="Calibri"/>
          <w:iCs/>
        </w:rPr>
      </w:pPr>
      <w:r>
        <w:rPr>
          <w:rFonts w:asciiTheme="minorHAnsi" w:hAnsiTheme="minorHAnsi" w:cs="Calibri"/>
          <w:iCs/>
        </w:rPr>
        <w:t>The</w:t>
      </w:r>
      <w:r w:rsidR="00427708">
        <w:rPr>
          <w:rFonts w:asciiTheme="minorHAnsi" w:hAnsiTheme="minorHAnsi" w:cs="Calibri"/>
          <w:iCs/>
        </w:rPr>
        <w:t xml:space="preserve"> UNEP</w:t>
      </w:r>
      <w:r>
        <w:rPr>
          <w:rFonts w:asciiTheme="minorHAnsi" w:hAnsiTheme="minorHAnsi" w:cs="Calibri"/>
          <w:iCs/>
        </w:rPr>
        <w:t xml:space="preserve"> Law </w:t>
      </w:r>
      <w:r w:rsidR="00427708">
        <w:rPr>
          <w:rFonts w:asciiTheme="minorHAnsi" w:hAnsiTheme="minorHAnsi" w:cs="Calibri"/>
          <w:iCs/>
        </w:rPr>
        <w:t>D</w:t>
      </w:r>
      <w:r>
        <w:rPr>
          <w:rFonts w:asciiTheme="minorHAnsi" w:hAnsiTheme="minorHAnsi" w:cs="Calibri"/>
          <w:iCs/>
        </w:rPr>
        <w:t xml:space="preserve">ivision is </w:t>
      </w:r>
      <w:r w:rsidR="00427708">
        <w:rPr>
          <w:rFonts w:asciiTheme="minorHAnsi" w:hAnsiTheme="minorHAnsi" w:cs="Calibri"/>
          <w:iCs/>
        </w:rPr>
        <w:t>pursuing</w:t>
      </w:r>
      <w:r>
        <w:rPr>
          <w:rFonts w:asciiTheme="minorHAnsi" w:hAnsiTheme="minorHAnsi" w:cs="Calibri"/>
          <w:iCs/>
        </w:rPr>
        <w:t xml:space="preserve"> more interactive engagement with </w:t>
      </w:r>
      <w:r w:rsidR="00427708">
        <w:rPr>
          <w:rFonts w:asciiTheme="minorHAnsi" w:hAnsiTheme="minorHAnsi" w:cs="Calibri"/>
          <w:iCs/>
        </w:rPr>
        <w:t>the government</w:t>
      </w:r>
      <w:r>
        <w:rPr>
          <w:rFonts w:asciiTheme="minorHAnsi" w:hAnsiTheme="minorHAnsi" w:cs="Calibri"/>
          <w:iCs/>
        </w:rPr>
        <w:t xml:space="preserve"> focal points </w:t>
      </w:r>
      <w:r w:rsidR="00427708">
        <w:rPr>
          <w:rFonts w:asciiTheme="minorHAnsi" w:hAnsiTheme="minorHAnsi" w:cs="Calibri"/>
          <w:iCs/>
        </w:rPr>
        <w:t>for the upcoming Montevideo V Programme</w:t>
      </w:r>
      <w:r>
        <w:rPr>
          <w:rFonts w:asciiTheme="minorHAnsi" w:hAnsiTheme="minorHAnsi" w:cs="Calibri"/>
          <w:iCs/>
        </w:rPr>
        <w:t xml:space="preserve">. In this context, a new portal will be developed, the Law and Environment </w:t>
      </w:r>
      <w:r w:rsidR="006028F9">
        <w:rPr>
          <w:rFonts w:asciiTheme="minorHAnsi" w:hAnsiTheme="minorHAnsi" w:cs="Calibri"/>
          <w:iCs/>
        </w:rPr>
        <w:t>A</w:t>
      </w:r>
      <w:r>
        <w:rPr>
          <w:rFonts w:asciiTheme="minorHAnsi" w:hAnsiTheme="minorHAnsi" w:cs="Calibri"/>
          <w:iCs/>
        </w:rPr>
        <w:t xml:space="preserve">ssistant </w:t>
      </w:r>
      <w:r w:rsidR="006028F9">
        <w:rPr>
          <w:rFonts w:asciiTheme="minorHAnsi" w:hAnsiTheme="minorHAnsi" w:cs="Calibri"/>
          <w:iCs/>
        </w:rPr>
        <w:t>P</w:t>
      </w:r>
      <w:r>
        <w:rPr>
          <w:rFonts w:asciiTheme="minorHAnsi" w:hAnsiTheme="minorHAnsi" w:cs="Calibri"/>
          <w:iCs/>
        </w:rPr>
        <w:t>latform</w:t>
      </w:r>
      <w:r w:rsidR="006028F9">
        <w:rPr>
          <w:rFonts w:asciiTheme="minorHAnsi" w:hAnsiTheme="minorHAnsi" w:cs="Calibri"/>
          <w:iCs/>
        </w:rPr>
        <w:t xml:space="preserve"> (LEAP)</w:t>
      </w:r>
      <w:r>
        <w:rPr>
          <w:rFonts w:asciiTheme="minorHAnsi" w:hAnsiTheme="minorHAnsi" w:cs="Calibri"/>
          <w:iCs/>
        </w:rPr>
        <w:t xml:space="preserve">, to moderate and better visualize the </w:t>
      </w:r>
      <w:r w:rsidR="001017AE">
        <w:rPr>
          <w:rFonts w:asciiTheme="minorHAnsi" w:hAnsiTheme="minorHAnsi" w:cs="Calibri"/>
          <w:iCs/>
        </w:rPr>
        <w:t xml:space="preserve">process </w:t>
      </w:r>
      <w:r w:rsidR="00427708">
        <w:rPr>
          <w:rFonts w:asciiTheme="minorHAnsi" w:hAnsiTheme="minorHAnsi" w:cs="Calibri"/>
          <w:iCs/>
        </w:rPr>
        <w:t>for</w:t>
      </w:r>
      <w:r w:rsidR="001017AE">
        <w:rPr>
          <w:rFonts w:asciiTheme="minorHAnsi" w:hAnsiTheme="minorHAnsi" w:cs="Calibri"/>
          <w:iCs/>
        </w:rPr>
        <w:t xml:space="preserve"> countries </w:t>
      </w:r>
      <w:r w:rsidR="00427708">
        <w:rPr>
          <w:rFonts w:asciiTheme="minorHAnsi" w:hAnsiTheme="minorHAnsi" w:cs="Calibri"/>
          <w:iCs/>
        </w:rPr>
        <w:t xml:space="preserve">to </w:t>
      </w:r>
      <w:r w:rsidR="001017AE">
        <w:rPr>
          <w:rFonts w:asciiTheme="minorHAnsi" w:hAnsiTheme="minorHAnsi" w:cs="Calibri"/>
          <w:iCs/>
        </w:rPr>
        <w:t xml:space="preserve">request technical assistance </w:t>
      </w:r>
      <w:r w:rsidR="00CB26C7">
        <w:rPr>
          <w:rFonts w:asciiTheme="minorHAnsi" w:hAnsiTheme="minorHAnsi" w:cs="Calibri"/>
          <w:iCs/>
        </w:rPr>
        <w:t>to</w:t>
      </w:r>
      <w:r w:rsidR="001017AE">
        <w:rPr>
          <w:rFonts w:asciiTheme="minorHAnsi" w:hAnsiTheme="minorHAnsi" w:cs="Calibri"/>
          <w:iCs/>
        </w:rPr>
        <w:t xml:space="preserve"> implement environmental law</w:t>
      </w:r>
      <w:r w:rsidR="00427708">
        <w:rPr>
          <w:rFonts w:asciiTheme="minorHAnsi" w:hAnsiTheme="minorHAnsi" w:cs="Calibri"/>
          <w:iCs/>
        </w:rPr>
        <w:t>.</w:t>
      </w:r>
      <w:r w:rsidR="001017AE">
        <w:rPr>
          <w:rFonts w:asciiTheme="minorHAnsi" w:hAnsiTheme="minorHAnsi" w:cs="Calibri"/>
          <w:iCs/>
        </w:rPr>
        <w:t xml:space="preserve"> </w:t>
      </w:r>
      <w:r w:rsidR="001346E0">
        <w:rPr>
          <w:rFonts w:asciiTheme="minorHAnsi" w:hAnsiTheme="minorHAnsi" w:cs="Calibri"/>
          <w:iCs/>
        </w:rPr>
        <w:t xml:space="preserve">The </w:t>
      </w:r>
      <w:r w:rsidR="00427708">
        <w:rPr>
          <w:rFonts w:asciiTheme="minorHAnsi" w:hAnsiTheme="minorHAnsi" w:cs="Calibri"/>
          <w:iCs/>
        </w:rPr>
        <w:t xml:space="preserve">Platform </w:t>
      </w:r>
      <w:r w:rsidR="001346E0">
        <w:rPr>
          <w:rFonts w:asciiTheme="minorHAnsi" w:hAnsiTheme="minorHAnsi" w:cs="Calibri"/>
          <w:iCs/>
        </w:rPr>
        <w:t xml:space="preserve">will </w:t>
      </w:r>
      <w:r w:rsidR="00427708">
        <w:rPr>
          <w:rFonts w:asciiTheme="minorHAnsi" w:hAnsiTheme="minorHAnsi" w:cs="Calibri"/>
          <w:iCs/>
        </w:rPr>
        <w:t>contain</w:t>
      </w:r>
      <w:r w:rsidR="001346E0">
        <w:rPr>
          <w:rFonts w:asciiTheme="minorHAnsi" w:hAnsiTheme="minorHAnsi" w:cs="Calibri"/>
          <w:iCs/>
        </w:rPr>
        <w:t xml:space="preserve"> a knowledge base draw</w:t>
      </w:r>
      <w:r w:rsidR="00427708">
        <w:rPr>
          <w:rFonts w:asciiTheme="minorHAnsi" w:hAnsiTheme="minorHAnsi" w:cs="Calibri"/>
          <w:iCs/>
        </w:rPr>
        <w:t>ing</w:t>
      </w:r>
      <w:r w:rsidR="001346E0">
        <w:rPr>
          <w:rFonts w:asciiTheme="minorHAnsi" w:hAnsiTheme="minorHAnsi" w:cs="Calibri"/>
          <w:iCs/>
        </w:rPr>
        <w:t xml:space="preserve"> from InforMEA, </w:t>
      </w:r>
      <w:r w:rsidR="00427708">
        <w:rPr>
          <w:rFonts w:asciiTheme="minorHAnsi" w:hAnsiTheme="minorHAnsi" w:cs="Calibri"/>
          <w:iCs/>
        </w:rPr>
        <w:t xml:space="preserve">including </w:t>
      </w:r>
      <w:r w:rsidR="001346E0">
        <w:rPr>
          <w:rFonts w:asciiTheme="minorHAnsi" w:hAnsiTheme="minorHAnsi" w:cs="Calibri"/>
          <w:iCs/>
        </w:rPr>
        <w:t>country profiles</w:t>
      </w:r>
      <w:r w:rsidR="00427708">
        <w:rPr>
          <w:rFonts w:asciiTheme="minorHAnsi" w:hAnsiTheme="minorHAnsi" w:cs="Calibri"/>
          <w:iCs/>
        </w:rPr>
        <w:t>,</w:t>
      </w:r>
      <w:r w:rsidR="001346E0">
        <w:rPr>
          <w:rFonts w:asciiTheme="minorHAnsi" w:hAnsiTheme="minorHAnsi" w:cs="Calibri"/>
          <w:iCs/>
        </w:rPr>
        <w:t xml:space="preserve"> ECOLEX</w:t>
      </w:r>
      <w:r w:rsidR="00427708">
        <w:rPr>
          <w:rFonts w:asciiTheme="minorHAnsi" w:hAnsiTheme="minorHAnsi" w:cs="Calibri"/>
          <w:iCs/>
        </w:rPr>
        <w:t>, and other sources</w:t>
      </w:r>
      <w:r w:rsidR="001346E0">
        <w:rPr>
          <w:rFonts w:asciiTheme="minorHAnsi" w:hAnsiTheme="minorHAnsi" w:cs="Calibri"/>
          <w:iCs/>
        </w:rPr>
        <w:t>. There will also be more specific references to Environmental Rule of Law</w:t>
      </w:r>
      <w:r w:rsidR="00427708">
        <w:rPr>
          <w:rFonts w:asciiTheme="minorHAnsi" w:hAnsiTheme="minorHAnsi" w:cs="Calibri"/>
          <w:iCs/>
        </w:rPr>
        <w:t xml:space="preserve"> (EROL)</w:t>
      </w:r>
      <w:r w:rsidR="001346E0">
        <w:rPr>
          <w:rFonts w:asciiTheme="minorHAnsi" w:hAnsiTheme="minorHAnsi" w:cs="Calibri"/>
          <w:iCs/>
        </w:rPr>
        <w:t xml:space="preserve"> assessments, </w:t>
      </w:r>
      <w:r w:rsidR="00427708">
        <w:rPr>
          <w:rFonts w:asciiTheme="minorHAnsi" w:hAnsiTheme="minorHAnsi" w:cs="Calibri"/>
          <w:iCs/>
        </w:rPr>
        <w:t xml:space="preserve">and EROL </w:t>
      </w:r>
      <w:r w:rsidR="001346E0">
        <w:rPr>
          <w:rFonts w:asciiTheme="minorHAnsi" w:hAnsiTheme="minorHAnsi" w:cs="Calibri"/>
          <w:iCs/>
        </w:rPr>
        <w:t>indicators will be developed</w:t>
      </w:r>
      <w:r w:rsidR="00CB26C7">
        <w:rPr>
          <w:rFonts w:asciiTheme="minorHAnsi" w:hAnsiTheme="minorHAnsi" w:cs="Calibri"/>
          <w:iCs/>
        </w:rPr>
        <w:t xml:space="preserve"> to measure progress</w:t>
      </w:r>
      <w:r w:rsidR="001346E0">
        <w:rPr>
          <w:rFonts w:asciiTheme="minorHAnsi" w:hAnsiTheme="minorHAnsi" w:cs="Calibri"/>
          <w:iCs/>
        </w:rPr>
        <w:t>.</w:t>
      </w:r>
      <w:r w:rsidR="00AC7836">
        <w:rPr>
          <w:rFonts w:asciiTheme="minorHAnsi" w:hAnsiTheme="minorHAnsi" w:cs="Calibri"/>
          <w:iCs/>
        </w:rPr>
        <w:t xml:space="preserve">  </w:t>
      </w:r>
    </w:p>
    <w:p w14:paraId="5C6B6770" w14:textId="77777777" w:rsidR="00D655E2" w:rsidRDefault="00D655E2" w:rsidP="00225D81">
      <w:pPr>
        <w:pStyle w:val="Normal1"/>
        <w:jc w:val="both"/>
        <w:rPr>
          <w:rFonts w:asciiTheme="minorHAnsi" w:hAnsiTheme="minorHAnsi" w:cs="Calibri"/>
          <w:iCs/>
        </w:rPr>
      </w:pPr>
    </w:p>
    <w:p w14:paraId="64C8136D" w14:textId="28D0277C" w:rsidR="00B80908" w:rsidRDefault="00B83A0A" w:rsidP="00D655E2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  <w:r w:rsidRPr="00AD264B">
        <w:rPr>
          <w:rFonts w:asciiTheme="minorHAnsi" w:hAnsiTheme="minorHAnsi" w:cs="Calibri"/>
          <w:iCs/>
          <w:color w:val="000000" w:themeColor="text1"/>
        </w:rPr>
        <w:t xml:space="preserve">On the joint exhibition space at UNFCCC COP 25, Mr. </w:t>
      </w:r>
      <w:r w:rsidR="00C0651E">
        <w:rPr>
          <w:rFonts w:asciiTheme="minorHAnsi" w:hAnsiTheme="minorHAnsi" w:cs="Calibri"/>
          <w:iCs/>
          <w:color w:val="000000" w:themeColor="text1"/>
        </w:rPr>
        <w:t>Lamarche</w:t>
      </w:r>
      <w:r w:rsidR="00CB26C7">
        <w:rPr>
          <w:rFonts w:asciiTheme="minorHAnsi" w:hAnsiTheme="minorHAnsi" w:cs="Calibri"/>
          <w:iCs/>
          <w:color w:val="000000" w:themeColor="text1"/>
        </w:rPr>
        <w:t xml:space="preserve"> (ECLAC)</w:t>
      </w:r>
      <w:r w:rsidRPr="00AD264B">
        <w:rPr>
          <w:rFonts w:asciiTheme="minorHAnsi" w:hAnsiTheme="minorHAnsi" w:cs="Calibri"/>
          <w:iCs/>
          <w:color w:val="000000" w:themeColor="text1"/>
        </w:rPr>
        <w:t xml:space="preserve"> </w:t>
      </w:r>
      <w:r w:rsidR="00CB26C7">
        <w:rPr>
          <w:rFonts w:asciiTheme="minorHAnsi" w:hAnsiTheme="minorHAnsi" w:cs="Calibri"/>
          <w:iCs/>
          <w:color w:val="000000" w:themeColor="text1"/>
        </w:rPr>
        <w:t>expressed gratitude for the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 support </w:t>
      </w:r>
      <w:r w:rsidR="00CB26C7">
        <w:rPr>
          <w:rFonts w:asciiTheme="minorHAnsi" w:hAnsiTheme="minorHAnsi" w:cs="Calibri"/>
          <w:iCs/>
          <w:color w:val="000000" w:themeColor="text1"/>
        </w:rPr>
        <w:t xml:space="preserve">and </w:t>
      </w:r>
      <w:r w:rsidR="00C0651E">
        <w:rPr>
          <w:rFonts w:asciiTheme="minorHAnsi" w:hAnsiTheme="minorHAnsi" w:cs="Calibri"/>
          <w:iCs/>
          <w:color w:val="000000" w:themeColor="text1"/>
        </w:rPr>
        <w:t>informed the group of the positive feedback received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>. All the material</w:t>
      </w:r>
      <w:r w:rsidR="00CB26C7">
        <w:rPr>
          <w:rFonts w:asciiTheme="minorHAnsi" w:hAnsiTheme="minorHAnsi" w:cs="Calibri"/>
          <w:iCs/>
          <w:color w:val="000000" w:themeColor="text1"/>
        </w:rPr>
        <w:t>s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 and documents received </w:t>
      </w:r>
      <w:r w:rsidR="00C0651E">
        <w:rPr>
          <w:rFonts w:asciiTheme="minorHAnsi" w:hAnsiTheme="minorHAnsi" w:cs="Calibri"/>
          <w:iCs/>
          <w:color w:val="000000" w:themeColor="text1"/>
        </w:rPr>
        <w:t xml:space="preserve">from the group 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were showcased. </w:t>
      </w:r>
      <w:r w:rsidR="00CB26C7">
        <w:rPr>
          <w:rFonts w:asciiTheme="minorHAnsi" w:hAnsiTheme="minorHAnsi" w:cs="Calibri"/>
          <w:iCs/>
          <w:color w:val="000000" w:themeColor="text1"/>
        </w:rPr>
        <w:t>O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n </w:t>
      </w:r>
      <w:r w:rsidR="00CB26C7">
        <w:rPr>
          <w:rFonts w:asciiTheme="minorHAnsi" w:hAnsiTheme="minorHAnsi" w:cs="Calibri"/>
          <w:iCs/>
          <w:color w:val="000000" w:themeColor="text1"/>
        </w:rPr>
        <w:t>E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>-learning</w:t>
      </w:r>
      <w:r w:rsidRPr="00AD264B">
        <w:rPr>
          <w:rFonts w:asciiTheme="minorHAnsi" w:hAnsiTheme="minorHAnsi" w:cs="Calibri"/>
          <w:iCs/>
          <w:color w:val="000000" w:themeColor="text1"/>
        </w:rPr>
        <w:t>, ECLAC is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 happy to see </w:t>
      </w:r>
      <w:r w:rsidR="00CB26C7">
        <w:rPr>
          <w:rFonts w:asciiTheme="minorHAnsi" w:hAnsiTheme="minorHAnsi" w:cs="Calibri"/>
          <w:iCs/>
          <w:color w:val="000000" w:themeColor="text1"/>
        </w:rPr>
        <w:t xml:space="preserve">the </w:t>
      </w:r>
      <w:proofErr w:type="spellStart"/>
      <w:r w:rsidR="00CB26C7">
        <w:rPr>
          <w:rFonts w:asciiTheme="minorHAnsi" w:hAnsiTheme="minorHAnsi" w:cs="Calibri"/>
          <w:iCs/>
          <w:color w:val="000000" w:themeColor="text1"/>
        </w:rPr>
        <w:t>Escazú</w:t>
      </w:r>
      <w:proofErr w:type="spellEnd"/>
      <w:r w:rsidR="00CB26C7">
        <w:rPr>
          <w:rFonts w:asciiTheme="minorHAnsi" w:hAnsiTheme="minorHAnsi" w:cs="Calibri"/>
          <w:iCs/>
          <w:color w:val="000000" w:themeColor="text1"/>
        </w:rPr>
        <w:t xml:space="preserve"> 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>module up</w:t>
      </w:r>
      <w:r w:rsidR="00CB26C7">
        <w:rPr>
          <w:rFonts w:asciiTheme="minorHAnsi" w:hAnsiTheme="minorHAnsi" w:cs="Calibri"/>
          <w:iCs/>
          <w:color w:val="000000" w:themeColor="text1"/>
        </w:rPr>
        <w:t>, and they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 have received very good assessments from delegates, civil society</w:t>
      </w:r>
      <w:r w:rsidR="00CB26C7">
        <w:rPr>
          <w:rFonts w:asciiTheme="minorHAnsi" w:hAnsiTheme="minorHAnsi" w:cs="Calibri"/>
          <w:iCs/>
          <w:color w:val="000000" w:themeColor="text1"/>
        </w:rPr>
        <w:t>,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 and academia in their networks. </w:t>
      </w:r>
      <w:r w:rsidR="00CB26C7">
        <w:rPr>
          <w:rFonts w:asciiTheme="minorHAnsi" w:hAnsiTheme="minorHAnsi" w:cs="Calibri"/>
          <w:iCs/>
          <w:color w:val="000000" w:themeColor="text1"/>
        </w:rPr>
        <w:t xml:space="preserve">The next step is to 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think </w:t>
      </w:r>
      <w:r w:rsidR="00CB26C7">
        <w:rPr>
          <w:rFonts w:asciiTheme="minorHAnsi" w:hAnsiTheme="minorHAnsi" w:cs="Calibri"/>
          <w:iCs/>
          <w:color w:val="000000" w:themeColor="text1"/>
        </w:rPr>
        <w:t>about</w:t>
      </w:r>
      <w:r w:rsidR="00CB26C7" w:rsidRPr="00AD264B">
        <w:rPr>
          <w:rFonts w:asciiTheme="minorHAnsi" w:hAnsiTheme="minorHAnsi" w:cs="Calibri"/>
          <w:iCs/>
          <w:color w:val="000000" w:themeColor="text1"/>
        </w:rPr>
        <w:t xml:space="preserve"> 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 xml:space="preserve">how the </w:t>
      </w:r>
      <w:r w:rsidR="00CB26C7">
        <w:rPr>
          <w:rFonts w:asciiTheme="minorHAnsi" w:hAnsiTheme="minorHAnsi" w:cs="Calibri"/>
          <w:iCs/>
          <w:color w:val="000000" w:themeColor="text1"/>
        </w:rPr>
        <w:t xml:space="preserve">final </w:t>
      </w:r>
      <w:r w:rsidR="00B80908" w:rsidRPr="00AD264B">
        <w:rPr>
          <w:rFonts w:asciiTheme="minorHAnsi" w:hAnsiTheme="minorHAnsi" w:cs="Calibri"/>
          <w:iCs/>
          <w:color w:val="000000" w:themeColor="text1"/>
        </w:rPr>
        <w:t>course will be marketed.</w:t>
      </w:r>
    </w:p>
    <w:p w14:paraId="13188599" w14:textId="77777777" w:rsidR="00D655E2" w:rsidRPr="00AD264B" w:rsidRDefault="00D655E2" w:rsidP="00225D81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</w:p>
    <w:p w14:paraId="04D229D5" w14:textId="72E10238" w:rsidR="000F0C59" w:rsidRDefault="00B83A0A" w:rsidP="00D655E2">
      <w:pPr>
        <w:pStyle w:val="Normal1"/>
        <w:jc w:val="both"/>
        <w:rPr>
          <w:rFonts w:asciiTheme="minorHAnsi" w:hAnsiTheme="minorHAnsi" w:cs="Calibri"/>
          <w:iCs/>
          <w:color w:val="auto"/>
        </w:rPr>
      </w:pPr>
      <w:r>
        <w:rPr>
          <w:rFonts w:asciiTheme="minorHAnsi" w:hAnsiTheme="minorHAnsi" w:cs="Calibri"/>
          <w:iCs/>
          <w:color w:val="auto"/>
        </w:rPr>
        <w:t xml:space="preserve">Ms. Ognibene </w:t>
      </w:r>
      <w:r w:rsidR="00CB26C7">
        <w:rPr>
          <w:rFonts w:asciiTheme="minorHAnsi" w:hAnsiTheme="minorHAnsi" w:cs="Calibri"/>
          <w:iCs/>
          <w:color w:val="auto"/>
        </w:rPr>
        <w:t xml:space="preserve">(Minamata) </w:t>
      </w:r>
      <w:r>
        <w:rPr>
          <w:rFonts w:asciiTheme="minorHAnsi" w:hAnsiTheme="minorHAnsi" w:cs="Calibri"/>
          <w:iCs/>
          <w:color w:val="auto"/>
        </w:rPr>
        <w:t>gave an u</w:t>
      </w:r>
      <w:r w:rsidR="000F0C59">
        <w:rPr>
          <w:rFonts w:asciiTheme="minorHAnsi" w:hAnsiTheme="minorHAnsi" w:cs="Calibri"/>
          <w:iCs/>
          <w:color w:val="auto"/>
        </w:rPr>
        <w:t xml:space="preserve">pdate on </w:t>
      </w:r>
      <w:r>
        <w:rPr>
          <w:rFonts w:asciiTheme="minorHAnsi" w:hAnsiTheme="minorHAnsi" w:cs="Calibri"/>
          <w:iCs/>
          <w:color w:val="auto"/>
        </w:rPr>
        <w:t xml:space="preserve">the recently concluded </w:t>
      </w:r>
      <w:r w:rsidR="000F0C59">
        <w:rPr>
          <w:rFonts w:asciiTheme="minorHAnsi" w:hAnsiTheme="minorHAnsi" w:cs="Calibri"/>
          <w:iCs/>
          <w:color w:val="auto"/>
        </w:rPr>
        <w:t>Minamata COP</w:t>
      </w:r>
      <w:r w:rsidR="00CB26C7">
        <w:rPr>
          <w:rFonts w:asciiTheme="minorHAnsi" w:hAnsiTheme="minorHAnsi" w:cs="Calibri"/>
          <w:iCs/>
          <w:color w:val="auto"/>
        </w:rPr>
        <w:t xml:space="preserve"> </w:t>
      </w:r>
      <w:r>
        <w:rPr>
          <w:rFonts w:asciiTheme="minorHAnsi" w:hAnsiTheme="minorHAnsi" w:cs="Calibri"/>
          <w:iCs/>
          <w:color w:val="auto"/>
        </w:rPr>
        <w:t>25</w:t>
      </w:r>
      <w:r w:rsidR="00CB26C7">
        <w:rPr>
          <w:rFonts w:asciiTheme="minorHAnsi" w:hAnsiTheme="minorHAnsi" w:cs="Calibri"/>
          <w:iCs/>
          <w:color w:val="auto"/>
        </w:rPr>
        <w:t>,</w:t>
      </w:r>
      <w:r>
        <w:rPr>
          <w:rFonts w:asciiTheme="minorHAnsi" w:hAnsiTheme="minorHAnsi" w:cs="Calibri"/>
          <w:iCs/>
          <w:color w:val="auto"/>
        </w:rPr>
        <w:t xml:space="preserve"> </w:t>
      </w:r>
      <w:r w:rsidR="00CB26C7">
        <w:rPr>
          <w:rFonts w:asciiTheme="minorHAnsi" w:hAnsiTheme="minorHAnsi" w:cs="Calibri"/>
          <w:iCs/>
          <w:color w:val="auto"/>
        </w:rPr>
        <w:t>which</w:t>
      </w:r>
      <w:r w:rsidR="000F0C59">
        <w:rPr>
          <w:rFonts w:asciiTheme="minorHAnsi" w:hAnsiTheme="minorHAnsi" w:cs="Calibri"/>
          <w:iCs/>
          <w:color w:val="auto"/>
        </w:rPr>
        <w:t xml:space="preserve"> went well</w:t>
      </w:r>
      <w:r w:rsidR="002E67AB">
        <w:rPr>
          <w:rFonts w:asciiTheme="minorHAnsi" w:hAnsiTheme="minorHAnsi" w:cs="Calibri"/>
          <w:iCs/>
          <w:color w:val="auto"/>
        </w:rPr>
        <w:t xml:space="preserve"> and produced</w:t>
      </w:r>
      <w:r w:rsidR="00CB26C7">
        <w:rPr>
          <w:rFonts w:asciiTheme="minorHAnsi" w:hAnsiTheme="minorHAnsi" w:cs="Calibri"/>
          <w:iCs/>
          <w:color w:val="auto"/>
        </w:rPr>
        <w:t xml:space="preserve"> a </w:t>
      </w:r>
      <w:r w:rsidR="000F0C59">
        <w:rPr>
          <w:rFonts w:asciiTheme="minorHAnsi" w:hAnsiTheme="minorHAnsi" w:cs="Calibri"/>
          <w:iCs/>
          <w:color w:val="auto"/>
        </w:rPr>
        <w:t xml:space="preserve">few </w:t>
      </w:r>
      <w:r w:rsidR="00773B3E">
        <w:rPr>
          <w:rFonts w:asciiTheme="minorHAnsi" w:hAnsiTheme="minorHAnsi" w:cs="Calibri"/>
          <w:iCs/>
          <w:color w:val="auto"/>
        </w:rPr>
        <w:t xml:space="preserve">notable </w:t>
      </w:r>
      <w:r w:rsidR="000F0C59">
        <w:rPr>
          <w:rFonts w:asciiTheme="minorHAnsi" w:hAnsiTheme="minorHAnsi" w:cs="Calibri"/>
          <w:iCs/>
          <w:color w:val="auto"/>
        </w:rPr>
        <w:t>decisions</w:t>
      </w:r>
      <w:r w:rsidR="002E67AB">
        <w:rPr>
          <w:rFonts w:asciiTheme="minorHAnsi" w:hAnsiTheme="minorHAnsi" w:cs="Calibri"/>
          <w:iCs/>
          <w:color w:val="auto"/>
        </w:rPr>
        <w:t xml:space="preserve">, such as a first </w:t>
      </w:r>
      <w:r w:rsidR="000F0C59">
        <w:rPr>
          <w:rFonts w:asciiTheme="minorHAnsi" w:hAnsiTheme="minorHAnsi" w:cs="Calibri"/>
          <w:iCs/>
          <w:color w:val="auto"/>
        </w:rPr>
        <w:t xml:space="preserve">review of </w:t>
      </w:r>
      <w:r w:rsidR="002E67AB">
        <w:rPr>
          <w:rFonts w:asciiTheme="minorHAnsi" w:hAnsiTheme="minorHAnsi" w:cs="Calibri"/>
          <w:iCs/>
          <w:color w:val="auto"/>
        </w:rPr>
        <w:t xml:space="preserve">the </w:t>
      </w:r>
      <w:r w:rsidR="000F0C59">
        <w:rPr>
          <w:rFonts w:asciiTheme="minorHAnsi" w:hAnsiTheme="minorHAnsi" w:cs="Calibri"/>
          <w:iCs/>
          <w:color w:val="auto"/>
        </w:rPr>
        <w:t xml:space="preserve">financial mechanism, </w:t>
      </w:r>
      <w:proofErr w:type="spellStart"/>
      <w:r w:rsidR="000F0C59">
        <w:rPr>
          <w:rFonts w:asciiTheme="minorHAnsi" w:hAnsiTheme="minorHAnsi" w:cs="Calibri"/>
          <w:iCs/>
          <w:color w:val="auto"/>
        </w:rPr>
        <w:t>ToRs</w:t>
      </w:r>
      <w:proofErr w:type="spellEnd"/>
      <w:r w:rsidR="000F0C59">
        <w:rPr>
          <w:rFonts w:asciiTheme="minorHAnsi" w:hAnsiTheme="minorHAnsi" w:cs="Calibri"/>
          <w:iCs/>
          <w:color w:val="auto"/>
        </w:rPr>
        <w:t xml:space="preserve"> for </w:t>
      </w:r>
      <w:r w:rsidR="002E67AB">
        <w:rPr>
          <w:rFonts w:asciiTheme="minorHAnsi" w:hAnsiTheme="minorHAnsi" w:cs="Calibri"/>
          <w:iCs/>
          <w:color w:val="auto"/>
        </w:rPr>
        <w:t xml:space="preserve">an </w:t>
      </w:r>
      <w:r w:rsidR="000F0C59">
        <w:rPr>
          <w:rFonts w:asciiTheme="minorHAnsi" w:hAnsiTheme="minorHAnsi" w:cs="Calibri"/>
          <w:iCs/>
          <w:color w:val="auto"/>
        </w:rPr>
        <w:t xml:space="preserve">implementation compliance committee, and </w:t>
      </w:r>
      <w:r w:rsidR="002E67AB">
        <w:rPr>
          <w:rFonts w:asciiTheme="minorHAnsi" w:hAnsiTheme="minorHAnsi" w:cs="Calibri"/>
          <w:iCs/>
          <w:color w:val="auto"/>
        </w:rPr>
        <w:t>an</w:t>
      </w:r>
      <w:r w:rsidR="000F0C59">
        <w:rPr>
          <w:rFonts w:asciiTheme="minorHAnsi" w:hAnsiTheme="minorHAnsi" w:cs="Calibri"/>
          <w:iCs/>
          <w:color w:val="auto"/>
        </w:rPr>
        <w:t xml:space="preserve"> arrangement </w:t>
      </w:r>
      <w:r w:rsidR="002E67AB">
        <w:rPr>
          <w:rFonts w:asciiTheme="minorHAnsi" w:hAnsiTheme="minorHAnsi" w:cs="Calibri"/>
          <w:iCs/>
          <w:color w:val="auto"/>
        </w:rPr>
        <w:t>for</w:t>
      </w:r>
      <w:r w:rsidR="000F0C59">
        <w:rPr>
          <w:rFonts w:asciiTheme="minorHAnsi" w:hAnsiTheme="minorHAnsi" w:cs="Calibri"/>
          <w:iCs/>
          <w:color w:val="auto"/>
        </w:rPr>
        <w:t xml:space="preserve"> </w:t>
      </w:r>
      <w:r w:rsidR="002E67AB">
        <w:rPr>
          <w:rFonts w:asciiTheme="minorHAnsi" w:hAnsiTheme="minorHAnsi" w:cs="Calibri"/>
          <w:iCs/>
          <w:color w:val="auto"/>
        </w:rPr>
        <w:t xml:space="preserve">the </w:t>
      </w:r>
      <w:r w:rsidR="000F0C59">
        <w:rPr>
          <w:rFonts w:asciiTheme="minorHAnsi" w:hAnsiTheme="minorHAnsi" w:cs="Calibri"/>
          <w:iCs/>
          <w:color w:val="auto"/>
        </w:rPr>
        <w:t xml:space="preserve">first </w:t>
      </w:r>
      <w:r w:rsidR="002A560B">
        <w:rPr>
          <w:rFonts w:asciiTheme="minorHAnsi" w:hAnsiTheme="minorHAnsi" w:cs="Calibri"/>
          <w:iCs/>
          <w:color w:val="auto"/>
        </w:rPr>
        <w:t xml:space="preserve">evaluation of the </w:t>
      </w:r>
      <w:r w:rsidR="00E64B71">
        <w:rPr>
          <w:rFonts w:asciiTheme="minorHAnsi" w:hAnsiTheme="minorHAnsi" w:cs="Calibri"/>
          <w:iCs/>
          <w:color w:val="auto"/>
        </w:rPr>
        <w:t>effectiveness of</w:t>
      </w:r>
      <w:r w:rsidR="002A560B">
        <w:rPr>
          <w:rFonts w:asciiTheme="minorHAnsi" w:hAnsiTheme="minorHAnsi" w:cs="Calibri"/>
          <w:iCs/>
          <w:color w:val="auto"/>
        </w:rPr>
        <w:t xml:space="preserve"> the Convention.</w:t>
      </w:r>
      <w:r w:rsidR="000F0C59">
        <w:rPr>
          <w:rFonts w:asciiTheme="minorHAnsi" w:hAnsiTheme="minorHAnsi" w:cs="Calibri"/>
          <w:iCs/>
          <w:color w:val="auto"/>
        </w:rPr>
        <w:t xml:space="preserve"> </w:t>
      </w:r>
      <w:r>
        <w:rPr>
          <w:rFonts w:asciiTheme="minorHAnsi" w:hAnsiTheme="minorHAnsi" w:cs="Calibri"/>
          <w:iCs/>
          <w:color w:val="auto"/>
        </w:rPr>
        <w:t xml:space="preserve">The COP was also an opportunity for participants </w:t>
      </w:r>
      <w:r w:rsidR="000F0C59">
        <w:rPr>
          <w:rFonts w:asciiTheme="minorHAnsi" w:hAnsiTheme="minorHAnsi" w:cs="Calibri"/>
          <w:iCs/>
          <w:color w:val="auto"/>
        </w:rPr>
        <w:t>to meet their future Executive Secretary</w:t>
      </w:r>
      <w:r>
        <w:rPr>
          <w:rFonts w:asciiTheme="minorHAnsi" w:hAnsiTheme="minorHAnsi" w:cs="Calibri"/>
          <w:iCs/>
          <w:color w:val="auto"/>
        </w:rPr>
        <w:t xml:space="preserve">, </w:t>
      </w:r>
      <w:r w:rsidRPr="00B83A0A">
        <w:rPr>
          <w:rFonts w:asciiTheme="minorHAnsi" w:hAnsiTheme="minorHAnsi" w:cs="Calibri"/>
          <w:iCs/>
          <w:color w:val="auto"/>
        </w:rPr>
        <w:t xml:space="preserve">Ms. Monika </w:t>
      </w:r>
      <w:proofErr w:type="spellStart"/>
      <w:r w:rsidRPr="00B83A0A">
        <w:rPr>
          <w:rFonts w:asciiTheme="minorHAnsi" w:hAnsiTheme="minorHAnsi" w:cs="Calibri"/>
          <w:iCs/>
          <w:color w:val="auto"/>
        </w:rPr>
        <w:t>Stankiewicz</w:t>
      </w:r>
      <w:proofErr w:type="spellEnd"/>
      <w:r>
        <w:rPr>
          <w:rFonts w:asciiTheme="minorHAnsi" w:hAnsiTheme="minorHAnsi" w:cs="Calibri"/>
          <w:iCs/>
          <w:color w:val="auto"/>
        </w:rPr>
        <w:t xml:space="preserve">, </w:t>
      </w:r>
      <w:r w:rsidR="000F0C59">
        <w:rPr>
          <w:rFonts w:asciiTheme="minorHAnsi" w:hAnsiTheme="minorHAnsi" w:cs="Calibri"/>
          <w:iCs/>
          <w:color w:val="auto"/>
        </w:rPr>
        <w:t xml:space="preserve">who will join </w:t>
      </w:r>
      <w:r>
        <w:rPr>
          <w:rFonts w:asciiTheme="minorHAnsi" w:hAnsiTheme="minorHAnsi" w:cs="Calibri"/>
          <w:iCs/>
          <w:color w:val="auto"/>
        </w:rPr>
        <w:t xml:space="preserve">the Secretariat </w:t>
      </w:r>
      <w:r w:rsidR="000F0C59">
        <w:rPr>
          <w:rFonts w:asciiTheme="minorHAnsi" w:hAnsiTheme="minorHAnsi" w:cs="Calibri"/>
          <w:iCs/>
          <w:color w:val="auto"/>
        </w:rPr>
        <w:t xml:space="preserve">on 14 January 2020. </w:t>
      </w:r>
    </w:p>
    <w:p w14:paraId="17AAD4D8" w14:textId="77777777" w:rsidR="00D655E2" w:rsidRPr="007E7DFF" w:rsidRDefault="00D655E2" w:rsidP="00225D81">
      <w:pPr>
        <w:pStyle w:val="Normal1"/>
        <w:jc w:val="both"/>
        <w:rPr>
          <w:rFonts w:asciiTheme="minorHAnsi" w:hAnsiTheme="minorHAnsi" w:cs="Calibri"/>
          <w:iCs/>
          <w:color w:val="FF0000"/>
        </w:rPr>
      </w:pPr>
    </w:p>
    <w:p w14:paraId="06D70297" w14:textId="0FB41D4A" w:rsidR="00B80908" w:rsidRDefault="00D46E43" w:rsidP="00D655E2">
      <w:pPr>
        <w:pStyle w:val="Normal1"/>
        <w:jc w:val="both"/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</w:pPr>
      <w:r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 xml:space="preserve">III. </w:t>
      </w:r>
      <w:r w:rsidR="00B80908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Preview into 2020</w:t>
      </w:r>
    </w:p>
    <w:p w14:paraId="0BD469EA" w14:textId="77777777" w:rsidR="00D655E2" w:rsidRPr="00225D81" w:rsidRDefault="00D655E2" w:rsidP="00225D81">
      <w:pPr>
        <w:pStyle w:val="Normal1"/>
        <w:jc w:val="both"/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</w:pPr>
    </w:p>
    <w:p w14:paraId="319DEBEA" w14:textId="24823BE9" w:rsidR="00813A6A" w:rsidRDefault="00F92B0F" w:rsidP="00D655E2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  <w:r>
        <w:rPr>
          <w:rFonts w:asciiTheme="minorHAnsi" w:hAnsiTheme="minorHAnsi" w:cs="Calibri"/>
          <w:iCs/>
          <w:color w:val="auto"/>
        </w:rPr>
        <w:t xml:space="preserve">Ms. Duer </w:t>
      </w:r>
      <w:r w:rsidR="004D7380">
        <w:rPr>
          <w:rFonts w:asciiTheme="minorHAnsi" w:hAnsiTheme="minorHAnsi" w:cs="Calibri"/>
          <w:iCs/>
          <w:color w:val="auto"/>
        </w:rPr>
        <w:t>summarized some of the areas of focus for 2020. T</w:t>
      </w:r>
      <w:r w:rsidR="00351198">
        <w:rPr>
          <w:rFonts w:asciiTheme="minorHAnsi" w:hAnsiTheme="minorHAnsi" w:cs="Calibri"/>
          <w:iCs/>
          <w:color w:val="auto"/>
        </w:rPr>
        <w:t xml:space="preserve">he </w:t>
      </w:r>
      <w:r w:rsidR="00C776BB" w:rsidRPr="00C776BB">
        <w:rPr>
          <w:rFonts w:asciiTheme="minorHAnsi" w:hAnsiTheme="minorHAnsi" w:cs="Calibri"/>
          <w:iCs/>
          <w:color w:val="auto"/>
        </w:rPr>
        <w:t xml:space="preserve">archiving proposal has </w:t>
      </w:r>
      <w:r w:rsidR="00CF5CD8" w:rsidRPr="00C776BB">
        <w:rPr>
          <w:rFonts w:asciiTheme="minorHAnsi" w:hAnsiTheme="minorHAnsi" w:cs="Calibri"/>
          <w:iCs/>
          <w:color w:val="auto"/>
        </w:rPr>
        <w:t>advanced</w:t>
      </w:r>
      <w:r w:rsidR="004D7380">
        <w:rPr>
          <w:rFonts w:asciiTheme="minorHAnsi" w:hAnsiTheme="minorHAnsi" w:cs="Calibri"/>
          <w:iCs/>
          <w:color w:val="auto"/>
        </w:rPr>
        <w:t>,</w:t>
      </w:r>
      <w:r w:rsidR="00CF5CD8">
        <w:rPr>
          <w:rFonts w:asciiTheme="minorHAnsi" w:hAnsiTheme="minorHAnsi" w:cs="Calibri"/>
          <w:iCs/>
          <w:color w:val="auto"/>
        </w:rPr>
        <w:t xml:space="preserve"> and</w:t>
      </w:r>
      <w:r w:rsidR="00E64B71">
        <w:rPr>
          <w:rFonts w:asciiTheme="minorHAnsi" w:hAnsiTheme="minorHAnsi" w:cs="Calibri"/>
          <w:iCs/>
          <w:color w:val="auto"/>
        </w:rPr>
        <w:t xml:space="preserve"> </w:t>
      </w:r>
      <w:r w:rsidR="004D7380">
        <w:rPr>
          <w:rFonts w:asciiTheme="minorHAnsi" w:hAnsiTheme="minorHAnsi" w:cs="Calibri"/>
          <w:iCs/>
          <w:color w:val="auto"/>
        </w:rPr>
        <w:t xml:space="preserve">it is </w:t>
      </w:r>
      <w:r w:rsidR="00E64B71">
        <w:rPr>
          <w:rFonts w:asciiTheme="minorHAnsi" w:hAnsiTheme="minorHAnsi" w:cs="Calibri"/>
          <w:iCs/>
          <w:color w:val="auto"/>
        </w:rPr>
        <w:t>hope</w:t>
      </w:r>
      <w:r w:rsidR="004D7380">
        <w:rPr>
          <w:rFonts w:asciiTheme="minorHAnsi" w:hAnsiTheme="minorHAnsi" w:cs="Calibri"/>
          <w:iCs/>
          <w:color w:val="auto"/>
        </w:rPr>
        <w:t xml:space="preserve">d the group will have greater </w:t>
      </w:r>
      <w:r w:rsidR="00DD7896">
        <w:rPr>
          <w:rFonts w:asciiTheme="minorHAnsi" w:hAnsiTheme="minorHAnsi" w:cs="Calibri"/>
          <w:iCs/>
          <w:color w:val="auto"/>
        </w:rPr>
        <w:t xml:space="preserve">clarity on the scope </w:t>
      </w:r>
      <w:r w:rsidR="004D7380">
        <w:rPr>
          <w:rFonts w:asciiTheme="minorHAnsi" w:hAnsiTheme="minorHAnsi" w:cs="Calibri"/>
          <w:iCs/>
          <w:color w:val="auto"/>
        </w:rPr>
        <w:t>and extent of EU</w:t>
      </w:r>
      <w:r w:rsidR="00DD7896">
        <w:rPr>
          <w:rFonts w:asciiTheme="minorHAnsi" w:hAnsiTheme="minorHAnsi" w:cs="Calibri"/>
          <w:iCs/>
          <w:color w:val="auto"/>
        </w:rPr>
        <w:t xml:space="preserve"> support</w:t>
      </w:r>
      <w:r w:rsidR="004D7380">
        <w:rPr>
          <w:rFonts w:asciiTheme="minorHAnsi" w:hAnsiTheme="minorHAnsi" w:cs="Calibri"/>
          <w:iCs/>
          <w:color w:val="auto"/>
        </w:rPr>
        <w:t xml:space="preserve">, which </w:t>
      </w:r>
      <w:r w:rsidR="00DD7896">
        <w:rPr>
          <w:rFonts w:asciiTheme="minorHAnsi" w:hAnsiTheme="minorHAnsi" w:cs="Calibri"/>
          <w:iCs/>
          <w:color w:val="auto"/>
        </w:rPr>
        <w:t>will be decided in January 2020.</w:t>
      </w:r>
      <w:r w:rsidR="004D7380">
        <w:rPr>
          <w:rFonts w:asciiTheme="minorHAnsi" w:hAnsiTheme="minorHAnsi" w:cs="Calibri"/>
          <w:iCs/>
          <w:color w:val="auto"/>
        </w:rPr>
        <w:t xml:space="preserve"> </w:t>
      </w:r>
      <w:r w:rsidR="00DD7896">
        <w:rPr>
          <w:rFonts w:asciiTheme="minorHAnsi" w:hAnsiTheme="minorHAnsi" w:cs="Calibri"/>
          <w:iCs/>
          <w:color w:val="auto"/>
        </w:rPr>
        <w:t xml:space="preserve">In </w:t>
      </w:r>
      <w:r w:rsidR="004D7380">
        <w:rPr>
          <w:rFonts w:asciiTheme="minorHAnsi" w:hAnsiTheme="minorHAnsi" w:cs="Calibri"/>
          <w:iCs/>
          <w:color w:val="auto"/>
        </w:rPr>
        <w:t>advancing the</w:t>
      </w:r>
      <w:r w:rsidR="00DD7896">
        <w:rPr>
          <w:rFonts w:asciiTheme="minorHAnsi" w:hAnsiTheme="minorHAnsi" w:cs="Calibri"/>
          <w:iCs/>
          <w:color w:val="auto"/>
        </w:rPr>
        <w:t xml:space="preserve"> proposed LEAP </w:t>
      </w:r>
      <w:r w:rsidR="004D7380">
        <w:rPr>
          <w:rFonts w:asciiTheme="minorHAnsi" w:hAnsiTheme="minorHAnsi" w:cs="Calibri"/>
          <w:iCs/>
          <w:color w:val="auto"/>
        </w:rPr>
        <w:t>P</w:t>
      </w:r>
      <w:r w:rsidR="00DD7896">
        <w:rPr>
          <w:rFonts w:asciiTheme="minorHAnsi" w:hAnsiTheme="minorHAnsi" w:cs="Calibri"/>
          <w:iCs/>
          <w:color w:val="auto"/>
        </w:rPr>
        <w:t>latform</w:t>
      </w:r>
      <w:r w:rsidR="004D7380">
        <w:rPr>
          <w:rFonts w:asciiTheme="minorHAnsi" w:hAnsiTheme="minorHAnsi" w:cs="Calibri"/>
          <w:iCs/>
          <w:color w:val="auto"/>
        </w:rPr>
        <w:t xml:space="preserve">, </w:t>
      </w:r>
      <w:r w:rsidR="00B22CAE">
        <w:rPr>
          <w:rFonts w:asciiTheme="minorHAnsi" w:hAnsiTheme="minorHAnsi" w:cs="Calibri"/>
          <w:iCs/>
          <w:color w:val="auto"/>
        </w:rPr>
        <w:t>Judicial Portal, ECOLEX</w:t>
      </w:r>
      <w:r w:rsidR="004D7380">
        <w:rPr>
          <w:rFonts w:asciiTheme="minorHAnsi" w:hAnsiTheme="minorHAnsi" w:cs="Calibri"/>
          <w:iCs/>
          <w:color w:val="auto"/>
        </w:rPr>
        <w:t>,</w:t>
      </w:r>
      <w:r w:rsidR="00B22CAE">
        <w:rPr>
          <w:rFonts w:asciiTheme="minorHAnsi" w:hAnsiTheme="minorHAnsi" w:cs="Calibri"/>
          <w:iCs/>
          <w:color w:val="auto"/>
        </w:rPr>
        <w:t xml:space="preserve"> and the FAO</w:t>
      </w:r>
      <w:r w:rsidR="004D7380">
        <w:rPr>
          <w:rFonts w:asciiTheme="minorHAnsi" w:hAnsiTheme="minorHAnsi" w:cs="Calibri"/>
          <w:iCs/>
          <w:color w:val="auto"/>
        </w:rPr>
        <w:t xml:space="preserve"> commitment</w:t>
      </w:r>
      <w:r w:rsidR="00B22CAE">
        <w:rPr>
          <w:rFonts w:asciiTheme="minorHAnsi" w:hAnsiTheme="minorHAnsi" w:cs="Calibri"/>
          <w:iCs/>
          <w:color w:val="auto"/>
        </w:rPr>
        <w:t xml:space="preserve"> to share data</w:t>
      </w:r>
      <w:r w:rsidR="004D7380">
        <w:rPr>
          <w:rFonts w:asciiTheme="minorHAnsi" w:hAnsiTheme="minorHAnsi" w:cs="Calibri"/>
          <w:iCs/>
          <w:color w:val="auto"/>
        </w:rPr>
        <w:t>, the team</w:t>
      </w:r>
      <w:r w:rsidR="00B22CAE">
        <w:rPr>
          <w:rFonts w:asciiTheme="minorHAnsi" w:hAnsiTheme="minorHAnsi" w:cs="Calibri"/>
          <w:iCs/>
          <w:color w:val="auto"/>
        </w:rPr>
        <w:t xml:space="preserve"> will continue working on the legislation</w:t>
      </w:r>
      <w:r w:rsidR="004D7380">
        <w:rPr>
          <w:rFonts w:asciiTheme="minorHAnsi" w:hAnsiTheme="minorHAnsi" w:cs="Calibri"/>
          <w:iCs/>
          <w:color w:val="auto"/>
        </w:rPr>
        <w:t xml:space="preserve"> and case law</w:t>
      </w:r>
      <w:r w:rsidR="00B22CAE">
        <w:rPr>
          <w:rFonts w:asciiTheme="minorHAnsi" w:hAnsiTheme="minorHAnsi" w:cs="Calibri"/>
          <w:iCs/>
          <w:color w:val="auto"/>
        </w:rPr>
        <w:t xml:space="preserve"> schema</w:t>
      </w:r>
      <w:r w:rsidR="004D7380">
        <w:rPr>
          <w:rFonts w:asciiTheme="minorHAnsi" w:hAnsiTheme="minorHAnsi" w:cs="Calibri"/>
          <w:iCs/>
          <w:color w:val="auto"/>
        </w:rPr>
        <w:t>s</w:t>
      </w:r>
      <w:r w:rsidR="00B22CAE">
        <w:rPr>
          <w:rFonts w:asciiTheme="minorHAnsi" w:hAnsiTheme="minorHAnsi" w:cs="Calibri"/>
          <w:iCs/>
          <w:color w:val="auto"/>
        </w:rPr>
        <w:t xml:space="preserve">, </w:t>
      </w:r>
      <w:r w:rsidR="004D7380">
        <w:rPr>
          <w:rFonts w:asciiTheme="minorHAnsi" w:hAnsiTheme="minorHAnsi" w:cs="Calibri"/>
          <w:iCs/>
          <w:color w:val="auto"/>
        </w:rPr>
        <w:t xml:space="preserve">to be able to collect and </w:t>
      </w:r>
      <w:r w:rsidR="00B22CAE">
        <w:rPr>
          <w:rFonts w:asciiTheme="minorHAnsi" w:hAnsiTheme="minorHAnsi" w:cs="Calibri"/>
          <w:iCs/>
          <w:color w:val="auto"/>
        </w:rPr>
        <w:t>exchang</w:t>
      </w:r>
      <w:r w:rsidR="00773B3E">
        <w:rPr>
          <w:rFonts w:asciiTheme="minorHAnsi" w:hAnsiTheme="minorHAnsi" w:cs="Calibri"/>
          <w:iCs/>
          <w:color w:val="auto"/>
        </w:rPr>
        <w:t>e</w:t>
      </w:r>
      <w:r w:rsidR="00B22CAE">
        <w:rPr>
          <w:rFonts w:asciiTheme="minorHAnsi" w:hAnsiTheme="minorHAnsi" w:cs="Calibri"/>
          <w:iCs/>
          <w:color w:val="auto"/>
        </w:rPr>
        <w:t xml:space="preserve"> in a more automated way. </w:t>
      </w:r>
      <w:r w:rsidR="00852212" w:rsidRPr="00AD264B">
        <w:rPr>
          <w:rFonts w:asciiTheme="minorHAnsi" w:hAnsiTheme="minorHAnsi" w:cs="Calibri"/>
          <w:iCs/>
          <w:color w:val="000000" w:themeColor="text1"/>
        </w:rPr>
        <w:t>On o</w:t>
      </w:r>
      <w:r w:rsidR="00813A6A" w:rsidRPr="00AD264B">
        <w:rPr>
          <w:rFonts w:asciiTheme="minorHAnsi" w:hAnsiTheme="minorHAnsi" w:cs="Calibri"/>
          <w:iCs/>
          <w:color w:val="000000" w:themeColor="text1"/>
        </w:rPr>
        <w:t>utreach opportunities for 2020</w:t>
      </w:r>
      <w:r w:rsidR="00852212" w:rsidRPr="00AD264B">
        <w:rPr>
          <w:rFonts w:asciiTheme="minorHAnsi" w:hAnsiTheme="minorHAnsi" w:cs="Calibri"/>
          <w:iCs/>
          <w:color w:val="000000" w:themeColor="text1"/>
        </w:rPr>
        <w:t>, Ms</w:t>
      </w:r>
      <w:r w:rsidR="00351198">
        <w:rPr>
          <w:rFonts w:asciiTheme="minorHAnsi" w:hAnsiTheme="minorHAnsi" w:cs="Calibri"/>
          <w:iCs/>
          <w:color w:val="000000" w:themeColor="text1"/>
        </w:rPr>
        <w:t>.</w:t>
      </w:r>
      <w:r w:rsidR="00852212" w:rsidRPr="00AD264B">
        <w:rPr>
          <w:rFonts w:asciiTheme="minorHAnsi" w:hAnsiTheme="minorHAnsi" w:cs="Calibri"/>
          <w:iCs/>
          <w:color w:val="000000" w:themeColor="text1"/>
        </w:rPr>
        <w:t xml:space="preserve"> Duer invited </w:t>
      </w:r>
      <w:r w:rsidR="004D7380">
        <w:rPr>
          <w:rFonts w:asciiTheme="minorHAnsi" w:hAnsiTheme="minorHAnsi" w:cs="Calibri"/>
          <w:iCs/>
          <w:color w:val="000000" w:themeColor="text1"/>
        </w:rPr>
        <w:t>participants</w:t>
      </w:r>
      <w:r w:rsidR="00852212" w:rsidRPr="00AD264B">
        <w:rPr>
          <w:rFonts w:asciiTheme="minorHAnsi" w:hAnsiTheme="minorHAnsi" w:cs="Calibri"/>
          <w:iCs/>
          <w:color w:val="000000" w:themeColor="text1"/>
        </w:rPr>
        <w:t xml:space="preserve"> to give their t</w:t>
      </w:r>
      <w:r w:rsidR="00813A6A" w:rsidRPr="00AD264B">
        <w:rPr>
          <w:rFonts w:asciiTheme="minorHAnsi" w:hAnsiTheme="minorHAnsi" w:cs="Calibri"/>
          <w:iCs/>
          <w:color w:val="000000" w:themeColor="text1"/>
        </w:rPr>
        <w:t>houghts and suggestions.</w:t>
      </w:r>
    </w:p>
    <w:p w14:paraId="07836D34" w14:textId="77777777" w:rsidR="00D655E2" w:rsidRPr="00AD264B" w:rsidRDefault="00D655E2" w:rsidP="00225D81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</w:p>
    <w:p w14:paraId="0595DF90" w14:textId="6C924DEB" w:rsidR="00773B3E" w:rsidRDefault="004D7380" w:rsidP="00D655E2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  <w:r>
        <w:rPr>
          <w:rFonts w:asciiTheme="minorHAnsi" w:hAnsiTheme="minorHAnsi" w:cs="Calibri"/>
          <w:iCs/>
          <w:color w:val="000000" w:themeColor="text1"/>
        </w:rPr>
        <w:t>On</w:t>
      </w:r>
      <w:r w:rsidRPr="00AD264B">
        <w:rPr>
          <w:rFonts w:asciiTheme="minorHAnsi" w:hAnsiTheme="minorHAnsi" w:cs="Calibri"/>
          <w:iCs/>
          <w:color w:val="000000" w:themeColor="text1"/>
        </w:rPr>
        <w:t xml:space="preserve">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the Systems Contract</w:t>
      </w:r>
      <w:r w:rsidR="00852212" w:rsidRPr="00AD264B">
        <w:rPr>
          <w:rFonts w:asciiTheme="minorHAnsi" w:hAnsiTheme="minorHAnsi" w:cs="Calibri"/>
          <w:iCs/>
          <w:color w:val="000000" w:themeColor="text1"/>
        </w:rPr>
        <w:t xml:space="preserve"> with </w:t>
      </w:r>
      <w:proofErr w:type="spellStart"/>
      <w:r w:rsidR="00852212" w:rsidRPr="00AD264B">
        <w:rPr>
          <w:rFonts w:asciiTheme="minorHAnsi" w:hAnsiTheme="minorHAnsi" w:cs="Calibri"/>
          <w:iCs/>
          <w:color w:val="000000" w:themeColor="text1"/>
        </w:rPr>
        <w:t>Eau</w:t>
      </w:r>
      <w:proofErr w:type="spellEnd"/>
      <w:r w:rsidR="00852212" w:rsidRPr="00AD264B">
        <w:rPr>
          <w:rFonts w:asciiTheme="minorHAnsi" w:hAnsiTheme="minorHAnsi" w:cs="Calibri"/>
          <w:iCs/>
          <w:color w:val="000000" w:themeColor="text1"/>
        </w:rPr>
        <w:t xml:space="preserve"> de Web, Mr. Kabiru informed the group that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a meeting with the headquarter</w:t>
      </w:r>
      <w:r>
        <w:rPr>
          <w:rFonts w:asciiTheme="minorHAnsi" w:hAnsiTheme="minorHAnsi" w:cs="Calibri"/>
          <w:iCs/>
          <w:color w:val="000000" w:themeColor="text1"/>
        </w:rPr>
        <w:t>s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</w:t>
      </w:r>
      <w:r>
        <w:rPr>
          <w:rFonts w:asciiTheme="minorHAnsi" w:hAnsiTheme="minorHAnsi" w:cs="Calibri"/>
          <w:iCs/>
          <w:color w:val="000000" w:themeColor="text1"/>
        </w:rPr>
        <w:t>C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ommittee on </w:t>
      </w:r>
      <w:r>
        <w:rPr>
          <w:rFonts w:asciiTheme="minorHAnsi" w:hAnsiTheme="minorHAnsi" w:cs="Calibri"/>
          <w:iCs/>
          <w:color w:val="000000" w:themeColor="text1"/>
        </w:rPr>
        <w:t>C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ontracts </w:t>
      </w:r>
      <w:r w:rsidR="00852212" w:rsidRPr="00AD264B">
        <w:rPr>
          <w:rFonts w:asciiTheme="minorHAnsi" w:hAnsiTheme="minorHAnsi" w:cs="Calibri"/>
          <w:iCs/>
          <w:color w:val="000000" w:themeColor="text1"/>
        </w:rPr>
        <w:t xml:space="preserve">had taken place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and an approval for extension was granted. </w:t>
      </w:r>
      <w:r>
        <w:rPr>
          <w:rFonts w:asciiTheme="minorHAnsi" w:hAnsiTheme="minorHAnsi" w:cs="Calibri"/>
          <w:iCs/>
          <w:color w:val="000000" w:themeColor="text1"/>
        </w:rPr>
        <w:t xml:space="preserve">The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contract</w:t>
      </w:r>
      <w:r>
        <w:rPr>
          <w:rFonts w:asciiTheme="minorHAnsi" w:hAnsiTheme="minorHAnsi" w:cs="Calibri"/>
          <w:iCs/>
          <w:color w:val="000000" w:themeColor="text1"/>
        </w:rPr>
        <w:t xml:space="preserve"> was originally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for </w:t>
      </w:r>
      <w:r>
        <w:rPr>
          <w:rFonts w:asciiTheme="minorHAnsi" w:hAnsiTheme="minorHAnsi" w:cs="Calibri"/>
          <w:iCs/>
          <w:color w:val="000000" w:themeColor="text1"/>
        </w:rPr>
        <w:t>$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1.1 million</w:t>
      </w:r>
      <w:r>
        <w:rPr>
          <w:rFonts w:asciiTheme="minorHAnsi" w:hAnsiTheme="minorHAnsi" w:cs="Calibri"/>
          <w:iCs/>
          <w:color w:val="000000" w:themeColor="text1"/>
        </w:rPr>
        <w:t>,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which was exhausted in a very short time. The extension is for $890,000. Meanwhile,</w:t>
      </w:r>
      <w:r w:rsidR="00773B3E">
        <w:rPr>
          <w:rFonts w:asciiTheme="minorHAnsi" w:hAnsiTheme="minorHAnsi" w:cs="Calibri"/>
          <w:iCs/>
          <w:color w:val="000000" w:themeColor="text1"/>
        </w:rPr>
        <w:t xml:space="preserve"> InforMEA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will initiate another solicitation</w:t>
      </w:r>
      <w:r>
        <w:rPr>
          <w:rFonts w:asciiTheme="minorHAnsi" w:hAnsiTheme="minorHAnsi" w:cs="Calibri"/>
          <w:iCs/>
          <w:color w:val="000000" w:themeColor="text1"/>
        </w:rPr>
        <w:t xml:space="preserve">, a condition of the extension, for which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terms of reference</w:t>
      </w:r>
      <w:r w:rsidR="00773B3E">
        <w:rPr>
          <w:rFonts w:asciiTheme="minorHAnsi" w:hAnsiTheme="minorHAnsi" w:cs="Calibri"/>
          <w:iCs/>
          <w:color w:val="000000" w:themeColor="text1"/>
        </w:rPr>
        <w:t xml:space="preserve"> are being worked out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. </w:t>
      </w:r>
      <w:r w:rsidR="00773B3E">
        <w:rPr>
          <w:rFonts w:asciiTheme="minorHAnsi" w:hAnsiTheme="minorHAnsi" w:cs="Calibri"/>
          <w:iCs/>
          <w:color w:val="000000" w:themeColor="text1"/>
        </w:rPr>
        <w:t>The team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will consult some</w:t>
      </w:r>
      <w:r w:rsidR="00773B3E">
        <w:rPr>
          <w:rFonts w:asciiTheme="minorHAnsi" w:hAnsiTheme="minorHAnsi" w:cs="Calibri"/>
          <w:iCs/>
          <w:color w:val="000000" w:themeColor="text1"/>
        </w:rPr>
        <w:t xml:space="preserve"> Working Group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members to review the </w:t>
      </w:r>
      <w:proofErr w:type="spellStart"/>
      <w:r w:rsidR="00F75A28" w:rsidRPr="00AD264B">
        <w:rPr>
          <w:rFonts w:asciiTheme="minorHAnsi" w:hAnsiTheme="minorHAnsi" w:cs="Calibri"/>
          <w:iCs/>
          <w:color w:val="000000" w:themeColor="text1"/>
        </w:rPr>
        <w:t>ToRs</w:t>
      </w:r>
      <w:proofErr w:type="spellEnd"/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and </w:t>
      </w:r>
      <w:r>
        <w:rPr>
          <w:rFonts w:asciiTheme="minorHAnsi" w:hAnsiTheme="minorHAnsi" w:cs="Calibri"/>
          <w:iCs/>
          <w:color w:val="000000" w:themeColor="text1"/>
        </w:rPr>
        <w:t>to</w:t>
      </w:r>
      <w:r w:rsidRPr="00AD264B">
        <w:rPr>
          <w:rFonts w:asciiTheme="minorHAnsi" w:hAnsiTheme="minorHAnsi" w:cs="Calibri"/>
          <w:iCs/>
          <w:color w:val="000000" w:themeColor="text1"/>
        </w:rPr>
        <w:t xml:space="preserve">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shar</w:t>
      </w:r>
      <w:r>
        <w:rPr>
          <w:rFonts w:asciiTheme="minorHAnsi" w:hAnsiTheme="minorHAnsi" w:cs="Calibri"/>
          <w:iCs/>
          <w:color w:val="000000" w:themeColor="text1"/>
        </w:rPr>
        <w:t>e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 xml:space="preserve"> any specifications for specific tools that may need to be included in the evaluation for </w:t>
      </w:r>
      <w:r>
        <w:rPr>
          <w:rFonts w:asciiTheme="minorHAnsi" w:hAnsiTheme="minorHAnsi" w:cs="Calibri"/>
          <w:iCs/>
          <w:color w:val="000000" w:themeColor="text1"/>
        </w:rPr>
        <w:t>a</w:t>
      </w:r>
      <w:r w:rsidRPr="00AD264B">
        <w:rPr>
          <w:rFonts w:asciiTheme="minorHAnsi" w:hAnsiTheme="minorHAnsi" w:cs="Calibri"/>
          <w:iCs/>
          <w:color w:val="000000" w:themeColor="text1"/>
        </w:rPr>
        <w:t xml:space="preserve"> </w:t>
      </w:r>
      <w:r w:rsidR="00F75A28" w:rsidRPr="00AD264B">
        <w:rPr>
          <w:rFonts w:asciiTheme="minorHAnsi" w:hAnsiTheme="minorHAnsi" w:cs="Calibri"/>
          <w:iCs/>
          <w:color w:val="000000" w:themeColor="text1"/>
        </w:rPr>
        <w:t>new systems contract.</w:t>
      </w:r>
    </w:p>
    <w:p w14:paraId="3F762FCC" w14:textId="77777777" w:rsidR="00D655E2" w:rsidRPr="00AD264B" w:rsidRDefault="00D655E2" w:rsidP="00225D81">
      <w:pPr>
        <w:pStyle w:val="Normal1"/>
        <w:jc w:val="both"/>
        <w:rPr>
          <w:rFonts w:asciiTheme="minorHAnsi" w:hAnsiTheme="minorHAnsi" w:cs="Calibri"/>
          <w:iCs/>
          <w:color w:val="000000" w:themeColor="text1"/>
        </w:rPr>
      </w:pPr>
    </w:p>
    <w:p w14:paraId="2A8A2DC4" w14:textId="1E76D978" w:rsidR="007E7DFF" w:rsidRPr="00225D81" w:rsidRDefault="00D46E43" w:rsidP="00225D81">
      <w:pPr>
        <w:pStyle w:val="Normal1"/>
        <w:jc w:val="both"/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</w:pPr>
      <w:r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lastRenderedPageBreak/>
        <w:t xml:space="preserve">IV. </w:t>
      </w:r>
      <w:r w:rsidR="007E7DFF" w:rsidRPr="00225D81">
        <w:rPr>
          <w:rFonts w:asciiTheme="minorHAnsi" w:eastAsia="Calibri" w:hAnsiTheme="minorHAnsi" w:cstheme="minorHAnsi"/>
          <w:b/>
          <w:bCs/>
          <w:color w:val="0070C0"/>
          <w:lang w:val="en-CA" w:eastAsia="en-US"/>
        </w:rPr>
        <w:t>AOB</w:t>
      </w:r>
    </w:p>
    <w:p w14:paraId="6A385FEE" w14:textId="77777777" w:rsidR="00D46E43" w:rsidRDefault="00D46E43">
      <w:pPr>
        <w:pStyle w:val="Normal1"/>
        <w:rPr>
          <w:rFonts w:asciiTheme="minorHAnsi" w:hAnsiTheme="minorHAnsi" w:cstheme="minorHAnsi"/>
          <w:iCs/>
          <w:color w:val="auto"/>
        </w:rPr>
      </w:pPr>
    </w:p>
    <w:p w14:paraId="116D03C3" w14:textId="58C13E46" w:rsidR="007E7DFF" w:rsidRDefault="000F0C59" w:rsidP="00D655E2">
      <w:pPr>
        <w:pStyle w:val="Normal1"/>
        <w:jc w:val="both"/>
        <w:rPr>
          <w:rFonts w:asciiTheme="minorHAnsi" w:hAnsiTheme="minorHAnsi" w:cs="Calibri"/>
          <w:iCs/>
          <w:color w:val="auto"/>
        </w:rPr>
      </w:pPr>
      <w:r>
        <w:rPr>
          <w:rFonts w:asciiTheme="minorHAnsi" w:hAnsiTheme="minorHAnsi" w:cstheme="minorHAnsi"/>
          <w:iCs/>
          <w:color w:val="auto"/>
        </w:rPr>
        <w:t xml:space="preserve">Mr. Vogel (CBD) </w:t>
      </w:r>
      <w:r w:rsidR="004D7380">
        <w:rPr>
          <w:rFonts w:asciiTheme="minorHAnsi" w:hAnsiTheme="minorHAnsi" w:cstheme="minorHAnsi"/>
          <w:iCs/>
          <w:color w:val="auto"/>
        </w:rPr>
        <w:t xml:space="preserve">mentioned </w:t>
      </w:r>
      <w:r>
        <w:rPr>
          <w:rFonts w:asciiTheme="minorHAnsi" w:hAnsiTheme="minorHAnsi" w:cstheme="minorHAnsi"/>
          <w:iCs/>
          <w:color w:val="auto"/>
        </w:rPr>
        <w:t xml:space="preserve">that his team is brainstorming </w:t>
      </w:r>
      <w:r w:rsidR="00443D69" w:rsidRPr="00443D69">
        <w:rPr>
          <w:rFonts w:asciiTheme="minorHAnsi" w:hAnsiTheme="minorHAnsi" w:cstheme="minorHAnsi"/>
          <w:iCs/>
          <w:color w:val="auto"/>
        </w:rPr>
        <w:t xml:space="preserve">ways </w:t>
      </w:r>
      <w:r w:rsidR="00443D69" w:rsidRPr="00443D69">
        <w:rPr>
          <w:rFonts w:asciiTheme="minorHAnsi" w:hAnsiTheme="minorHAnsi" w:cs="Calibri"/>
          <w:iCs/>
          <w:color w:val="auto"/>
        </w:rPr>
        <w:t>to</w:t>
      </w:r>
      <w:r w:rsidR="004340E2" w:rsidRPr="00443D69">
        <w:rPr>
          <w:rFonts w:asciiTheme="minorHAnsi" w:hAnsiTheme="minorHAnsi" w:cs="Calibri"/>
          <w:iCs/>
          <w:color w:val="auto"/>
        </w:rPr>
        <w:t xml:space="preserve"> share </w:t>
      </w:r>
      <w:r w:rsidRPr="00443D69">
        <w:rPr>
          <w:rFonts w:asciiTheme="minorHAnsi" w:hAnsiTheme="minorHAnsi" w:cs="Calibri"/>
          <w:iCs/>
          <w:color w:val="auto"/>
        </w:rPr>
        <w:t>their</w:t>
      </w:r>
      <w:r w:rsidR="004340E2" w:rsidRPr="00443D69">
        <w:rPr>
          <w:rFonts w:asciiTheme="minorHAnsi" w:hAnsiTheme="minorHAnsi" w:cs="Calibri"/>
          <w:iCs/>
          <w:color w:val="auto"/>
        </w:rPr>
        <w:t xml:space="preserve"> </w:t>
      </w:r>
      <w:r w:rsidR="004D7380">
        <w:rPr>
          <w:rFonts w:asciiTheme="minorHAnsi" w:hAnsiTheme="minorHAnsi" w:cs="Calibri"/>
          <w:iCs/>
          <w:color w:val="auto"/>
        </w:rPr>
        <w:t>E</w:t>
      </w:r>
      <w:r w:rsidR="004340E2" w:rsidRPr="00443D69">
        <w:rPr>
          <w:rFonts w:asciiTheme="minorHAnsi" w:hAnsiTheme="minorHAnsi" w:cs="Calibri"/>
          <w:iCs/>
          <w:color w:val="auto"/>
        </w:rPr>
        <w:t>-lea</w:t>
      </w:r>
      <w:r w:rsidR="00002065">
        <w:rPr>
          <w:rFonts w:asciiTheme="minorHAnsi" w:hAnsiTheme="minorHAnsi" w:cs="Calibri"/>
          <w:iCs/>
          <w:color w:val="auto"/>
        </w:rPr>
        <w:t>r</w:t>
      </w:r>
      <w:r w:rsidR="004340E2" w:rsidRPr="00443D69">
        <w:rPr>
          <w:rFonts w:asciiTheme="minorHAnsi" w:hAnsiTheme="minorHAnsi" w:cs="Calibri"/>
          <w:iCs/>
          <w:color w:val="auto"/>
        </w:rPr>
        <w:t>ning platform</w:t>
      </w:r>
      <w:r w:rsidR="004D7380">
        <w:rPr>
          <w:rFonts w:asciiTheme="minorHAnsi" w:hAnsiTheme="minorHAnsi" w:cs="Calibri"/>
          <w:iCs/>
          <w:color w:val="auto"/>
        </w:rPr>
        <w:t xml:space="preserve">, for </w:t>
      </w:r>
      <w:r w:rsidR="00773B3E">
        <w:rPr>
          <w:rFonts w:asciiTheme="minorHAnsi" w:hAnsiTheme="minorHAnsi" w:cs="Calibri"/>
          <w:iCs/>
          <w:color w:val="auto"/>
        </w:rPr>
        <w:t xml:space="preserve">their </w:t>
      </w:r>
      <w:r w:rsidR="004D7380">
        <w:rPr>
          <w:rFonts w:asciiTheme="minorHAnsi" w:hAnsiTheme="minorHAnsi" w:cs="Calibri"/>
          <w:iCs/>
          <w:color w:val="auto"/>
        </w:rPr>
        <w:t>courses</w:t>
      </w:r>
      <w:r w:rsidR="004340E2" w:rsidRPr="00443D69">
        <w:rPr>
          <w:rFonts w:asciiTheme="minorHAnsi" w:hAnsiTheme="minorHAnsi" w:cs="Calibri"/>
          <w:iCs/>
          <w:color w:val="auto"/>
        </w:rPr>
        <w:t xml:space="preserve"> </w:t>
      </w:r>
      <w:r w:rsidR="004D7380">
        <w:rPr>
          <w:rFonts w:asciiTheme="minorHAnsi" w:hAnsiTheme="minorHAnsi" w:cs="Calibri"/>
          <w:iCs/>
          <w:color w:val="auto"/>
        </w:rPr>
        <w:t>to be</w:t>
      </w:r>
      <w:r w:rsidR="004340E2" w:rsidRPr="00443D69">
        <w:rPr>
          <w:rFonts w:asciiTheme="minorHAnsi" w:hAnsiTheme="minorHAnsi" w:cs="Calibri"/>
          <w:iCs/>
          <w:color w:val="auto"/>
        </w:rPr>
        <w:t xml:space="preserve"> </w:t>
      </w:r>
      <w:r w:rsidRPr="00443D69">
        <w:rPr>
          <w:rFonts w:asciiTheme="minorHAnsi" w:hAnsiTheme="minorHAnsi" w:cs="Calibri"/>
          <w:iCs/>
          <w:color w:val="auto"/>
        </w:rPr>
        <w:t xml:space="preserve">included on </w:t>
      </w:r>
      <w:r w:rsidR="00443D69" w:rsidRPr="00443D69">
        <w:rPr>
          <w:rFonts w:asciiTheme="minorHAnsi" w:hAnsiTheme="minorHAnsi" w:cs="Calibri"/>
          <w:iCs/>
          <w:color w:val="auto"/>
        </w:rPr>
        <w:t>the InforMEA</w:t>
      </w:r>
      <w:r w:rsidRPr="00443D69">
        <w:rPr>
          <w:rFonts w:asciiTheme="minorHAnsi" w:hAnsiTheme="minorHAnsi" w:cs="Calibri"/>
          <w:iCs/>
          <w:color w:val="auto"/>
        </w:rPr>
        <w:t xml:space="preserve"> platform.</w:t>
      </w:r>
      <w:r w:rsidR="004D7380">
        <w:rPr>
          <w:rFonts w:asciiTheme="minorHAnsi" w:hAnsiTheme="minorHAnsi" w:cs="Calibri"/>
          <w:iCs/>
          <w:color w:val="auto"/>
        </w:rPr>
        <w:t xml:space="preserve"> </w:t>
      </w:r>
      <w:r>
        <w:rPr>
          <w:rFonts w:asciiTheme="minorHAnsi" w:hAnsiTheme="minorHAnsi" w:cs="Calibri"/>
          <w:iCs/>
          <w:color w:val="auto"/>
        </w:rPr>
        <w:t>Ms. Koppel (</w:t>
      </w:r>
      <w:r w:rsidR="004340E2">
        <w:rPr>
          <w:rFonts w:asciiTheme="minorHAnsi" w:hAnsiTheme="minorHAnsi" w:cs="Calibri"/>
          <w:iCs/>
          <w:color w:val="auto"/>
        </w:rPr>
        <w:t>CBD</w:t>
      </w:r>
      <w:r>
        <w:rPr>
          <w:rFonts w:asciiTheme="minorHAnsi" w:hAnsiTheme="minorHAnsi" w:cs="Calibri"/>
          <w:iCs/>
          <w:color w:val="auto"/>
        </w:rPr>
        <w:t xml:space="preserve">) informed the meeting that a </w:t>
      </w:r>
      <w:r w:rsidR="004D7380">
        <w:rPr>
          <w:rFonts w:asciiTheme="minorHAnsi" w:hAnsiTheme="minorHAnsi" w:cs="Calibri"/>
          <w:iCs/>
          <w:color w:val="auto"/>
        </w:rPr>
        <w:t xml:space="preserve">joining PoolParty is a </w:t>
      </w:r>
      <w:r>
        <w:rPr>
          <w:rFonts w:asciiTheme="minorHAnsi" w:hAnsiTheme="minorHAnsi" w:cs="Calibri"/>
          <w:iCs/>
          <w:color w:val="auto"/>
        </w:rPr>
        <w:t>priority for CBD for 2020</w:t>
      </w:r>
      <w:r w:rsidR="007E7DFF">
        <w:rPr>
          <w:rFonts w:asciiTheme="minorHAnsi" w:hAnsiTheme="minorHAnsi" w:cs="Calibri"/>
          <w:iCs/>
          <w:color w:val="auto"/>
        </w:rPr>
        <w:t xml:space="preserve">. </w:t>
      </w:r>
      <w:r w:rsidR="004D7380">
        <w:rPr>
          <w:rFonts w:asciiTheme="minorHAnsi" w:hAnsiTheme="minorHAnsi" w:cs="Calibri"/>
          <w:iCs/>
          <w:color w:val="auto"/>
        </w:rPr>
        <w:t>CBD is also in the</w:t>
      </w:r>
      <w:r w:rsidR="007E7DFF">
        <w:rPr>
          <w:rFonts w:asciiTheme="minorHAnsi" w:hAnsiTheme="minorHAnsi" w:cs="Calibri"/>
          <w:iCs/>
          <w:color w:val="auto"/>
        </w:rPr>
        <w:t xml:space="preserve"> process of writing a knowledge management component of </w:t>
      </w:r>
      <w:r w:rsidR="00443D69">
        <w:rPr>
          <w:rFonts w:asciiTheme="minorHAnsi" w:hAnsiTheme="minorHAnsi" w:cs="Calibri"/>
          <w:iCs/>
          <w:color w:val="auto"/>
        </w:rPr>
        <w:t xml:space="preserve">the </w:t>
      </w:r>
      <w:r w:rsidR="007E7DFF">
        <w:rPr>
          <w:rFonts w:asciiTheme="minorHAnsi" w:hAnsiTheme="minorHAnsi" w:cs="Calibri"/>
          <w:iCs/>
          <w:color w:val="auto"/>
        </w:rPr>
        <w:t>post</w:t>
      </w:r>
      <w:r w:rsidR="004D7380">
        <w:rPr>
          <w:rFonts w:asciiTheme="minorHAnsi" w:hAnsiTheme="minorHAnsi" w:cs="Calibri"/>
          <w:iCs/>
          <w:color w:val="auto"/>
        </w:rPr>
        <w:t>-</w:t>
      </w:r>
      <w:r w:rsidR="007E7DFF">
        <w:rPr>
          <w:rFonts w:asciiTheme="minorHAnsi" w:hAnsiTheme="minorHAnsi" w:cs="Calibri"/>
          <w:iCs/>
          <w:color w:val="auto"/>
        </w:rPr>
        <w:t>2020 global</w:t>
      </w:r>
      <w:r w:rsidR="000845F4">
        <w:rPr>
          <w:rFonts w:asciiTheme="minorHAnsi" w:hAnsiTheme="minorHAnsi" w:cs="Calibri"/>
          <w:iCs/>
          <w:color w:val="auto"/>
        </w:rPr>
        <w:t xml:space="preserve"> </w:t>
      </w:r>
      <w:r w:rsidR="004340E2">
        <w:rPr>
          <w:rFonts w:asciiTheme="minorHAnsi" w:hAnsiTheme="minorHAnsi" w:cs="Calibri"/>
          <w:iCs/>
          <w:color w:val="auto"/>
        </w:rPr>
        <w:t xml:space="preserve">biodiversity </w:t>
      </w:r>
      <w:r w:rsidR="00B114D0">
        <w:rPr>
          <w:rFonts w:asciiTheme="minorHAnsi" w:hAnsiTheme="minorHAnsi" w:cs="Calibri"/>
          <w:iCs/>
          <w:color w:val="auto"/>
        </w:rPr>
        <w:t>framework, which</w:t>
      </w:r>
      <w:r w:rsidR="004340E2">
        <w:rPr>
          <w:rFonts w:asciiTheme="minorHAnsi" w:hAnsiTheme="minorHAnsi" w:cs="Calibri"/>
          <w:iCs/>
          <w:color w:val="auto"/>
        </w:rPr>
        <w:t xml:space="preserve"> will be shared with the team for review before May 2020. </w:t>
      </w:r>
    </w:p>
    <w:p w14:paraId="10C4688C" w14:textId="77777777" w:rsidR="00D655E2" w:rsidRPr="004340E2" w:rsidRDefault="00D655E2" w:rsidP="00225D81">
      <w:pPr>
        <w:pStyle w:val="Normal1"/>
        <w:jc w:val="both"/>
        <w:rPr>
          <w:rFonts w:asciiTheme="minorHAnsi" w:hAnsiTheme="minorHAnsi" w:cs="Calibri"/>
          <w:iCs/>
          <w:color w:val="FF0000"/>
        </w:rPr>
      </w:pPr>
    </w:p>
    <w:p w14:paraId="5B2919A0" w14:textId="739FAFA3" w:rsidR="004340E2" w:rsidRPr="00225D81" w:rsidRDefault="001402FB" w:rsidP="00225D81">
      <w:pPr>
        <w:pStyle w:val="Normal1"/>
        <w:jc w:val="both"/>
        <w:rPr>
          <w:rFonts w:asciiTheme="minorHAnsi" w:hAnsiTheme="minorHAnsi" w:cs="Calibri"/>
          <w:iCs/>
          <w:color w:val="FF0000"/>
          <w:lang w:val="en-CA"/>
        </w:rPr>
      </w:pPr>
      <w:r>
        <w:rPr>
          <w:rFonts w:asciiTheme="minorHAnsi" w:hAnsiTheme="minorHAnsi" w:cs="Calibri"/>
          <w:iCs/>
          <w:color w:val="auto"/>
        </w:rPr>
        <w:t xml:space="preserve">Mr. </w:t>
      </w:r>
      <w:r w:rsidRPr="00225D81">
        <w:rPr>
          <w:rFonts w:asciiTheme="minorHAnsi" w:hAnsiTheme="minorHAnsi" w:cs="Calibri"/>
          <w:lang w:val="en-CA"/>
        </w:rPr>
        <w:t xml:space="preserve">Bahramlouian (CMS) </w:t>
      </w:r>
      <w:r w:rsidR="00124820">
        <w:rPr>
          <w:rFonts w:asciiTheme="minorHAnsi" w:hAnsiTheme="minorHAnsi" w:cs="Calibri"/>
          <w:lang w:val="en-CA"/>
        </w:rPr>
        <w:t>explained</w:t>
      </w:r>
      <w:r w:rsidR="00124820" w:rsidRPr="00225D81">
        <w:rPr>
          <w:rFonts w:asciiTheme="minorHAnsi" w:hAnsiTheme="minorHAnsi" w:cs="Calibri"/>
          <w:lang w:val="en-CA"/>
        </w:rPr>
        <w:t xml:space="preserve"> </w:t>
      </w:r>
      <w:r w:rsidRPr="00225D81">
        <w:rPr>
          <w:rFonts w:asciiTheme="minorHAnsi" w:hAnsiTheme="minorHAnsi" w:cs="Calibri"/>
          <w:lang w:val="en-CA"/>
        </w:rPr>
        <w:t>that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at CMS </w:t>
      </w:r>
      <w:r w:rsidR="00124820">
        <w:rPr>
          <w:rFonts w:asciiTheme="minorHAnsi" w:hAnsiTheme="minorHAnsi" w:cs="Calibri"/>
          <w:iCs/>
          <w:color w:val="auto"/>
          <w:lang w:val="en-CA"/>
        </w:rPr>
        <w:t>preparing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for their upcoming COP in India</w:t>
      </w:r>
      <w:r w:rsidR="00124820">
        <w:rPr>
          <w:rFonts w:asciiTheme="minorHAnsi" w:hAnsiTheme="minorHAnsi" w:cs="Calibri"/>
          <w:iCs/>
          <w:color w:val="auto"/>
          <w:lang w:val="en-CA"/>
        </w:rPr>
        <w:t>,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in February 2020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 xml:space="preserve">. </w:t>
      </w:r>
      <w:r w:rsidR="00124820">
        <w:rPr>
          <w:rFonts w:asciiTheme="minorHAnsi" w:hAnsiTheme="minorHAnsi" w:cs="Calibri"/>
          <w:iCs/>
          <w:color w:val="auto"/>
          <w:lang w:val="en-CA"/>
        </w:rPr>
        <w:t>A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priori</w:t>
      </w:r>
      <w:r w:rsidR="00124820">
        <w:rPr>
          <w:rFonts w:asciiTheme="minorHAnsi" w:hAnsiTheme="minorHAnsi" w:cs="Calibri"/>
          <w:iCs/>
          <w:color w:val="auto"/>
          <w:lang w:val="en-CA"/>
        </w:rPr>
        <w:t>ty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for 2020 is </w:t>
      </w:r>
      <w:r w:rsidR="00124820">
        <w:rPr>
          <w:rFonts w:asciiTheme="minorHAnsi" w:hAnsiTheme="minorHAnsi" w:cs="Calibri"/>
          <w:iCs/>
          <w:color w:val="auto"/>
          <w:lang w:val="en-CA"/>
        </w:rPr>
        <w:t xml:space="preserve">also 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to 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 xml:space="preserve">be </w:t>
      </w:r>
      <w:r w:rsidRPr="00225D81">
        <w:rPr>
          <w:rFonts w:asciiTheme="minorHAnsi" w:hAnsiTheme="minorHAnsi" w:cs="Calibri"/>
          <w:iCs/>
          <w:color w:val="auto"/>
          <w:lang w:val="en-CA"/>
        </w:rPr>
        <w:t>able to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 xml:space="preserve"> use</w:t>
      </w:r>
      <w:r w:rsidR="00124820">
        <w:rPr>
          <w:rFonts w:asciiTheme="minorHAnsi" w:hAnsiTheme="minorHAnsi" w:cs="Calibri"/>
          <w:iCs/>
          <w:color w:val="auto"/>
          <w:lang w:val="en-CA"/>
        </w:rPr>
        <w:t xml:space="preserve"> and engage with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 xml:space="preserve"> PoolParty. </w:t>
      </w:r>
      <w:r w:rsidR="00124820">
        <w:rPr>
          <w:rFonts w:asciiTheme="minorHAnsi" w:hAnsiTheme="minorHAnsi" w:cs="Calibri"/>
          <w:iCs/>
          <w:color w:val="auto"/>
          <w:lang w:val="en-CA"/>
        </w:rPr>
        <w:t>CMS will have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 xml:space="preserve"> a big project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</w:t>
      </w:r>
      <w:r w:rsidR="00124820">
        <w:rPr>
          <w:rFonts w:asciiTheme="minorHAnsi" w:hAnsiTheme="minorHAnsi" w:cs="Calibri"/>
          <w:iCs/>
          <w:color w:val="auto"/>
          <w:lang w:val="en-CA"/>
        </w:rPr>
        <w:t xml:space="preserve">after the COP 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to 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 xml:space="preserve">upgrade all their websites </w:t>
      </w:r>
      <w:r w:rsidR="00124820">
        <w:rPr>
          <w:rFonts w:asciiTheme="minorHAnsi" w:hAnsiTheme="minorHAnsi" w:cs="Calibri"/>
          <w:iCs/>
          <w:color w:val="auto"/>
          <w:lang w:val="en-CA"/>
        </w:rPr>
        <w:t>(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>about 15</w:t>
      </w:r>
      <w:r w:rsidR="00124820">
        <w:rPr>
          <w:rFonts w:asciiTheme="minorHAnsi" w:hAnsiTheme="minorHAnsi" w:cs="Calibri"/>
          <w:iCs/>
          <w:color w:val="auto"/>
          <w:lang w:val="en-CA"/>
        </w:rPr>
        <w:t>)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</w:t>
      </w:r>
      <w:r w:rsidR="004340E2" w:rsidRPr="00225D81">
        <w:rPr>
          <w:rFonts w:asciiTheme="minorHAnsi" w:hAnsiTheme="minorHAnsi" w:cs="Calibri"/>
          <w:iCs/>
          <w:color w:val="auto"/>
          <w:lang w:val="en-CA"/>
        </w:rPr>
        <w:t>from Drupal 7 to Drupal 8</w:t>
      </w:r>
      <w:r w:rsidR="00F31A56" w:rsidRPr="00225D81">
        <w:rPr>
          <w:rFonts w:asciiTheme="minorHAnsi" w:hAnsiTheme="minorHAnsi" w:cs="Calibri"/>
          <w:iCs/>
          <w:color w:val="auto"/>
          <w:lang w:val="en-CA"/>
        </w:rPr>
        <w:t xml:space="preserve">. </w:t>
      </w:r>
      <w:r w:rsidRPr="00225D81">
        <w:rPr>
          <w:rFonts w:asciiTheme="minorHAnsi" w:hAnsiTheme="minorHAnsi" w:cs="Calibri"/>
          <w:iCs/>
          <w:color w:val="auto"/>
          <w:lang w:val="en-CA"/>
        </w:rPr>
        <w:t xml:space="preserve"> </w:t>
      </w:r>
      <w:r w:rsidR="00124820">
        <w:rPr>
          <w:rFonts w:asciiTheme="minorHAnsi" w:hAnsiTheme="minorHAnsi" w:cs="Calibri"/>
          <w:iCs/>
          <w:color w:val="auto"/>
        </w:rPr>
        <w:t xml:space="preserve">Mr. </w:t>
      </w:r>
      <w:r w:rsidR="00124820" w:rsidRPr="002A502E">
        <w:rPr>
          <w:rFonts w:asciiTheme="minorHAnsi" w:hAnsiTheme="minorHAnsi" w:cs="Calibri"/>
          <w:lang w:val="en-CA"/>
        </w:rPr>
        <w:t xml:space="preserve">Bahramlouian </w:t>
      </w:r>
      <w:r w:rsidRPr="00225D81">
        <w:rPr>
          <w:rFonts w:asciiTheme="minorHAnsi" w:hAnsiTheme="minorHAnsi" w:cs="Calibri"/>
          <w:iCs/>
          <w:color w:val="auto"/>
          <w:lang w:val="en-CA"/>
        </w:rPr>
        <w:t>pointed out that the</w:t>
      </w:r>
      <w:r w:rsidR="00F31A56" w:rsidRPr="00225D81">
        <w:rPr>
          <w:rFonts w:asciiTheme="minorHAnsi" w:hAnsiTheme="minorHAnsi" w:cs="Calibri"/>
          <w:iCs/>
          <w:color w:val="auto"/>
          <w:lang w:val="en-CA"/>
        </w:rPr>
        <w:t xml:space="preserve"> InforMEA website contacts hub needs some improvemen</w:t>
      </w:r>
      <w:r w:rsidR="00124820">
        <w:rPr>
          <w:rFonts w:asciiTheme="minorHAnsi" w:hAnsiTheme="minorHAnsi" w:cs="Calibri"/>
          <w:iCs/>
          <w:color w:val="auto"/>
          <w:lang w:val="en-CA"/>
        </w:rPr>
        <w:t xml:space="preserve">ts on </w:t>
      </w:r>
      <w:r w:rsidR="00124820" w:rsidRPr="00124820">
        <w:rPr>
          <w:rFonts w:asciiTheme="minorHAnsi" w:hAnsiTheme="minorHAnsi" w:cs="Calibri"/>
          <w:iCs/>
          <w:color w:val="auto"/>
          <w:lang w:val="en-CA"/>
        </w:rPr>
        <w:t>sea</w:t>
      </w:r>
      <w:r w:rsidR="00124820">
        <w:rPr>
          <w:rFonts w:asciiTheme="minorHAnsi" w:hAnsiTheme="minorHAnsi" w:cs="Calibri"/>
          <w:iCs/>
          <w:color w:val="auto"/>
          <w:lang w:val="en-CA"/>
        </w:rPr>
        <w:t>r</w:t>
      </w:r>
      <w:r w:rsidR="00124820" w:rsidRPr="00124820">
        <w:rPr>
          <w:rFonts w:asciiTheme="minorHAnsi" w:hAnsiTheme="minorHAnsi" w:cs="Calibri"/>
          <w:iCs/>
          <w:color w:val="auto"/>
          <w:lang w:val="en-CA"/>
        </w:rPr>
        <w:t>chi</w:t>
      </w:r>
      <w:r w:rsidR="00124820">
        <w:rPr>
          <w:rFonts w:asciiTheme="minorHAnsi" w:hAnsiTheme="minorHAnsi" w:cs="Calibri"/>
          <w:iCs/>
          <w:color w:val="auto"/>
          <w:lang w:val="en-CA"/>
        </w:rPr>
        <w:t>ng</w:t>
      </w:r>
      <w:r w:rsidR="00F31A56" w:rsidRPr="00225D81">
        <w:rPr>
          <w:rFonts w:asciiTheme="minorHAnsi" w:hAnsiTheme="minorHAnsi" w:cs="Calibri"/>
          <w:iCs/>
          <w:color w:val="auto"/>
          <w:lang w:val="en-CA"/>
        </w:rPr>
        <w:t xml:space="preserve"> and filter</w:t>
      </w:r>
      <w:r w:rsidR="00124820">
        <w:rPr>
          <w:rFonts w:asciiTheme="minorHAnsi" w:hAnsiTheme="minorHAnsi" w:cs="Calibri"/>
          <w:iCs/>
          <w:color w:val="auto"/>
          <w:lang w:val="en-CA"/>
        </w:rPr>
        <w:t>ing;</w:t>
      </w:r>
      <w:r w:rsidR="00F31A56" w:rsidRPr="00225D81">
        <w:rPr>
          <w:rFonts w:asciiTheme="minorHAnsi" w:hAnsiTheme="minorHAnsi" w:cs="Calibri"/>
          <w:iCs/>
          <w:color w:val="auto"/>
          <w:lang w:val="en-CA"/>
        </w:rPr>
        <w:t xml:space="preserve"> the search function does not provide results, and the sorting is </w:t>
      </w:r>
      <w:r w:rsidR="00124820">
        <w:rPr>
          <w:rFonts w:asciiTheme="minorHAnsi" w:hAnsiTheme="minorHAnsi" w:cs="Calibri"/>
          <w:iCs/>
          <w:color w:val="auto"/>
          <w:lang w:val="en-CA"/>
        </w:rPr>
        <w:t>only</w:t>
      </w:r>
      <w:r w:rsidR="00124820" w:rsidRPr="00225D81">
        <w:rPr>
          <w:rFonts w:asciiTheme="minorHAnsi" w:hAnsiTheme="minorHAnsi" w:cs="Calibri"/>
          <w:iCs/>
          <w:color w:val="auto"/>
          <w:lang w:val="en-CA"/>
        </w:rPr>
        <w:t xml:space="preserve"> </w:t>
      </w:r>
      <w:r w:rsidR="00F31A56" w:rsidRPr="00225D81">
        <w:rPr>
          <w:rFonts w:asciiTheme="minorHAnsi" w:hAnsiTheme="minorHAnsi" w:cs="Calibri"/>
          <w:iCs/>
          <w:color w:val="auto"/>
          <w:lang w:val="en-CA"/>
        </w:rPr>
        <w:t>A-Z based on the first name of the contact person.</w:t>
      </w:r>
    </w:p>
    <w:p w14:paraId="51399124" w14:textId="2881FE80" w:rsidR="007F6965" w:rsidRDefault="007F6965" w:rsidP="00B96A06">
      <w:pPr>
        <w:pStyle w:val="Normal1"/>
        <w:tabs>
          <w:tab w:val="left" w:pos="718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E85BBF0" w14:textId="73056690" w:rsidR="009913AB" w:rsidRPr="004947F8" w:rsidRDefault="009913AB" w:rsidP="002066C5">
      <w:pPr>
        <w:pStyle w:val="Normal1"/>
        <w:tabs>
          <w:tab w:val="left" w:pos="7185"/>
        </w:tabs>
        <w:jc w:val="both"/>
        <w:rPr>
          <w:rFonts w:asciiTheme="minorHAnsi" w:hAnsiTheme="minorHAnsi" w:cs="Calibri"/>
        </w:rPr>
      </w:pPr>
    </w:p>
    <w:sectPr w:rsidR="009913AB" w:rsidRPr="004947F8" w:rsidSect="00B9730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560" w:right="1416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1BB0F" w14:textId="77777777" w:rsidR="002A0423" w:rsidRDefault="002A0423" w:rsidP="002377C3">
      <w:r>
        <w:separator/>
      </w:r>
    </w:p>
  </w:endnote>
  <w:endnote w:type="continuationSeparator" w:id="0">
    <w:p w14:paraId="53BB9375" w14:textId="77777777" w:rsidR="002A0423" w:rsidRDefault="002A0423" w:rsidP="0023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154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FE40B" w14:textId="34802ED0" w:rsidR="00F66F7F" w:rsidRDefault="00F66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794F05" w14:textId="77777777" w:rsidR="004D7380" w:rsidRDefault="004D7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E819F" w14:textId="77777777" w:rsidR="002A0423" w:rsidRDefault="002A0423" w:rsidP="002377C3">
      <w:r>
        <w:separator/>
      </w:r>
    </w:p>
  </w:footnote>
  <w:footnote w:type="continuationSeparator" w:id="0">
    <w:p w14:paraId="11FA23B9" w14:textId="77777777" w:rsidR="002A0423" w:rsidRDefault="002A0423" w:rsidP="00237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2C48C" w14:textId="77777777" w:rsidR="004D7380" w:rsidRDefault="002A0423">
    <w:pPr>
      <w:pStyle w:val="Header"/>
    </w:pPr>
    <w:r>
      <w:rPr>
        <w:noProof/>
      </w:rPr>
      <w:pict w14:anchorId="585835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alt="" style="position:absolute;margin-left:0;margin-top:0;width:397.65pt;height:238.6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FD95" w14:textId="77777777" w:rsidR="004D7380" w:rsidRDefault="002A0423">
    <w:pPr>
      <w:pStyle w:val="Header"/>
    </w:pPr>
    <w:r>
      <w:rPr>
        <w:noProof/>
      </w:rPr>
      <w:pict w14:anchorId="2434CF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0" type="#_x0000_t136" alt="" style="position:absolute;margin-left:0;margin-top:0;width:397.65pt;height:238.6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AD272" w14:textId="77777777" w:rsidR="004D7380" w:rsidRDefault="002A0423">
    <w:pPr>
      <w:pStyle w:val="Header"/>
    </w:pPr>
    <w:r>
      <w:rPr>
        <w:noProof/>
      </w:rPr>
      <w:pict w14:anchorId="4C429E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alt="" style="position:absolute;margin-left:0;margin-top:0;width:397.65pt;height:238.6pt;rotation:315;z-index:-2516597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8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12D5735"/>
    <w:multiLevelType w:val="hybridMultilevel"/>
    <w:tmpl w:val="6B620F4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18A2767"/>
    <w:multiLevelType w:val="hybridMultilevel"/>
    <w:tmpl w:val="354053C2"/>
    <w:lvl w:ilvl="0" w:tplc="4B184D34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3246F3"/>
    <w:multiLevelType w:val="hybridMultilevel"/>
    <w:tmpl w:val="8438D93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9B2135"/>
    <w:multiLevelType w:val="hybridMultilevel"/>
    <w:tmpl w:val="30CAFF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F7779"/>
    <w:multiLevelType w:val="hybridMultilevel"/>
    <w:tmpl w:val="8A82288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23754"/>
    <w:multiLevelType w:val="hybridMultilevel"/>
    <w:tmpl w:val="B942889A"/>
    <w:lvl w:ilvl="0" w:tplc="97F0612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E27ED0"/>
    <w:multiLevelType w:val="hybridMultilevel"/>
    <w:tmpl w:val="88EEA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81734"/>
    <w:multiLevelType w:val="hybridMultilevel"/>
    <w:tmpl w:val="C2F258E2"/>
    <w:lvl w:ilvl="0" w:tplc="1D3E5C66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1A5B28"/>
    <w:multiLevelType w:val="hybridMultilevel"/>
    <w:tmpl w:val="94CCE0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0030E"/>
    <w:multiLevelType w:val="hybridMultilevel"/>
    <w:tmpl w:val="9E7C9756"/>
    <w:lvl w:ilvl="0" w:tplc="24D2E69A">
      <w:numFmt w:val="bullet"/>
      <w:lvlText w:val="-"/>
      <w:lvlJc w:val="left"/>
      <w:pPr>
        <w:ind w:left="720" w:hanging="360"/>
      </w:pPr>
      <w:rPr>
        <w:rFonts w:asciiTheme="minorHAnsi" w:eastAsia="SimSun" w:hAnsiTheme="minorHAns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325EC"/>
    <w:multiLevelType w:val="hybridMultilevel"/>
    <w:tmpl w:val="503A2B8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C2FCBDB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4945D7"/>
    <w:multiLevelType w:val="hybridMultilevel"/>
    <w:tmpl w:val="303004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2E197E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191020C3"/>
    <w:multiLevelType w:val="hybridMultilevel"/>
    <w:tmpl w:val="42A669E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99360D"/>
    <w:multiLevelType w:val="hybridMultilevel"/>
    <w:tmpl w:val="BAA499F6"/>
    <w:lvl w:ilvl="0" w:tplc="0809000F">
      <w:start w:val="1"/>
      <w:numFmt w:val="decimal"/>
      <w:lvlText w:val="%1."/>
      <w:lvlJc w:val="left"/>
      <w:pPr>
        <w:ind w:left="735" w:hanging="360"/>
      </w:pPr>
    </w:lvl>
    <w:lvl w:ilvl="1" w:tplc="08090019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1AAA1520"/>
    <w:multiLevelType w:val="hybridMultilevel"/>
    <w:tmpl w:val="52641F7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7B5950"/>
    <w:multiLevelType w:val="hybridMultilevel"/>
    <w:tmpl w:val="215C2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351AFB"/>
    <w:multiLevelType w:val="hybridMultilevel"/>
    <w:tmpl w:val="C7B2AF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5566DF"/>
    <w:multiLevelType w:val="hybridMultilevel"/>
    <w:tmpl w:val="F8662E4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20257A8"/>
    <w:multiLevelType w:val="hybridMultilevel"/>
    <w:tmpl w:val="7E84FF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7C1684"/>
    <w:multiLevelType w:val="hybridMultilevel"/>
    <w:tmpl w:val="0EBEDA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5DD3C71"/>
    <w:multiLevelType w:val="hybridMultilevel"/>
    <w:tmpl w:val="FC8E62F4"/>
    <w:lvl w:ilvl="0" w:tplc="186E7AF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66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752216"/>
    <w:multiLevelType w:val="hybridMultilevel"/>
    <w:tmpl w:val="D3866F9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0245AE"/>
    <w:multiLevelType w:val="hybridMultilevel"/>
    <w:tmpl w:val="726ADC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5E682D"/>
    <w:multiLevelType w:val="hybridMultilevel"/>
    <w:tmpl w:val="8A380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49049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EC87720"/>
    <w:multiLevelType w:val="hybridMultilevel"/>
    <w:tmpl w:val="A8B81384"/>
    <w:lvl w:ilvl="0" w:tplc="2F787424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A2717"/>
    <w:multiLevelType w:val="hybridMultilevel"/>
    <w:tmpl w:val="F56AA010"/>
    <w:lvl w:ilvl="0" w:tplc="1DB63FF4">
      <w:start w:val="2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BB2F81"/>
    <w:multiLevelType w:val="hybridMultilevel"/>
    <w:tmpl w:val="6A965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2359DF"/>
    <w:multiLevelType w:val="hybridMultilevel"/>
    <w:tmpl w:val="372CFB9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5F2DD2"/>
    <w:multiLevelType w:val="hybridMultilevel"/>
    <w:tmpl w:val="E9B69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8106F1"/>
    <w:multiLevelType w:val="hybridMultilevel"/>
    <w:tmpl w:val="D32E30C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064C34"/>
    <w:multiLevelType w:val="hybridMultilevel"/>
    <w:tmpl w:val="FAB6D682"/>
    <w:lvl w:ilvl="0" w:tplc="8CB6CC8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A069EF"/>
    <w:multiLevelType w:val="hybridMultilevel"/>
    <w:tmpl w:val="47ECA468"/>
    <w:lvl w:ilvl="0" w:tplc="186E7AF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66CC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731FA6"/>
    <w:multiLevelType w:val="hybridMultilevel"/>
    <w:tmpl w:val="C0725A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A5B4385"/>
    <w:multiLevelType w:val="hybridMultilevel"/>
    <w:tmpl w:val="2440F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F11091"/>
    <w:multiLevelType w:val="hybridMultilevel"/>
    <w:tmpl w:val="8B8E597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147930"/>
    <w:multiLevelType w:val="hybridMultilevel"/>
    <w:tmpl w:val="14C2D35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7A0385"/>
    <w:multiLevelType w:val="hybridMultilevel"/>
    <w:tmpl w:val="C6986738"/>
    <w:lvl w:ilvl="0" w:tplc="186E7AF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color w:val="66CC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66CCFF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547F2A"/>
    <w:multiLevelType w:val="hybridMultilevel"/>
    <w:tmpl w:val="61BAA99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4A327D"/>
    <w:multiLevelType w:val="hybridMultilevel"/>
    <w:tmpl w:val="3B348B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0793E27"/>
    <w:multiLevelType w:val="hybridMultilevel"/>
    <w:tmpl w:val="4DB6C1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7089E"/>
    <w:multiLevelType w:val="hybridMultilevel"/>
    <w:tmpl w:val="D982CFB4"/>
    <w:lvl w:ilvl="0" w:tplc="9CE6D160">
      <w:start w:val="1"/>
      <w:numFmt w:val="upperLetter"/>
      <w:lvlText w:val="%1."/>
      <w:lvlJc w:val="left"/>
      <w:pPr>
        <w:ind w:left="360" w:hanging="360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2AC37A3"/>
    <w:multiLevelType w:val="multilevel"/>
    <w:tmpl w:val="FFFFFFFF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9" w15:restartNumberingAfterBreak="0">
    <w:nsid w:val="6494466C"/>
    <w:multiLevelType w:val="hybridMultilevel"/>
    <w:tmpl w:val="0450C486"/>
    <w:lvl w:ilvl="0" w:tplc="143C875A">
      <w:start w:val="5"/>
      <w:numFmt w:val="bullet"/>
      <w:lvlText w:val="-"/>
      <w:lvlJc w:val="left"/>
      <w:pPr>
        <w:ind w:left="360" w:hanging="360"/>
      </w:pPr>
      <w:rPr>
        <w:rFonts w:ascii="Calibri" w:eastAsia="SimSu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6D3048D"/>
    <w:multiLevelType w:val="hybridMultilevel"/>
    <w:tmpl w:val="97C299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6ED68F8"/>
    <w:multiLevelType w:val="hybridMultilevel"/>
    <w:tmpl w:val="780A8F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FAC6D8C"/>
    <w:multiLevelType w:val="hybridMultilevel"/>
    <w:tmpl w:val="5F48A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691A67"/>
    <w:multiLevelType w:val="hybridMultilevel"/>
    <w:tmpl w:val="8A08FF7A"/>
    <w:lvl w:ilvl="0" w:tplc="3A6CA13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1D252CA"/>
    <w:multiLevelType w:val="hybridMultilevel"/>
    <w:tmpl w:val="CBBA3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697C70"/>
    <w:multiLevelType w:val="hybridMultilevel"/>
    <w:tmpl w:val="715EA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9D0956"/>
    <w:multiLevelType w:val="hybridMultilevel"/>
    <w:tmpl w:val="D74C0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E51CD2"/>
    <w:multiLevelType w:val="hybridMultilevel"/>
    <w:tmpl w:val="142C31EE"/>
    <w:lvl w:ilvl="0" w:tplc="A0BCB6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576EAF"/>
    <w:multiLevelType w:val="hybridMultilevel"/>
    <w:tmpl w:val="6B620F4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8"/>
  </w:num>
  <w:num w:numId="2">
    <w:abstractNumId w:val="17"/>
  </w:num>
  <w:num w:numId="3">
    <w:abstractNumId w:val="11"/>
  </w:num>
  <w:num w:numId="4">
    <w:abstractNumId w:val="43"/>
  </w:num>
  <w:num w:numId="5">
    <w:abstractNumId w:val="51"/>
  </w:num>
  <w:num w:numId="6">
    <w:abstractNumId w:val="26"/>
  </w:num>
  <w:num w:numId="7">
    <w:abstractNumId w:val="38"/>
  </w:num>
  <w:num w:numId="8">
    <w:abstractNumId w:val="29"/>
  </w:num>
  <w:num w:numId="9">
    <w:abstractNumId w:val="5"/>
  </w:num>
  <w:num w:numId="10">
    <w:abstractNumId w:val="24"/>
  </w:num>
  <w:num w:numId="11">
    <w:abstractNumId w:val="46"/>
  </w:num>
  <w:num w:numId="12">
    <w:abstractNumId w:val="32"/>
  </w:num>
  <w:num w:numId="13">
    <w:abstractNumId w:val="15"/>
  </w:num>
  <w:num w:numId="14">
    <w:abstractNumId w:val="23"/>
  </w:num>
  <w:num w:numId="15">
    <w:abstractNumId w:val="57"/>
  </w:num>
  <w:num w:numId="16">
    <w:abstractNumId w:val="7"/>
  </w:num>
  <w:num w:numId="17">
    <w:abstractNumId w:val="53"/>
  </w:num>
  <w:num w:numId="18">
    <w:abstractNumId w:val="41"/>
  </w:num>
  <w:num w:numId="19">
    <w:abstractNumId w:val="44"/>
  </w:num>
  <w:num w:numId="20">
    <w:abstractNumId w:val="27"/>
  </w:num>
  <w:num w:numId="21">
    <w:abstractNumId w:val="12"/>
  </w:num>
  <w:num w:numId="22">
    <w:abstractNumId w:val="58"/>
  </w:num>
  <w:num w:numId="23">
    <w:abstractNumId w:val="42"/>
  </w:num>
  <w:num w:numId="24">
    <w:abstractNumId w:val="10"/>
  </w:num>
  <w:num w:numId="25">
    <w:abstractNumId w:val="39"/>
  </w:num>
  <w:num w:numId="26">
    <w:abstractNumId w:val="21"/>
  </w:num>
  <w:num w:numId="27">
    <w:abstractNumId w:val="14"/>
  </w:num>
  <w:num w:numId="28">
    <w:abstractNumId w:val="35"/>
  </w:num>
  <w:num w:numId="29">
    <w:abstractNumId w:val="40"/>
  </w:num>
  <w:num w:numId="30">
    <w:abstractNumId w:val="49"/>
  </w:num>
  <w:num w:numId="31">
    <w:abstractNumId w:val="54"/>
  </w:num>
  <w:num w:numId="32">
    <w:abstractNumId w:val="31"/>
  </w:num>
  <w:num w:numId="33">
    <w:abstractNumId w:val="16"/>
  </w:num>
  <w:num w:numId="34">
    <w:abstractNumId w:val="9"/>
  </w:num>
  <w:num w:numId="35">
    <w:abstractNumId w:val="25"/>
  </w:num>
  <w:num w:numId="36">
    <w:abstractNumId w:val="19"/>
  </w:num>
  <w:num w:numId="37">
    <w:abstractNumId w:val="47"/>
  </w:num>
  <w:num w:numId="38">
    <w:abstractNumId w:val="6"/>
  </w:num>
  <w:num w:numId="39">
    <w:abstractNumId w:val="0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18"/>
  </w:num>
  <w:num w:numId="45">
    <w:abstractNumId w:val="34"/>
  </w:num>
  <w:num w:numId="46">
    <w:abstractNumId w:val="20"/>
  </w:num>
  <w:num w:numId="47">
    <w:abstractNumId w:val="36"/>
  </w:num>
  <w:num w:numId="48">
    <w:abstractNumId w:val="52"/>
  </w:num>
  <w:num w:numId="49">
    <w:abstractNumId w:val="33"/>
  </w:num>
  <w:num w:numId="50">
    <w:abstractNumId w:val="50"/>
  </w:num>
  <w:num w:numId="51">
    <w:abstractNumId w:val="45"/>
  </w:num>
  <w:num w:numId="52">
    <w:abstractNumId w:val="30"/>
  </w:num>
  <w:num w:numId="53">
    <w:abstractNumId w:val="37"/>
  </w:num>
  <w:num w:numId="54">
    <w:abstractNumId w:val="55"/>
  </w:num>
  <w:num w:numId="55">
    <w:abstractNumId w:val="13"/>
  </w:num>
  <w:num w:numId="56">
    <w:abstractNumId w:val="56"/>
  </w:num>
  <w:num w:numId="57">
    <w:abstractNumId w:val="22"/>
  </w:num>
  <w:num w:numId="58">
    <w:abstractNumId w:val="28"/>
  </w:num>
  <w:num w:numId="59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B0"/>
    <w:rsid w:val="00002065"/>
    <w:rsid w:val="00003A09"/>
    <w:rsid w:val="00005DC3"/>
    <w:rsid w:val="00006CCE"/>
    <w:rsid w:val="000075C7"/>
    <w:rsid w:val="00007CBD"/>
    <w:rsid w:val="00010D6C"/>
    <w:rsid w:val="000135DF"/>
    <w:rsid w:val="00014A2E"/>
    <w:rsid w:val="00015044"/>
    <w:rsid w:val="000150FA"/>
    <w:rsid w:val="00021E47"/>
    <w:rsid w:val="00024CAD"/>
    <w:rsid w:val="000260D6"/>
    <w:rsid w:val="00031D09"/>
    <w:rsid w:val="0003284A"/>
    <w:rsid w:val="00036A25"/>
    <w:rsid w:val="00036B01"/>
    <w:rsid w:val="000425B7"/>
    <w:rsid w:val="000433C6"/>
    <w:rsid w:val="0004443B"/>
    <w:rsid w:val="0004722A"/>
    <w:rsid w:val="00047C46"/>
    <w:rsid w:val="00050355"/>
    <w:rsid w:val="00051108"/>
    <w:rsid w:val="00052636"/>
    <w:rsid w:val="00053D77"/>
    <w:rsid w:val="000554AB"/>
    <w:rsid w:val="000558A4"/>
    <w:rsid w:val="00056C0C"/>
    <w:rsid w:val="00056C8C"/>
    <w:rsid w:val="000578BA"/>
    <w:rsid w:val="00060104"/>
    <w:rsid w:val="00062A47"/>
    <w:rsid w:val="000636C8"/>
    <w:rsid w:val="00063A9A"/>
    <w:rsid w:val="000709B1"/>
    <w:rsid w:val="00071767"/>
    <w:rsid w:val="0007668C"/>
    <w:rsid w:val="000774FE"/>
    <w:rsid w:val="00080521"/>
    <w:rsid w:val="000810F8"/>
    <w:rsid w:val="00083829"/>
    <w:rsid w:val="000845F4"/>
    <w:rsid w:val="0008497C"/>
    <w:rsid w:val="00087510"/>
    <w:rsid w:val="00087ACF"/>
    <w:rsid w:val="00090561"/>
    <w:rsid w:val="000909F0"/>
    <w:rsid w:val="000914CE"/>
    <w:rsid w:val="00091A2A"/>
    <w:rsid w:val="00092CC1"/>
    <w:rsid w:val="00095165"/>
    <w:rsid w:val="0009534E"/>
    <w:rsid w:val="00095846"/>
    <w:rsid w:val="00097C42"/>
    <w:rsid w:val="000A0450"/>
    <w:rsid w:val="000A16D8"/>
    <w:rsid w:val="000A2756"/>
    <w:rsid w:val="000A2F12"/>
    <w:rsid w:val="000A309C"/>
    <w:rsid w:val="000A5C9C"/>
    <w:rsid w:val="000A631D"/>
    <w:rsid w:val="000B5093"/>
    <w:rsid w:val="000C1EC1"/>
    <w:rsid w:val="000C71D5"/>
    <w:rsid w:val="000C72F9"/>
    <w:rsid w:val="000D11F6"/>
    <w:rsid w:val="000D13A0"/>
    <w:rsid w:val="000D13D3"/>
    <w:rsid w:val="000D22A0"/>
    <w:rsid w:val="000D2AF1"/>
    <w:rsid w:val="000D55A6"/>
    <w:rsid w:val="000D70B0"/>
    <w:rsid w:val="000D7AF1"/>
    <w:rsid w:val="000E071C"/>
    <w:rsid w:val="000E09DE"/>
    <w:rsid w:val="000E0B46"/>
    <w:rsid w:val="000E403D"/>
    <w:rsid w:val="000E53B0"/>
    <w:rsid w:val="000E7B21"/>
    <w:rsid w:val="000E7C01"/>
    <w:rsid w:val="000F0C59"/>
    <w:rsid w:val="000F1762"/>
    <w:rsid w:val="000F2E99"/>
    <w:rsid w:val="000F60CF"/>
    <w:rsid w:val="000F6968"/>
    <w:rsid w:val="000F7403"/>
    <w:rsid w:val="0010124E"/>
    <w:rsid w:val="001017AE"/>
    <w:rsid w:val="001023A2"/>
    <w:rsid w:val="00103071"/>
    <w:rsid w:val="00103785"/>
    <w:rsid w:val="00105F63"/>
    <w:rsid w:val="00110026"/>
    <w:rsid w:val="001108E8"/>
    <w:rsid w:val="0011159D"/>
    <w:rsid w:val="001134E0"/>
    <w:rsid w:val="00113ACE"/>
    <w:rsid w:val="00113FC2"/>
    <w:rsid w:val="00117A4F"/>
    <w:rsid w:val="001211B4"/>
    <w:rsid w:val="001229F6"/>
    <w:rsid w:val="00122D7D"/>
    <w:rsid w:val="00124820"/>
    <w:rsid w:val="001260D9"/>
    <w:rsid w:val="00131DF9"/>
    <w:rsid w:val="001340D8"/>
    <w:rsid w:val="001346E0"/>
    <w:rsid w:val="001349F9"/>
    <w:rsid w:val="001363E3"/>
    <w:rsid w:val="001402FB"/>
    <w:rsid w:val="00142A38"/>
    <w:rsid w:val="00144585"/>
    <w:rsid w:val="00145F78"/>
    <w:rsid w:val="0014632B"/>
    <w:rsid w:val="00161F94"/>
    <w:rsid w:val="001648EA"/>
    <w:rsid w:val="0016538E"/>
    <w:rsid w:val="001656D5"/>
    <w:rsid w:val="00166C69"/>
    <w:rsid w:val="00167427"/>
    <w:rsid w:val="00167EBE"/>
    <w:rsid w:val="0017057F"/>
    <w:rsid w:val="00170721"/>
    <w:rsid w:val="00171BFC"/>
    <w:rsid w:val="00172BAF"/>
    <w:rsid w:val="00172D41"/>
    <w:rsid w:val="001741BF"/>
    <w:rsid w:val="001778B0"/>
    <w:rsid w:val="00180659"/>
    <w:rsid w:val="00181B09"/>
    <w:rsid w:val="0018206E"/>
    <w:rsid w:val="001828CF"/>
    <w:rsid w:val="00185CB8"/>
    <w:rsid w:val="00190FE8"/>
    <w:rsid w:val="00191722"/>
    <w:rsid w:val="0019225D"/>
    <w:rsid w:val="00193FAE"/>
    <w:rsid w:val="00194BB7"/>
    <w:rsid w:val="001A3881"/>
    <w:rsid w:val="001A64F3"/>
    <w:rsid w:val="001A665B"/>
    <w:rsid w:val="001B184B"/>
    <w:rsid w:val="001B6688"/>
    <w:rsid w:val="001B67A6"/>
    <w:rsid w:val="001C03F9"/>
    <w:rsid w:val="001C0479"/>
    <w:rsid w:val="001C0C35"/>
    <w:rsid w:val="001C1B87"/>
    <w:rsid w:val="001C2844"/>
    <w:rsid w:val="001C339C"/>
    <w:rsid w:val="001C430C"/>
    <w:rsid w:val="001C4A3F"/>
    <w:rsid w:val="001C5DB1"/>
    <w:rsid w:val="001C6762"/>
    <w:rsid w:val="001D12FF"/>
    <w:rsid w:val="001D2C10"/>
    <w:rsid w:val="001D3064"/>
    <w:rsid w:val="001D31BF"/>
    <w:rsid w:val="001D3EE8"/>
    <w:rsid w:val="001D4B49"/>
    <w:rsid w:val="001E06B7"/>
    <w:rsid w:val="001E08C0"/>
    <w:rsid w:val="001E252C"/>
    <w:rsid w:val="001F020B"/>
    <w:rsid w:val="001F0FE5"/>
    <w:rsid w:val="001F26A5"/>
    <w:rsid w:val="001F3C91"/>
    <w:rsid w:val="001F5A2F"/>
    <w:rsid w:val="001F6127"/>
    <w:rsid w:val="001F6909"/>
    <w:rsid w:val="00201CF3"/>
    <w:rsid w:val="00202BFE"/>
    <w:rsid w:val="0020433B"/>
    <w:rsid w:val="00204692"/>
    <w:rsid w:val="0020538D"/>
    <w:rsid w:val="0020540E"/>
    <w:rsid w:val="002066C5"/>
    <w:rsid w:val="002069F5"/>
    <w:rsid w:val="00206AEE"/>
    <w:rsid w:val="00207358"/>
    <w:rsid w:val="0020747B"/>
    <w:rsid w:val="00213475"/>
    <w:rsid w:val="00214D80"/>
    <w:rsid w:val="00215CA5"/>
    <w:rsid w:val="002201BA"/>
    <w:rsid w:val="0022147D"/>
    <w:rsid w:val="00221994"/>
    <w:rsid w:val="00221C4B"/>
    <w:rsid w:val="00223CFD"/>
    <w:rsid w:val="00225D81"/>
    <w:rsid w:val="00225E43"/>
    <w:rsid w:val="00225EAF"/>
    <w:rsid w:val="002267D7"/>
    <w:rsid w:val="00227441"/>
    <w:rsid w:val="00227AD4"/>
    <w:rsid w:val="002342C8"/>
    <w:rsid w:val="00236CB9"/>
    <w:rsid w:val="00237361"/>
    <w:rsid w:val="002377C3"/>
    <w:rsid w:val="00242994"/>
    <w:rsid w:val="0024388D"/>
    <w:rsid w:val="002452F4"/>
    <w:rsid w:val="002477A5"/>
    <w:rsid w:val="00247C79"/>
    <w:rsid w:val="00247E75"/>
    <w:rsid w:val="0025116F"/>
    <w:rsid w:val="00251689"/>
    <w:rsid w:val="00252161"/>
    <w:rsid w:val="0025362E"/>
    <w:rsid w:val="00255A54"/>
    <w:rsid w:val="00256259"/>
    <w:rsid w:val="0025630A"/>
    <w:rsid w:val="00264942"/>
    <w:rsid w:val="00264B2B"/>
    <w:rsid w:val="00266504"/>
    <w:rsid w:val="0026720A"/>
    <w:rsid w:val="00267E67"/>
    <w:rsid w:val="00272467"/>
    <w:rsid w:val="002741B2"/>
    <w:rsid w:val="002756F0"/>
    <w:rsid w:val="00276CD9"/>
    <w:rsid w:val="00280B09"/>
    <w:rsid w:val="00287DF4"/>
    <w:rsid w:val="00294BB8"/>
    <w:rsid w:val="00295878"/>
    <w:rsid w:val="002A0423"/>
    <w:rsid w:val="002A135A"/>
    <w:rsid w:val="002A1637"/>
    <w:rsid w:val="002A2A66"/>
    <w:rsid w:val="002A334E"/>
    <w:rsid w:val="002A560B"/>
    <w:rsid w:val="002A74FA"/>
    <w:rsid w:val="002B1944"/>
    <w:rsid w:val="002B1BA0"/>
    <w:rsid w:val="002B227C"/>
    <w:rsid w:val="002B2CDF"/>
    <w:rsid w:val="002B40B3"/>
    <w:rsid w:val="002B71A9"/>
    <w:rsid w:val="002B7501"/>
    <w:rsid w:val="002C0027"/>
    <w:rsid w:val="002C5F68"/>
    <w:rsid w:val="002C65E5"/>
    <w:rsid w:val="002C6DE1"/>
    <w:rsid w:val="002D0960"/>
    <w:rsid w:val="002D1605"/>
    <w:rsid w:val="002D3C15"/>
    <w:rsid w:val="002D4443"/>
    <w:rsid w:val="002D493D"/>
    <w:rsid w:val="002D550A"/>
    <w:rsid w:val="002E23AA"/>
    <w:rsid w:val="002E2AC7"/>
    <w:rsid w:val="002E42B6"/>
    <w:rsid w:val="002E67AB"/>
    <w:rsid w:val="002F0404"/>
    <w:rsid w:val="002F094C"/>
    <w:rsid w:val="002F1BCC"/>
    <w:rsid w:val="002F5721"/>
    <w:rsid w:val="002F7C9F"/>
    <w:rsid w:val="003009FD"/>
    <w:rsid w:val="00300E19"/>
    <w:rsid w:val="003027CF"/>
    <w:rsid w:val="00303045"/>
    <w:rsid w:val="00303140"/>
    <w:rsid w:val="00303514"/>
    <w:rsid w:val="00304996"/>
    <w:rsid w:val="003065A0"/>
    <w:rsid w:val="00310BF1"/>
    <w:rsid w:val="00310F5F"/>
    <w:rsid w:val="00314287"/>
    <w:rsid w:val="00315364"/>
    <w:rsid w:val="00325285"/>
    <w:rsid w:val="003301BF"/>
    <w:rsid w:val="0033171C"/>
    <w:rsid w:val="00331C2A"/>
    <w:rsid w:val="003328D7"/>
    <w:rsid w:val="003331F9"/>
    <w:rsid w:val="003333E1"/>
    <w:rsid w:val="0033635A"/>
    <w:rsid w:val="00336433"/>
    <w:rsid w:val="003378F8"/>
    <w:rsid w:val="003412FC"/>
    <w:rsid w:val="00341D41"/>
    <w:rsid w:val="003423F9"/>
    <w:rsid w:val="00344E94"/>
    <w:rsid w:val="00345062"/>
    <w:rsid w:val="003458F6"/>
    <w:rsid w:val="00345E5A"/>
    <w:rsid w:val="003465E1"/>
    <w:rsid w:val="003466FF"/>
    <w:rsid w:val="00351198"/>
    <w:rsid w:val="00356398"/>
    <w:rsid w:val="00357794"/>
    <w:rsid w:val="00361427"/>
    <w:rsid w:val="00362A1D"/>
    <w:rsid w:val="003649DA"/>
    <w:rsid w:val="00366B8D"/>
    <w:rsid w:val="00366FE3"/>
    <w:rsid w:val="0037420F"/>
    <w:rsid w:val="00374764"/>
    <w:rsid w:val="00376EE9"/>
    <w:rsid w:val="00381020"/>
    <w:rsid w:val="00381CB9"/>
    <w:rsid w:val="0038250A"/>
    <w:rsid w:val="00383833"/>
    <w:rsid w:val="00385294"/>
    <w:rsid w:val="00385383"/>
    <w:rsid w:val="003855AC"/>
    <w:rsid w:val="003859FB"/>
    <w:rsid w:val="00386982"/>
    <w:rsid w:val="003871FE"/>
    <w:rsid w:val="00387326"/>
    <w:rsid w:val="003878EA"/>
    <w:rsid w:val="0039179B"/>
    <w:rsid w:val="0039257D"/>
    <w:rsid w:val="00392BB0"/>
    <w:rsid w:val="00394C46"/>
    <w:rsid w:val="00395204"/>
    <w:rsid w:val="003A0113"/>
    <w:rsid w:val="003A1C2C"/>
    <w:rsid w:val="003A57BF"/>
    <w:rsid w:val="003A60E0"/>
    <w:rsid w:val="003A6795"/>
    <w:rsid w:val="003B09BD"/>
    <w:rsid w:val="003B31BF"/>
    <w:rsid w:val="003B4092"/>
    <w:rsid w:val="003B556B"/>
    <w:rsid w:val="003B5F1D"/>
    <w:rsid w:val="003C47B0"/>
    <w:rsid w:val="003C7BE9"/>
    <w:rsid w:val="003D0D19"/>
    <w:rsid w:val="003D2758"/>
    <w:rsid w:val="003D3341"/>
    <w:rsid w:val="003D3FEA"/>
    <w:rsid w:val="003D5D91"/>
    <w:rsid w:val="003E008F"/>
    <w:rsid w:val="003E55C3"/>
    <w:rsid w:val="003E6140"/>
    <w:rsid w:val="003F1747"/>
    <w:rsid w:val="003F2591"/>
    <w:rsid w:val="003F3651"/>
    <w:rsid w:val="003F5346"/>
    <w:rsid w:val="003F58BD"/>
    <w:rsid w:val="003F5CE1"/>
    <w:rsid w:val="00400056"/>
    <w:rsid w:val="004008BE"/>
    <w:rsid w:val="00401443"/>
    <w:rsid w:val="004017E1"/>
    <w:rsid w:val="00401EA3"/>
    <w:rsid w:val="00401FBA"/>
    <w:rsid w:val="004027E2"/>
    <w:rsid w:val="0040462F"/>
    <w:rsid w:val="00406D55"/>
    <w:rsid w:val="00410878"/>
    <w:rsid w:val="004127EE"/>
    <w:rsid w:val="004131FF"/>
    <w:rsid w:val="004133CD"/>
    <w:rsid w:val="004135E1"/>
    <w:rsid w:val="00414A2A"/>
    <w:rsid w:val="004165F1"/>
    <w:rsid w:val="00416DB8"/>
    <w:rsid w:val="00417F57"/>
    <w:rsid w:val="00420D90"/>
    <w:rsid w:val="0042102E"/>
    <w:rsid w:val="00422C76"/>
    <w:rsid w:val="0042618D"/>
    <w:rsid w:val="00427708"/>
    <w:rsid w:val="00431F55"/>
    <w:rsid w:val="00433BD3"/>
    <w:rsid w:val="004340E2"/>
    <w:rsid w:val="00436F95"/>
    <w:rsid w:val="00437861"/>
    <w:rsid w:val="004405BC"/>
    <w:rsid w:val="00440C9B"/>
    <w:rsid w:val="00441FDD"/>
    <w:rsid w:val="00442BFB"/>
    <w:rsid w:val="00443D69"/>
    <w:rsid w:val="00443D6D"/>
    <w:rsid w:val="004513A6"/>
    <w:rsid w:val="00452483"/>
    <w:rsid w:val="00454722"/>
    <w:rsid w:val="00454767"/>
    <w:rsid w:val="00454BF9"/>
    <w:rsid w:val="00455CDF"/>
    <w:rsid w:val="004568F9"/>
    <w:rsid w:val="00456CEC"/>
    <w:rsid w:val="004616B1"/>
    <w:rsid w:val="00462E67"/>
    <w:rsid w:val="00463E3E"/>
    <w:rsid w:val="004640A9"/>
    <w:rsid w:val="00465575"/>
    <w:rsid w:val="004660E6"/>
    <w:rsid w:val="00466385"/>
    <w:rsid w:val="004729EE"/>
    <w:rsid w:val="00472C20"/>
    <w:rsid w:val="0047433E"/>
    <w:rsid w:val="00474C55"/>
    <w:rsid w:val="00474FE1"/>
    <w:rsid w:val="00477765"/>
    <w:rsid w:val="00481959"/>
    <w:rsid w:val="00481FFF"/>
    <w:rsid w:val="00482196"/>
    <w:rsid w:val="00482DC2"/>
    <w:rsid w:val="0048621E"/>
    <w:rsid w:val="00486760"/>
    <w:rsid w:val="00487976"/>
    <w:rsid w:val="004947F8"/>
    <w:rsid w:val="00495E1E"/>
    <w:rsid w:val="00496503"/>
    <w:rsid w:val="00496C6B"/>
    <w:rsid w:val="004A002E"/>
    <w:rsid w:val="004A3C13"/>
    <w:rsid w:val="004A3DD8"/>
    <w:rsid w:val="004A418B"/>
    <w:rsid w:val="004A4233"/>
    <w:rsid w:val="004B05F7"/>
    <w:rsid w:val="004B3643"/>
    <w:rsid w:val="004B3832"/>
    <w:rsid w:val="004B3E43"/>
    <w:rsid w:val="004B4197"/>
    <w:rsid w:val="004C041A"/>
    <w:rsid w:val="004C0635"/>
    <w:rsid w:val="004C0F19"/>
    <w:rsid w:val="004C152D"/>
    <w:rsid w:val="004C1660"/>
    <w:rsid w:val="004C4095"/>
    <w:rsid w:val="004C486B"/>
    <w:rsid w:val="004D193C"/>
    <w:rsid w:val="004D1E72"/>
    <w:rsid w:val="004D3F88"/>
    <w:rsid w:val="004D7380"/>
    <w:rsid w:val="004E0F05"/>
    <w:rsid w:val="004E26B1"/>
    <w:rsid w:val="004E5121"/>
    <w:rsid w:val="004E6004"/>
    <w:rsid w:val="004E6998"/>
    <w:rsid w:val="004F62B9"/>
    <w:rsid w:val="004F68E5"/>
    <w:rsid w:val="004F7262"/>
    <w:rsid w:val="0050359C"/>
    <w:rsid w:val="00510D40"/>
    <w:rsid w:val="005119A0"/>
    <w:rsid w:val="00512D2E"/>
    <w:rsid w:val="00513DDB"/>
    <w:rsid w:val="00513F7B"/>
    <w:rsid w:val="00515EAB"/>
    <w:rsid w:val="005160E6"/>
    <w:rsid w:val="00517541"/>
    <w:rsid w:val="00517D20"/>
    <w:rsid w:val="00520E38"/>
    <w:rsid w:val="00524EC2"/>
    <w:rsid w:val="005257CD"/>
    <w:rsid w:val="00530E2F"/>
    <w:rsid w:val="005312CB"/>
    <w:rsid w:val="005316A5"/>
    <w:rsid w:val="00532FCB"/>
    <w:rsid w:val="00533D2A"/>
    <w:rsid w:val="0053499A"/>
    <w:rsid w:val="00534AB9"/>
    <w:rsid w:val="00534CDA"/>
    <w:rsid w:val="00536934"/>
    <w:rsid w:val="00541FF6"/>
    <w:rsid w:val="00542227"/>
    <w:rsid w:val="005433E2"/>
    <w:rsid w:val="00543F2C"/>
    <w:rsid w:val="00546C83"/>
    <w:rsid w:val="00547673"/>
    <w:rsid w:val="00552850"/>
    <w:rsid w:val="005549F6"/>
    <w:rsid w:val="00554F64"/>
    <w:rsid w:val="00555671"/>
    <w:rsid w:val="0055668C"/>
    <w:rsid w:val="00557C57"/>
    <w:rsid w:val="00563FFB"/>
    <w:rsid w:val="00564A4D"/>
    <w:rsid w:val="00564B79"/>
    <w:rsid w:val="005652C2"/>
    <w:rsid w:val="0056590F"/>
    <w:rsid w:val="00570A8F"/>
    <w:rsid w:val="00571498"/>
    <w:rsid w:val="00571DD9"/>
    <w:rsid w:val="00572606"/>
    <w:rsid w:val="00574675"/>
    <w:rsid w:val="0057478B"/>
    <w:rsid w:val="00577ABB"/>
    <w:rsid w:val="00580BC6"/>
    <w:rsid w:val="005812AB"/>
    <w:rsid w:val="00581985"/>
    <w:rsid w:val="0058293B"/>
    <w:rsid w:val="00586D43"/>
    <w:rsid w:val="00587414"/>
    <w:rsid w:val="0059070A"/>
    <w:rsid w:val="00590B1B"/>
    <w:rsid w:val="00593F58"/>
    <w:rsid w:val="00597C48"/>
    <w:rsid w:val="005A17A4"/>
    <w:rsid w:val="005A43F2"/>
    <w:rsid w:val="005A464C"/>
    <w:rsid w:val="005A4A5C"/>
    <w:rsid w:val="005A795A"/>
    <w:rsid w:val="005B1295"/>
    <w:rsid w:val="005B73CC"/>
    <w:rsid w:val="005C00B5"/>
    <w:rsid w:val="005C05AD"/>
    <w:rsid w:val="005C1F2F"/>
    <w:rsid w:val="005C5005"/>
    <w:rsid w:val="005C59CC"/>
    <w:rsid w:val="005C6991"/>
    <w:rsid w:val="005D086C"/>
    <w:rsid w:val="005D2825"/>
    <w:rsid w:val="005D3BCA"/>
    <w:rsid w:val="005D438E"/>
    <w:rsid w:val="005D49F0"/>
    <w:rsid w:val="005D5ECB"/>
    <w:rsid w:val="005D6166"/>
    <w:rsid w:val="005D664D"/>
    <w:rsid w:val="005E01DD"/>
    <w:rsid w:val="005E12A3"/>
    <w:rsid w:val="005E1C26"/>
    <w:rsid w:val="005E44F3"/>
    <w:rsid w:val="005E499A"/>
    <w:rsid w:val="005E4C21"/>
    <w:rsid w:val="005E4DBF"/>
    <w:rsid w:val="005F11AB"/>
    <w:rsid w:val="005F2365"/>
    <w:rsid w:val="005F40CD"/>
    <w:rsid w:val="005F42BE"/>
    <w:rsid w:val="005F4D20"/>
    <w:rsid w:val="005F69D9"/>
    <w:rsid w:val="0060000C"/>
    <w:rsid w:val="00600380"/>
    <w:rsid w:val="00600691"/>
    <w:rsid w:val="00600E09"/>
    <w:rsid w:val="00601D73"/>
    <w:rsid w:val="00601F4D"/>
    <w:rsid w:val="006028F9"/>
    <w:rsid w:val="00605B08"/>
    <w:rsid w:val="00606EAC"/>
    <w:rsid w:val="00613E72"/>
    <w:rsid w:val="0061415F"/>
    <w:rsid w:val="00616560"/>
    <w:rsid w:val="00616566"/>
    <w:rsid w:val="00620990"/>
    <w:rsid w:val="006212E9"/>
    <w:rsid w:val="00622C47"/>
    <w:rsid w:val="00624031"/>
    <w:rsid w:val="00624B61"/>
    <w:rsid w:val="00625833"/>
    <w:rsid w:val="00625E36"/>
    <w:rsid w:val="00626362"/>
    <w:rsid w:val="006308D8"/>
    <w:rsid w:val="00631B17"/>
    <w:rsid w:val="006320C5"/>
    <w:rsid w:val="0063271F"/>
    <w:rsid w:val="00634BF5"/>
    <w:rsid w:val="006363BE"/>
    <w:rsid w:val="006379FE"/>
    <w:rsid w:val="006403FD"/>
    <w:rsid w:val="006463EB"/>
    <w:rsid w:val="00646815"/>
    <w:rsid w:val="00653102"/>
    <w:rsid w:val="00654CD2"/>
    <w:rsid w:val="0065714E"/>
    <w:rsid w:val="006572DA"/>
    <w:rsid w:val="00657F3E"/>
    <w:rsid w:val="00661301"/>
    <w:rsid w:val="00663E84"/>
    <w:rsid w:val="0067098A"/>
    <w:rsid w:val="00670E33"/>
    <w:rsid w:val="00672843"/>
    <w:rsid w:val="00674169"/>
    <w:rsid w:val="00674457"/>
    <w:rsid w:val="00681823"/>
    <w:rsid w:val="0068353D"/>
    <w:rsid w:val="00683FDB"/>
    <w:rsid w:val="00685E43"/>
    <w:rsid w:val="0068719E"/>
    <w:rsid w:val="0068731B"/>
    <w:rsid w:val="0069073D"/>
    <w:rsid w:val="00690876"/>
    <w:rsid w:val="00691096"/>
    <w:rsid w:val="006913FD"/>
    <w:rsid w:val="006917BF"/>
    <w:rsid w:val="00692641"/>
    <w:rsid w:val="0069463E"/>
    <w:rsid w:val="00694C88"/>
    <w:rsid w:val="00696514"/>
    <w:rsid w:val="006A204F"/>
    <w:rsid w:val="006A2186"/>
    <w:rsid w:val="006A423F"/>
    <w:rsid w:val="006A4C70"/>
    <w:rsid w:val="006A5FB6"/>
    <w:rsid w:val="006A671B"/>
    <w:rsid w:val="006A6726"/>
    <w:rsid w:val="006A676C"/>
    <w:rsid w:val="006A7576"/>
    <w:rsid w:val="006A7FB2"/>
    <w:rsid w:val="006B294C"/>
    <w:rsid w:val="006B533A"/>
    <w:rsid w:val="006B746E"/>
    <w:rsid w:val="006C140C"/>
    <w:rsid w:val="006C1452"/>
    <w:rsid w:val="006C6229"/>
    <w:rsid w:val="006C7DE2"/>
    <w:rsid w:val="006D01FE"/>
    <w:rsid w:val="006D14AD"/>
    <w:rsid w:val="006D1EE7"/>
    <w:rsid w:val="006D4136"/>
    <w:rsid w:val="006D4347"/>
    <w:rsid w:val="006D561A"/>
    <w:rsid w:val="006D5885"/>
    <w:rsid w:val="006E18EC"/>
    <w:rsid w:val="006E32C6"/>
    <w:rsid w:val="006E3F07"/>
    <w:rsid w:val="006E4FB2"/>
    <w:rsid w:val="006E5673"/>
    <w:rsid w:val="006E75F9"/>
    <w:rsid w:val="006E77B0"/>
    <w:rsid w:val="006F25BB"/>
    <w:rsid w:val="006F3B16"/>
    <w:rsid w:val="006F5CB9"/>
    <w:rsid w:val="006F7FAC"/>
    <w:rsid w:val="0070047A"/>
    <w:rsid w:val="00702B1B"/>
    <w:rsid w:val="00704817"/>
    <w:rsid w:val="00705564"/>
    <w:rsid w:val="00706D91"/>
    <w:rsid w:val="00711102"/>
    <w:rsid w:val="007118FB"/>
    <w:rsid w:val="00712EE5"/>
    <w:rsid w:val="00717800"/>
    <w:rsid w:val="00721265"/>
    <w:rsid w:val="00727CC4"/>
    <w:rsid w:val="00731A58"/>
    <w:rsid w:val="007340D3"/>
    <w:rsid w:val="00734306"/>
    <w:rsid w:val="00734812"/>
    <w:rsid w:val="00734D8D"/>
    <w:rsid w:val="00736BFE"/>
    <w:rsid w:val="00742707"/>
    <w:rsid w:val="007509AF"/>
    <w:rsid w:val="0075127B"/>
    <w:rsid w:val="00756D37"/>
    <w:rsid w:val="00757329"/>
    <w:rsid w:val="00765A0A"/>
    <w:rsid w:val="007701D0"/>
    <w:rsid w:val="0077205E"/>
    <w:rsid w:val="00773779"/>
    <w:rsid w:val="00773B3E"/>
    <w:rsid w:val="00773D25"/>
    <w:rsid w:val="00774DDE"/>
    <w:rsid w:val="00775762"/>
    <w:rsid w:val="007837E8"/>
    <w:rsid w:val="0078698E"/>
    <w:rsid w:val="00786A8F"/>
    <w:rsid w:val="00786E86"/>
    <w:rsid w:val="007909D4"/>
    <w:rsid w:val="00791ED1"/>
    <w:rsid w:val="007949ED"/>
    <w:rsid w:val="00794B42"/>
    <w:rsid w:val="00795CA7"/>
    <w:rsid w:val="00795CE3"/>
    <w:rsid w:val="0079674B"/>
    <w:rsid w:val="007A1A36"/>
    <w:rsid w:val="007A2196"/>
    <w:rsid w:val="007A3BFE"/>
    <w:rsid w:val="007A6B8B"/>
    <w:rsid w:val="007A6CF5"/>
    <w:rsid w:val="007B0463"/>
    <w:rsid w:val="007B1AD1"/>
    <w:rsid w:val="007B3C69"/>
    <w:rsid w:val="007B4A74"/>
    <w:rsid w:val="007B5B33"/>
    <w:rsid w:val="007B603F"/>
    <w:rsid w:val="007B785F"/>
    <w:rsid w:val="007C02F4"/>
    <w:rsid w:val="007C2429"/>
    <w:rsid w:val="007C317F"/>
    <w:rsid w:val="007C3DE4"/>
    <w:rsid w:val="007C49AC"/>
    <w:rsid w:val="007C5232"/>
    <w:rsid w:val="007D2B03"/>
    <w:rsid w:val="007D3323"/>
    <w:rsid w:val="007D3AC7"/>
    <w:rsid w:val="007D53C2"/>
    <w:rsid w:val="007D57EA"/>
    <w:rsid w:val="007D654A"/>
    <w:rsid w:val="007D6676"/>
    <w:rsid w:val="007D6DCA"/>
    <w:rsid w:val="007E6A50"/>
    <w:rsid w:val="007E6C13"/>
    <w:rsid w:val="007E718E"/>
    <w:rsid w:val="007E72FF"/>
    <w:rsid w:val="007E7DFF"/>
    <w:rsid w:val="007F0102"/>
    <w:rsid w:val="007F1BC6"/>
    <w:rsid w:val="007F2BEE"/>
    <w:rsid w:val="007F3D11"/>
    <w:rsid w:val="007F537F"/>
    <w:rsid w:val="007F5762"/>
    <w:rsid w:val="007F614A"/>
    <w:rsid w:val="007F6965"/>
    <w:rsid w:val="007F788A"/>
    <w:rsid w:val="00800542"/>
    <w:rsid w:val="00801881"/>
    <w:rsid w:val="00802770"/>
    <w:rsid w:val="00802BAE"/>
    <w:rsid w:val="008059DE"/>
    <w:rsid w:val="00807E69"/>
    <w:rsid w:val="00807F0B"/>
    <w:rsid w:val="00810632"/>
    <w:rsid w:val="008126AC"/>
    <w:rsid w:val="00813A6A"/>
    <w:rsid w:val="008171FF"/>
    <w:rsid w:val="00820154"/>
    <w:rsid w:val="0082064F"/>
    <w:rsid w:val="00823362"/>
    <w:rsid w:val="0082387D"/>
    <w:rsid w:val="00823F79"/>
    <w:rsid w:val="00833E2D"/>
    <w:rsid w:val="00834253"/>
    <w:rsid w:val="00834FFA"/>
    <w:rsid w:val="008366BC"/>
    <w:rsid w:val="00837957"/>
    <w:rsid w:val="00840C72"/>
    <w:rsid w:val="00844627"/>
    <w:rsid w:val="0084642C"/>
    <w:rsid w:val="0084647E"/>
    <w:rsid w:val="0085000D"/>
    <w:rsid w:val="00852212"/>
    <w:rsid w:val="00854A52"/>
    <w:rsid w:val="00856C5A"/>
    <w:rsid w:val="00856F24"/>
    <w:rsid w:val="00857305"/>
    <w:rsid w:val="00857B63"/>
    <w:rsid w:val="00864D71"/>
    <w:rsid w:val="00866F04"/>
    <w:rsid w:val="0087125A"/>
    <w:rsid w:val="008738C7"/>
    <w:rsid w:val="00873B3D"/>
    <w:rsid w:val="008759A0"/>
    <w:rsid w:val="00876D32"/>
    <w:rsid w:val="00881051"/>
    <w:rsid w:val="0088285F"/>
    <w:rsid w:val="00892538"/>
    <w:rsid w:val="008A0A3E"/>
    <w:rsid w:val="008A0B97"/>
    <w:rsid w:val="008A27B7"/>
    <w:rsid w:val="008A2B7B"/>
    <w:rsid w:val="008A4AE8"/>
    <w:rsid w:val="008A4B24"/>
    <w:rsid w:val="008A5146"/>
    <w:rsid w:val="008A61A5"/>
    <w:rsid w:val="008A79FD"/>
    <w:rsid w:val="008B0C7F"/>
    <w:rsid w:val="008B2B56"/>
    <w:rsid w:val="008B6026"/>
    <w:rsid w:val="008B7E79"/>
    <w:rsid w:val="008C0B4B"/>
    <w:rsid w:val="008C219E"/>
    <w:rsid w:val="008C2D30"/>
    <w:rsid w:val="008C44C9"/>
    <w:rsid w:val="008C59CA"/>
    <w:rsid w:val="008C5A79"/>
    <w:rsid w:val="008D0260"/>
    <w:rsid w:val="008D0AF3"/>
    <w:rsid w:val="008D3656"/>
    <w:rsid w:val="008D5FC5"/>
    <w:rsid w:val="008D66C2"/>
    <w:rsid w:val="008D691E"/>
    <w:rsid w:val="008D76EA"/>
    <w:rsid w:val="008E482B"/>
    <w:rsid w:val="008E6CD2"/>
    <w:rsid w:val="008E7955"/>
    <w:rsid w:val="008F56FA"/>
    <w:rsid w:val="008F61B4"/>
    <w:rsid w:val="008F7684"/>
    <w:rsid w:val="00902A29"/>
    <w:rsid w:val="00904D55"/>
    <w:rsid w:val="00913DDB"/>
    <w:rsid w:val="0091567B"/>
    <w:rsid w:val="00921078"/>
    <w:rsid w:val="0092348A"/>
    <w:rsid w:val="00924473"/>
    <w:rsid w:val="00925F76"/>
    <w:rsid w:val="009322B5"/>
    <w:rsid w:val="00933066"/>
    <w:rsid w:val="009355D3"/>
    <w:rsid w:val="00936F6A"/>
    <w:rsid w:val="00940827"/>
    <w:rsid w:val="00941E64"/>
    <w:rsid w:val="00943192"/>
    <w:rsid w:val="00944400"/>
    <w:rsid w:val="00944BC0"/>
    <w:rsid w:val="00944DEA"/>
    <w:rsid w:val="00951F42"/>
    <w:rsid w:val="00951FD0"/>
    <w:rsid w:val="00954523"/>
    <w:rsid w:val="0095597C"/>
    <w:rsid w:val="00956456"/>
    <w:rsid w:val="00956FB3"/>
    <w:rsid w:val="00960EDA"/>
    <w:rsid w:val="009611C5"/>
    <w:rsid w:val="00961872"/>
    <w:rsid w:val="00963B24"/>
    <w:rsid w:val="00967A24"/>
    <w:rsid w:val="00972725"/>
    <w:rsid w:val="00976437"/>
    <w:rsid w:val="0098075A"/>
    <w:rsid w:val="00982FA2"/>
    <w:rsid w:val="009840AD"/>
    <w:rsid w:val="00985324"/>
    <w:rsid w:val="00985945"/>
    <w:rsid w:val="0098764A"/>
    <w:rsid w:val="00987B82"/>
    <w:rsid w:val="009913AB"/>
    <w:rsid w:val="00991D05"/>
    <w:rsid w:val="00993108"/>
    <w:rsid w:val="00997DDE"/>
    <w:rsid w:val="00997FDE"/>
    <w:rsid w:val="009A064A"/>
    <w:rsid w:val="009A08DC"/>
    <w:rsid w:val="009A1EC6"/>
    <w:rsid w:val="009A365B"/>
    <w:rsid w:val="009B10C2"/>
    <w:rsid w:val="009B1F56"/>
    <w:rsid w:val="009B20C1"/>
    <w:rsid w:val="009B3C0F"/>
    <w:rsid w:val="009B60BD"/>
    <w:rsid w:val="009B7622"/>
    <w:rsid w:val="009C0316"/>
    <w:rsid w:val="009C6DD7"/>
    <w:rsid w:val="009C6FE7"/>
    <w:rsid w:val="009D1CC1"/>
    <w:rsid w:val="009D281F"/>
    <w:rsid w:val="009D3F1D"/>
    <w:rsid w:val="009D3F47"/>
    <w:rsid w:val="009D5178"/>
    <w:rsid w:val="009D546F"/>
    <w:rsid w:val="009E29DB"/>
    <w:rsid w:val="009E2EB7"/>
    <w:rsid w:val="009E3ED6"/>
    <w:rsid w:val="009E40BC"/>
    <w:rsid w:val="009E4390"/>
    <w:rsid w:val="009F047B"/>
    <w:rsid w:val="009F1F0B"/>
    <w:rsid w:val="009F3E61"/>
    <w:rsid w:val="009F4EF8"/>
    <w:rsid w:val="009F77A0"/>
    <w:rsid w:val="009F78FC"/>
    <w:rsid w:val="00A0754E"/>
    <w:rsid w:val="00A100BB"/>
    <w:rsid w:val="00A10862"/>
    <w:rsid w:val="00A10EA1"/>
    <w:rsid w:val="00A13851"/>
    <w:rsid w:val="00A14CD7"/>
    <w:rsid w:val="00A17F05"/>
    <w:rsid w:val="00A202AC"/>
    <w:rsid w:val="00A22C44"/>
    <w:rsid w:val="00A22C99"/>
    <w:rsid w:val="00A2384E"/>
    <w:rsid w:val="00A2621E"/>
    <w:rsid w:val="00A26539"/>
    <w:rsid w:val="00A31B1A"/>
    <w:rsid w:val="00A371CC"/>
    <w:rsid w:val="00A43962"/>
    <w:rsid w:val="00A44553"/>
    <w:rsid w:val="00A47464"/>
    <w:rsid w:val="00A50116"/>
    <w:rsid w:val="00A5033C"/>
    <w:rsid w:val="00A53E00"/>
    <w:rsid w:val="00A5650C"/>
    <w:rsid w:val="00A56EA4"/>
    <w:rsid w:val="00A57EE4"/>
    <w:rsid w:val="00A604BE"/>
    <w:rsid w:val="00A658BF"/>
    <w:rsid w:val="00A6592F"/>
    <w:rsid w:val="00A65FC4"/>
    <w:rsid w:val="00A67DC4"/>
    <w:rsid w:val="00A709A3"/>
    <w:rsid w:val="00A715DF"/>
    <w:rsid w:val="00A770E6"/>
    <w:rsid w:val="00A804A8"/>
    <w:rsid w:val="00A80ACF"/>
    <w:rsid w:val="00A83A67"/>
    <w:rsid w:val="00A859A1"/>
    <w:rsid w:val="00A877E3"/>
    <w:rsid w:val="00A87A04"/>
    <w:rsid w:val="00A90EB8"/>
    <w:rsid w:val="00A95227"/>
    <w:rsid w:val="00AA1E31"/>
    <w:rsid w:val="00AA53F0"/>
    <w:rsid w:val="00AA6F7B"/>
    <w:rsid w:val="00AA7798"/>
    <w:rsid w:val="00AB07F5"/>
    <w:rsid w:val="00AB294D"/>
    <w:rsid w:val="00AB466F"/>
    <w:rsid w:val="00AC3C6F"/>
    <w:rsid w:val="00AC45F7"/>
    <w:rsid w:val="00AC494B"/>
    <w:rsid w:val="00AC4D9C"/>
    <w:rsid w:val="00AC7836"/>
    <w:rsid w:val="00AC7B37"/>
    <w:rsid w:val="00AD1A8D"/>
    <w:rsid w:val="00AD264B"/>
    <w:rsid w:val="00AD3865"/>
    <w:rsid w:val="00AD3EF7"/>
    <w:rsid w:val="00AD3FBB"/>
    <w:rsid w:val="00AD6754"/>
    <w:rsid w:val="00AD695D"/>
    <w:rsid w:val="00AE0118"/>
    <w:rsid w:val="00AE03EA"/>
    <w:rsid w:val="00AE1C01"/>
    <w:rsid w:val="00AE1F9F"/>
    <w:rsid w:val="00AE7411"/>
    <w:rsid w:val="00AE7FBC"/>
    <w:rsid w:val="00AF0601"/>
    <w:rsid w:val="00AF2C6F"/>
    <w:rsid w:val="00AF5D3E"/>
    <w:rsid w:val="00AF7A18"/>
    <w:rsid w:val="00B00EE3"/>
    <w:rsid w:val="00B033E7"/>
    <w:rsid w:val="00B03898"/>
    <w:rsid w:val="00B1052F"/>
    <w:rsid w:val="00B114D0"/>
    <w:rsid w:val="00B13ABC"/>
    <w:rsid w:val="00B162B8"/>
    <w:rsid w:val="00B22CAE"/>
    <w:rsid w:val="00B23CED"/>
    <w:rsid w:val="00B2401D"/>
    <w:rsid w:val="00B24A78"/>
    <w:rsid w:val="00B25D8D"/>
    <w:rsid w:val="00B26C1B"/>
    <w:rsid w:val="00B26FDB"/>
    <w:rsid w:val="00B30394"/>
    <w:rsid w:val="00B31E8A"/>
    <w:rsid w:val="00B32472"/>
    <w:rsid w:val="00B327A7"/>
    <w:rsid w:val="00B35C53"/>
    <w:rsid w:val="00B35E54"/>
    <w:rsid w:val="00B37180"/>
    <w:rsid w:val="00B376E9"/>
    <w:rsid w:val="00B415D2"/>
    <w:rsid w:val="00B42177"/>
    <w:rsid w:val="00B43610"/>
    <w:rsid w:val="00B451BF"/>
    <w:rsid w:val="00B47018"/>
    <w:rsid w:val="00B47076"/>
    <w:rsid w:val="00B511B6"/>
    <w:rsid w:val="00B526EF"/>
    <w:rsid w:val="00B52D43"/>
    <w:rsid w:val="00B53BC1"/>
    <w:rsid w:val="00B56071"/>
    <w:rsid w:val="00B60364"/>
    <w:rsid w:val="00B64B39"/>
    <w:rsid w:val="00B678D8"/>
    <w:rsid w:val="00B70DC1"/>
    <w:rsid w:val="00B710E3"/>
    <w:rsid w:val="00B72BF3"/>
    <w:rsid w:val="00B75735"/>
    <w:rsid w:val="00B75E44"/>
    <w:rsid w:val="00B765F1"/>
    <w:rsid w:val="00B77D1B"/>
    <w:rsid w:val="00B80908"/>
    <w:rsid w:val="00B81CFE"/>
    <w:rsid w:val="00B82378"/>
    <w:rsid w:val="00B825D2"/>
    <w:rsid w:val="00B82AF2"/>
    <w:rsid w:val="00B82DEB"/>
    <w:rsid w:val="00B83A0A"/>
    <w:rsid w:val="00B85ADC"/>
    <w:rsid w:val="00B8784B"/>
    <w:rsid w:val="00B90FE4"/>
    <w:rsid w:val="00B93AB0"/>
    <w:rsid w:val="00B93E26"/>
    <w:rsid w:val="00B961F0"/>
    <w:rsid w:val="00B96A06"/>
    <w:rsid w:val="00B96C6F"/>
    <w:rsid w:val="00B9730A"/>
    <w:rsid w:val="00BA0A5B"/>
    <w:rsid w:val="00BA11A0"/>
    <w:rsid w:val="00BA145E"/>
    <w:rsid w:val="00BA48D9"/>
    <w:rsid w:val="00BA4944"/>
    <w:rsid w:val="00BA50D7"/>
    <w:rsid w:val="00BB0367"/>
    <w:rsid w:val="00BB06F2"/>
    <w:rsid w:val="00BB1105"/>
    <w:rsid w:val="00BB12EE"/>
    <w:rsid w:val="00BB28CA"/>
    <w:rsid w:val="00BB5489"/>
    <w:rsid w:val="00BC62D2"/>
    <w:rsid w:val="00BC65E6"/>
    <w:rsid w:val="00BD00EE"/>
    <w:rsid w:val="00BD26DD"/>
    <w:rsid w:val="00BD409C"/>
    <w:rsid w:val="00BD4DD3"/>
    <w:rsid w:val="00BD5986"/>
    <w:rsid w:val="00BD5D5F"/>
    <w:rsid w:val="00BE22A1"/>
    <w:rsid w:val="00BE29CF"/>
    <w:rsid w:val="00BE5A2F"/>
    <w:rsid w:val="00BE5D95"/>
    <w:rsid w:val="00BF0686"/>
    <w:rsid w:val="00BF16FC"/>
    <w:rsid w:val="00BF1C48"/>
    <w:rsid w:val="00BF22A4"/>
    <w:rsid w:val="00BF2769"/>
    <w:rsid w:val="00BF37B2"/>
    <w:rsid w:val="00C003B9"/>
    <w:rsid w:val="00C01E4F"/>
    <w:rsid w:val="00C02661"/>
    <w:rsid w:val="00C027C4"/>
    <w:rsid w:val="00C034F9"/>
    <w:rsid w:val="00C037AD"/>
    <w:rsid w:val="00C0579E"/>
    <w:rsid w:val="00C0651E"/>
    <w:rsid w:val="00C07028"/>
    <w:rsid w:val="00C11958"/>
    <w:rsid w:val="00C11998"/>
    <w:rsid w:val="00C1250F"/>
    <w:rsid w:val="00C15195"/>
    <w:rsid w:val="00C16ACB"/>
    <w:rsid w:val="00C20EC5"/>
    <w:rsid w:val="00C244C3"/>
    <w:rsid w:val="00C26287"/>
    <w:rsid w:val="00C2658F"/>
    <w:rsid w:val="00C27A4F"/>
    <w:rsid w:val="00C306D8"/>
    <w:rsid w:val="00C3542D"/>
    <w:rsid w:val="00C36371"/>
    <w:rsid w:val="00C401F3"/>
    <w:rsid w:val="00C4161D"/>
    <w:rsid w:val="00C4177B"/>
    <w:rsid w:val="00C428A5"/>
    <w:rsid w:val="00C43428"/>
    <w:rsid w:val="00C44F08"/>
    <w:rsid w:val="00C466DE"/>
    <w:rsid w:val="00C47208"/>
    <w:rsid w:val="00C47A10"/>
    <w:rsid w:val="00C47A5F"/>
    <w:rsid w:val="00C50114"/>
    <w:rsid w:val="00C51A76"/>
    <w:rsid w:val="00C567BC"/>
    <w:rsid w:val="00C57CA2"/>
    <w:rsid w:val="00C61115"/>
    <w:rsid w:val="00C64173"/>
    <w:rsid w:val="00C645FA"/>
    <w:rsid w:val="00C7075A"/>
    <w:rsid w:val="00C7167B"/>
    <w:rsid w:val="00C736C3"/>
    <w:rsid w:val="00C763F6"/>
    <w:rsid w:val="00C77257"/>
    <w:rsid w:val="00C776BB"/>
    <w:rsid w:val="00C81720"/>
    <w:rsid w:val="00C825E0"/>
    <w:rsid w:val="00C833F3"/>
    <w:rsid w:val="00C879ED"/>
    <w:rsid w:val="00C90C4F"/>
    <w:rsid w:val="00C92177"/>
    <w:rsid w:val="00C92A5F"/>
    <w:rsid w:val="00C92B71"/>
    <w:rsid w:val="00C95CA2"/>
    <w:rsid w:val="00C96D63"/>
    <w:rsid w:val="00C97A8B"/>
    <w:rsid w:val="00CA319C"/>
    <w:rsid w:val="00CA751B"/>
    <w:rsid w:val="00CB228F"/>
    <w:rsid w:val="00CB26C7"/>
    <w:rsid w:val="00CB3650"/>
    <w:rsid w:val="00CB4D3E"/>
    <w:rsid w:val="00CC12C8"/>
    <w:rsid w:val="00CC1CDE"/>
    <w:rsid w:val="00CC3B09"/>
    <w:rsid w:val="00CC59A7"/>
    <w:rsid w:val="00CC71F1"/>
    <w:rsid w:val="00CD131E"/>
    <w:rsid w:val="00CD13F5"/>
    <w:rsid w:val="00CD3FEF"/>
    <w:rsid w:val="00CD6671"/>
    <w:rsid w:val="00CE015C"/>
    <w:rsid w:val="00CE19CF"/>
    <w:rsid w:val="00CE2511"/>
    <w:rsid w:val="00CE2FE4"/>
    <w:rsid w:val="00CE7E1B"/>
    <w:rsid w:val="00CF0E6E"/>
    <w:rsid w:val="00CF2EB1"/>
    <w:rsid w:val="00CF5CD8"/>
    <w:rsid w:val="00CF75D1"/>
    <w:rsid w:val="00CF7627"/>
    <w:rsid w:val="00D03AA4"/>
    <w:rsid w:val="00D069E1"/>
    <w:rsid w:val="00D0771E"/>
    <w:rsid w:val="00D12B5F"/>
    <w:rsid w:val="00D13623"/>
    <w:rsid w:val="00D16307"/>
    <w:rsid w:val="00D16878"/>
    <w:rsid w:val="00D207E0"/>
    <w:rsid w:val="00D210EC"/>
    <w:rsid w:val="00D24090"/>
    <w:rsid w:val="00D30959"/>
    <w:rsid w:val="00D33360"/>
    <w:rsid w:val="00D34CBA"/>
    <w:rsid w:val="00D358EE"/>
    <w:rsid w:val="00D37404"/>
    <w:rsid w:val="00D379A9"/>
    <w:rsid w:val="00D4044D"/>
    <w:rsid w:val="00D417FF"/>
    <w:rsid w:val="00D42A77"/>
    <w:rsid w:val="00D43DA8"/>
    <w:rsid w:val="00D46E43"/>
    <w:rsid w:val="00D513E2"/>
    <w:rsid w:val="00D5246B"/>
    <w:rsid w:val="00D55A91"/>
    <w:rsid w:val="00D572A6"/>
    <w:rsid w:val="00D6104B"/>
    <w:rsid w:val="00D61963"/>
    <w:rsid w:val="00D634B4"/>
    <w:rsid w:val="00D6396E"/>
    <w:rsid w:val="00D652E0"/>
    <w:rsid w:val="00D655E2"/>
    <w:rsid w:val="00D74559"/>
    <w:rsid w:val="00D81BEE"/>
    <w:rsid w:val="00D81CB0"/>
    <w:rsid w:val="00D83589"/>
    <w:rsid w:val="00D85A0F"/>
    <w:rsid w:val="00D86BD5"/>
    <w:rsid w:val="00D92F7D"/>
    <w:rsid w:val="00D9349F"/>
    <w:rsid w:val="00D9354F"/>
    <w:rsid w:val="00D94F39"/>
    <w:rsid w:val="00D95819"/>
    <w:rsid w:val="00D96062"/>
    <w:rsid w:val="00D976A0"/>
    <w:rsid w:val="00D979CE"/>
    <w:rsid w:val="00DA0EF7"/>
    <w:rsid w:val="00DA1637"/>
    <w:rsid w:val="00DA1C35"/>
    <w:rsid w:val="00DA395A"/>
    <w:rsid w:val="00DA3A5A"/>
    <w:rsid w:val="00DA40A5"/>
    <w:rsid w:val="00DA4125"/>
    <w:rsid w:val="00DB12F2"/>
    <w:rsid w:val="00DB4B0D"/>
    <w:rsid w:val="00DB554B"/>
    <w:rsid w:val="00DC42D7"/>
    <w:rsid w:val="00DC6248"/>
    <w:rsid w:val="00DD1C22"/>
    <w:rsid w:val="00DD3AC6"/>
    <w:rsid w:val="00DD663E"/>
    <w:rsid w:val="00DD6AA7"/>
    <w:rsid w:val="00DD6B20"/>
    <w:rsid w:val="00DD7462"/>
    <w:rsid w:val="00DD7896"/>
    <w:rsid w:val="00DE1706"/>
    <w:rsid w:val="00DE2021"/>
    <w:rsid w:val="00DE209C"/>
    <w:rsid w:val="00DE2241"/>
    <w:rsid w:val="00DE2381"/>
    <w:rsid w:val="00DE4D16"/>
    <w:rsid w:val="00DE5C13"/>
    <w:rsid w:val="00DE62DF"/>
    <w:rsid w:val="00DE7FF9"/>
    <w:rsid w:val="00DF35ED"/>
    <w:rsid w:val="00DF4EC3"/>
    <w:rsid w:val="00DF7015"/>
    <w:rsid w:val="00E02A65"/>
    <w:rsid w:val="00E02FF8"/>
    <w:rsid w:val="00E1244B"/>
    <w:rsid w:val="00E12643"/>
    <w:rsid w:val="00E143C8"/>
    <w:rsid w:val="00E14970"/>
    <w:rsid w:val="00E16156"/>
    <w:rsid w:val="00E21476"/>
    <w:rsid w:val="00E23D20"/>
    <w:rsid w:val="00E26522"/>
    <w:rsid w:val="00E32634"/>
    <w:rsid w:val="00E33A61"/>
    <w:rsid w:val="00E347AE"/>
    <w:rsid w:val="00E40AA1"/>
    <w:rsid w:val="00E429F7"/>
    <w:rsid w:val="00E42DBA"/>
    <w:rsid w:val="00E43475"/>
    <w:rsid w:val="00E43793"/>
    <w:rsid w:val="00E450B8"/>
    <w:rsid w:val="00E4579E"/>
    <w:rsid w:val="00E46D17"/>
    <w:rsid w:val="00E51E3D"/>
    <w:rsid w:val="00E54978"/>
    <w:rsid w:val="00E57446"/>
    <w:rsid w:val="00E62712"/>
    <w:rsid w:val="00E628FD"/>
    <w:rsid w:val="00E62EDD"/>
    <w:rsid w:val="00E64B71"/>
    <w:rsid w:val="00E64CAC"/>
    <w:rsid w:val="00E66D72"/>
    <w:rsid w:val="00E70C49"/>
    <w:rsid w:val="00E723A0"/>
    <w:rsid w:val="00E73F2F"/>
    <w:rsid w:val="00E747DF"/>
    <w:rsid w:val="00E752D5"/>
    <w:rsid w:val="00E76E34"/>
    <w:rsid w:val="00E856C2"/>
    <w:rsid w:val="00E8606C"/>
    <w:rsid w:val="00E8691D"/>
    <w:rsid w:val="00E87A2F"/>
    <w:rsid w:val="00E95375"/>
    <w:rsid w:val="00E95F67"/>
    <w:rsid w:val="00E96900"/>
    <w:rsid w:val="00E96BA7"/>
    <w:rsid w:val="00EA0144"/>
    <w:rsid w:val="00EA0FEC"/>
    <w:rsid w:val="00EA403E"/>
    <w:rsid w:val="00EA6031"/>
    <w:rsid w:val="00EB05FA"/>
    <w:rsid w:val="00EB0D9F"/>
    <w:rsid w:val="00EB1CCC"/>
    <w:rsid w:val="00EB70C0"/>
    <w:rsid w:val="00EC193F"/>
    <w:rsid w:val="00EC29E3"/>
    <w:rsid w:val="00EC5467"/>
    <w:rsid w:val="00EC596F"/>
    <w:rsid w:val="00EC5B0B"/>
    <w:rsid w:val="00EC60A2"/>
    <w:rsid w:val="00EC66DD"/>
    <w:rsid w:val="00EC7C54"/>
    <w:rsid w:val="00ED0BE2"/>
    <w:rsid w:val="00ED0CD2"/>
    <w:rsid w:val="00ED1A04"/>
    <w:rsid w:val="00ED3194"/>
    <w:rsid w:val="00ED3E40"/>
    <w:rsid w:val="00ED460E"/>
    <w:rsid w:val="00ED6F0F"/>
    <w:rsid w:val="00EE18EE"/>
    <w:rsid w:val="00EE2CD3"/>
    <w:rsid w:val="00EE3D8E"/>
    <w:rsid w:val="00EE50C0"/>
    <w:rsid w:val="00EE51D0"/>
    <w:rsid w:val="00EE5B47"/>
    <w:rsid w:val="00EE6732"/>
    <w:rsid w:val="00EF0145"/>
    <w:rsid w:val="00EF1030"/>
    <w:rsid w:val="00EF159D"/>
    <w:rsid w:val="00EF6E53"/>
    <w:rsid w:val="00F01F1D"/>
    <w:rsid w:val="00F03D7C"/>
    <w:rsid w:val="00F04028"/>
    <w:rsid w:val="00F05487"/>
    <w:rsid w:val="00F119DD"/>
    <w:rsid w:val="00F14D30"/>
    <w:rsid w:val="00F208E7"/>
    <w:rsid w:val="00F2113F"/>
    <w:rsid w:val="00F222C4"/>
    <w:rsid w:val="00F22B98"/>
    <w:rsid w:val="00F22E6D"/>
    <w:rsid w:val="00F22F77"/>
    <w:rsid w:val="00F23DCA"/>
    <w:rsid w:val="00F2482A"/>
    <w:rsid w:val="00F24D64"/>
    <w:rsid w:val="00F25615"/>
    <w:rsid w:val="00F27941"/>
    <w:rsid w:val="00F27DD6"/>
    <w:rsid w:val="00F31A56"/>
    <w:rsid w:val="00F324BD"/>
    <w:rsid w:val="00F33A51"/>
    <w:rsid w:val="00F34212"/>
    <w:rsid w:val="00F40C7F"/>
    <w:rsid w:val="00F40D6D"/>
    <w:rsid w:val="00F42E18"/>
    <w:rsid w:val="00F4409B"/>
    <w:rsid w:val="00F45811"/>
    <w:rsid w:val="00F45E47"/>
    <w:rsid w:val="00F460B0"/>
    <w:rsid w:val="00F529E1"/>
    <w:rsid w:val="00F55EBE"/>
    <w:rsid w:val="00F56A1C"/>
    <w:rsid w:val="00F57046"/>
    <w:rsid w:val="00F575DA"/>
    <w:rsid w:val="00F604BC"/>
    <w:rsid w:val="00F619A2"/>
    <w:rsid w:val="00F61AF5"/>
    <w:rsid w:val="00F648AA"/>
    <w:rsid w:val="00F66F7F"/>
    <w:rsid w:val="00F70D5F"/>
    <w:rsid w:val="00F73F72"/>
    <w:rsid w:val="00F743E3"/>
    <w:rsid w:val="00F7510B"/>
    <w:rsid w:val="00F75976"/>
    <w:rsid w:val="00F759DA"/>
    <w:rsid w:val="00F75A28"/>
    <w:rsid w:val="00F81E1C"/>
    <w:rsid w:val="00F82FF9"/>
    <w:rsid w:val="00F837E9"/>
    <w:rsid w:val="00F85E67"/>
    <w:rsid w:val="00F8601E"/>
    <w:rsid w:val="00F86F62"/>
    <w:rsid w:val="00F92B0F"/>
    <w:rsid w:val="00F940E5"/>
    <w:rsid w:val="00F9761A"/>
    <w:rsid w:val="00FA23D3"/>
    <w:rsid w:val="00FA31EC"/>
    <w:rsid w:val="00FB2831"/>
    <w:rsid w:val="00FB343F"/>
    <w:rsid w:val="00FB4157"/>
    <w:rsid w:val="00FC0C0C"/>
    <w:rsid w:val="00FC190B"/>
    <w:rsid w:val="00FC2F72"/>
    <w:rsid w:val="00FC50E5"/>
    <w:rsid w:val="00FD33A3"/>
    <w:rsid w:val="00FD3F43"/>
    <w:rsid w:val="00FD4271"/>
    <w:rsid w:val="00FD50BA"/>
    <w:rsid w:val="00FD5DFA"/>
    <w:rsid w:val="00FD70EB"/>
    <w:rsid w:val="00FD7DFA"/>
    <w:rsid w:val="00FE03E2"/>
    <w:rsid w:val="00FE11B0"/>
    <w:rsid w:val="00FE473F"/>
    <w:rsid w:val="00FE513F"/>
    <w:rsid w:val="00FE5150"/>
    <w:rsid w:val="00FE5EE2"/>
    <w:rsid w:val="00FE77DB"/>
    <w:rsid w:val="00FE7BF0"/>
    <w:rsid w:val="00FF0855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AE89BD6"/>
  <w15:docId w15:val="{4B380759-B53E-4A34-A01F-AA8BE434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Arial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832"/>
  </w:style>
  <w:style w:type="paragraph" w:styleId="Heading1">
    <w:name w:val="heading 1"/>
    <w:basedOn w:val="Normal1"/>
    <w:next w:val="Normal1"/>
    <w:link w:val="Heading1Char"/>
    <w:uiPriority w:val="99"/>
    <w:qFormat/>
    <w:rsid w:val="001778B0"/>
    <w:pPr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1778B0"/>
    <w:pPr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1778B0"/>
    <w:pPr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1778B0"/>
    <w:pPr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1778B0"/>
    <w:pPr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1778B0"/>
    <w:pPr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1427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61427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6142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61427"/>
    <w:rPr>
      <w:rFonts w:ascii="Calibri" w:eastAsia="SimSu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61427"/>
    <w:rPr>
      <w:rFonts w:ascii="Calibri" w:eastAsia="SimSu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61427"/>
    <w:rPr>
      <w:rFonts w:ascii="Calibri" w:eastAsia="SimSun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37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77C3"/>
    <w:rPr>
      <w:rFonts w:ascii="Tahoma" w:hAnsi="Tahoma" w:cs="Tahoma"/>
      <w:sz w:val="16"/>
      <w:szCs w:val="16"/>
    </w:rPr>
  </w:style>
  <w:style w:type="paragraph" w:customStyle="1" w:styleId="Normal1">
    <w:name w:val="Normal1"/>
    <w:uiPriority w:val="99"/>
    <w:rsid w:val="001778B0"/>
    <w:pPr>
      <w:spacing w:line="276" w:lineRule="auto"/>
    </w:pPr>
    <w:rPr>
      <w:rFonts w:ascii="Arial" w:hAnsi="Arial"/>
      <w:color w:val="000000"/>
    </w:rPr>
  </w:style>
  <w:style w:type="paragraph" w:styleId="Title">
    <w:name w:val="Title"/>
    <w:basedOn w:val="Normal1"/>
    <w:next w:val="Normal1"/>
    <w:link w:val="TitleChar"/>
    <w:uiPriority w:val="99"/>
    <w:qFormat/>
    <w:rsid w:val="001778B0"/>
    <w:pPr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sid w:val="00361427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uiPriority w:val="99"/>
    <w:qFormat/>
    <w:rsid w:val="001778B0"/>
    <w:pPr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61427"/>
    <w:rPr>
      <w:rFonts w:ascii="Cambria" w:eastAsia="SimSun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4701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37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77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7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77C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0000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0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0000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0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0000C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6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6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641"/>
    <w:rPr>
      <w:vertAlign w:val="superscript"/>
    </w:rPr>
  </w:style>
  <w:style w:type="table" w:styleId="TableGrid">
    <w:name w:val="Table Grid"/>
    <w:basedOn w:val="TableNormal"/>
    <w:locked/>
    <w:rsid w:val="00972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7FAC"/>
  </w:style>
  <w:style w:type="paragraph" w:styleId="ListParagraph">
    <w:name w:val="List Paragraph"/>
    <w:basedOn w:val="Normal"/>
    <w:uiPriority w:val="34"/>
    <w:qFormat/>
    <w:rsid w:val="006A7FB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3F8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1B09"/>
    <w:rPr>
      <w:color w:val="800080" w:themeColor="followed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0E7B21"/>
    <w:rPr>
      <w:color w:val="2B579A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764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76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8764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62D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48D9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locked/>
    <w:rsid w:val="007048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9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017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9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4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12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05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194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9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62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00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9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121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54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1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84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51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601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173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3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39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40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804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86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535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73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123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25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7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58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241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1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43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8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903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38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69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56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37A29-74A9-43E0-AEA4-351723E9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Wrkg Grp 19 Report.docx</vt:lpstr>
    </vt:vector>
  </TitlesOfParts>
  <Company>United Nations Office at Geneva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Wrkg Grp 19 Report.docx</dc:title>
  <dc:creator>STAVRAKA</dc:creator>
  <cp:lastModifiedBy>Lillian Onyango</cp:lastModifiedBy>
  <cp:revision>5</cp:revision>
  <cp:lastPrinted>2018-04-17T12:29:00Z</cp:lastPrinted>
  <dcterms:created xsi:type="dcterms:W3CDTF">2020-08-06T10:58:00Z</dcterms:created>
  <dcterms:modified xsi:type="dcterms:W3CDTF">2020-08-12T06:18:00Z</dcterms:modified>
</cp:coreProperties>
</file>