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557975A" w14:textId="77777777" w:rsidR="00634522" w:rsidRPr="0028694C" w:rsidRDefault="00634522" w:rsidP="00B47018">
      <w:pPr>
        <w:jc w:val="center"/>
        <w:rPr>
          <w:b/>
          <w:sz w:val="12"/>
          <w:szCs w:val="12"/>
        </w:rPr>
      </w:pPr>
      <w:bookmarkStart w:id="0" w:name="_GoBack"/>
      <w:bookmarkEnd w:id="0"/>
    </w:p>
    <w:p w14:paraId="6A87A1AD" w14:textId="6668E091" w:rsidR="0028694C" w:rsidRDefault="0028694C" w:rsidP="0028694C">
      <w:pPr>
        <w:jc w:val="center"/>
        <w:rPr>
          <w:rFonts w:cs="Calibri"/>
          <w:b/>
          <w:color w:val="999999"/>
          <w:sz w:val="32"/>
        </w:rPr>
      </w:pPr>
      <w:r>
        <w:rPr>
          <w:b/>
          <w:sz w:val="28"/>
          <w:szCs w:val="28"/>
        </w:rPr>
        <w:t xml:space="preserve">Progress Report - </w:t>
      </w:r>
      <w:r>
        <w:rPr>
          <w:rFonts w:cs="Calibri"/>
          <w:b/>
          <w:color w:val="999999"/>
          <w:sz w:val="32"/>
        </w:rPr>
        <w:t>45</w:t>
      </w:r>
      <w:r w:rsidRPr="00142A38">
        <w:rPr>
          <w:rFonts w:cs="Calibri"/>
          <w:b/>
          <w:color w:val="999999"/>
          <w:sz w:val="32"/>
          <w:vertAlign w:val="superscript"/>
        </w:rPr>
        <w:t>th</w:t>
      </w:r>
      <w:r>
        <w:rPr>
          <w:rFonts w:cs="Calibri"/>
          <w:b/>
          <w:color w:val="999999"/>
          <w:sz w:val="32"/>
        </w:rPr>
        <w:t xml:space="preserve"> InforMEA WG Meeting </w:t>
      </w:r>
    </w:p>
    <w:p w14:paraId="607C08BE" w14:textId="77777777" w:rsidR="00826089" w:rsidRPr="00826089" w:rsidRDefault="00826089" w:rsidP="0028694C">
      <w:pPr>
        <w:jc w:val="center"/>
        <w:rPr>
          <w:sz w:val="4"/>
          <w:szCs w:val="4"/>
        </w:rPr>
      </w:pPr>
    </w:p>
    <w:p w14:paraId="03904860" w14:textId="77777777" w:rsidR="0085000D" w:rsidRDefault="0085000D" w:rsidP="00B47018">
      <w:pPr>
        <w:jc w:val="center"/>
        <w:rPr>
          <w:b/>
          <w:sz w:val="10"/>
          <w:szCs w:val="10"/>
        </w:rPr>
      </w:pPr>
    </w:p>
    <w:p w14:paraId="3D30F0FB" w14:textId="22D29052" w:rsidR="00D81ECA" w:rsidRDefault="00D81ECA" w:rsidP="00826089">
      <w:pPr>
        <w:pStyle w:val="Normal1"/>
        <w:rPr>
          <w:rFonts w:asciiTheme="minorHAnsi" w:hAnsiTheme="minorHAnsi" w:cs="Calibri"/>
          <w:iCs/>
        </w:rPr>
      </w:pPr>
      <w:r w:rsidRPr="00D81ECA">
        <w:rPr>
          <w:rFonts w:asciiTheme="minorHAnsi" w:hAnsiTheme="minorHAnsi" w:cs="Calibri"/>
          <w:b/>
          <w:bCs/>
          <w:iCs/>
        </w:rPr>
        <w:t>I. Dates for the 9</w:t>
      </w:r>
      <w:r w:rsidRPr="00D81ECA">
        <w:rPr>
          <w:rFonts w:asciiTheme="minorHAnsi" w:hAnsiTheme="minorHAnsi" w:cs="Calibri"/>
          <w:b/>
          <w:bCs/>
          <w:iCs/>
          <w:vertAlign w:val="superscript"/>
        </w:rPr>
        <w:t>th</w:t>
      </w:r>
      <w:r w:rsidRPr="00D81ECA">
        <w:rPr>
          <w:rFonts w:asciiTheme="minorHAnsi" w:hAnsiTheme="minorHAnsi" w:cs="Calibri"/>
          <w:b/>
          <w:bCs/>
          <w:iCs/>
        </w:rPr>
        <w:t xml:space="preserve"> MEA IKM SCM</w:t>
      </w:r>
      <w:r w:rsidR="00B60696">
        <w:rPr>
          <w:rFonts w:asciiTheme="minorHAnsi" w:hAnsiTheme="minorHAnsi" w:cs="Calibri"/>
          <w:iCs/>
        </w:rPr>
        <w:t xml:space="preserve">: </w:t>
      </w:r>
      <w:r w:rsidR="002F3E83">
        <w:rPr>
          <w:rFonts w:asciiTheme="minorHAnsi" w:hAnsiTheme="minorHAnsi" w:cs="Calibri"/>
          <w:iCs/>
        </w:rPr>
        <w:t xml:space="preserve">The </w:t>
      </w:r>
      <w:r w:rsidR="0028694C">
        <w:rPr>
          <w:rFonts w:asciiTheme="minorHAnsi" w:hAnsiTheme="minorHAnsi" w:cs="Calibri"/>
          <w:iCs/>
        </w:rPr>
        <w:t xml:space="preserve">5-7 </w:t>
      </w:r>
      <w:r w:rsidR="002F3E83">
        <w:rPr>
          <w:rFonts w:asciiTheme="minorHAnsi" w:hAnsiTheme="minorHAnsi" w:cs="Calibri"/>
          <w:iCs/>
        </w:rPr>
        <w:t xml:space="preserve">June </w:t>
      </w:r>
      <w:r w:rsidR="0028694C">
        <w:rPr>
          <w:rFonts w:asciiTheme="minorHAnsi" w:hAnsiTheme="minorHAnsi" w:cs="Calibri"/>
          <w:iCs/>
        </w:rPr>
        <w:t>was preferred with an</w:t>
      </w:r>
      <w:r w:rsidR="002F3E83">
        <w:rPr>
          <w:rFonts w:asciiTheme="minorHAnsi" w:hAnsiTheme="minorHAnsi" w:cs="Calibri"/>
          <w:iCs/>
        </w:rPr>
        <w:t xml:space="preserve"> extra day proposed to accommodate in-depth discussions </w:t>
      </w:r>
      <w:r w:rsidR="00842094">
        <w:rPr>
          <w:rFonts w:asciiTheme="minorHAnsi" w:hAnsiTheme="minorHAnsi" w:cs="Calibri"/>
          <w:iCs/>
        </w:rPr>
        <w:t>on the</w:t>
      </w:r>
      <w:r w:rsidR="00EC7A8E">
        <w:rPr>
          <w:rFonts w:asciiTheme="minorHAnsi" w:hAnsiTheme="minorHAnsi" w:cs="Calibri"/>
          <w:iCs/>
        </w:rPr>
        <w:t xml:space="preserve"> next </w:t>
      </w:r>
      <w:r w:rsidR="0028694C">
        <w:rPr>
          <w:rFonts w:asciiTheme="minorHAnsi" w:hAnsiTheme="minorHAnsi" w:cs="Calibri"/>
          <w:iCs/>
        </w:rPr>
        <w:t xml:space="preserve">(to be funded) </w:t>
      </w:r>
      <w:r w:rsidR="00EC7A8E">
        <w:rPr>
          <w:rFonts w:asciiTheme="minorHAnsi" w:hAnsiTheme="minorHAnsi" w:cs="Calibri"/>
          <w:iCs/>
        </w:rPr>
        <w:t xml:space="preserve">phase of InforMEA </w:t>
      </w:r>
      <w:r w:rsidR="00B60696" w:rsidRPr="00B60696">
        <w:rPr>
          <w:rFonts w:asciiTheme="minorHAnsi" w:hAnsiTheme="minorHAnsi" w:cs="Calibri"/>
          <w:iCs/>
          <w:color w:val="0070C0"/>
        </w:rPr>
        <w:t>[5-8 June 2018]</w:t>
      </w:r>
      <w:r w:rsidR="00842094" w:rsidRPr="00B60696">
        <w:rPr>
          <w:rFonts w:asciiTheme="minorHAnsi" w:hAnsiTheme="minorHAnsi" w:cs="Calibri"/>
          <w:iCs/>
          <w:color w:val="0070C0"/>
        </w:rPr>
        <w:t xml:space="preserve"> </w:t>
      </w:r>
    </w:p>
    <w:p w14:paraId="149B7AAD" w14:textId="398F64C6" w:rsidR="000C1EC1" w:rsidRPr="0028694C" w:rsidRDefault="000C1EC1" w:rsidP="00EE18EE">
      <w:pPr>
        <w:pStyle w:val="Normal1"/>
        <w:rPr>
          <w:rFonts w:asciiTheme="minorHAnsi" w:hAnsiTheme="minorHAnsi" w:cs="Calibri"/>
          <w:iCs/>
          <w:sz w:val="10"/>
          <w:szCs w:val="10"/>
        </w:rPr>
      </w:pPr>
    </w:p>
    <w:p w14:paraId="2BBE0475" w14:textId="4E877E76" w:rsidR="00014A2E" w:rsidRDefault="00014A2E" w:rsidP="00D81ECA">
      <w:pPr>
        <w:pStyle w:val="Normal1"/>
        <w:jc w:val="both"/>
        <w:rPr>
          <w:rFonts w:asciiTheme="minorHAnsi" w:hAnsiTheme="minorHAnsi" w:cs="Calibri"/>
          <w:b/>
          <w:bCs/>
          <w:iCs/>
        </w:rPr>
      </w:pPr>
      <w:r w:rsidRPr="00014A2E">
        <w:rPr>
          <w:rFonts w:asciiTheme="minorHAnsi" w:hAnsiTheme="minorHAnsi" w:cs="Calibri"/>
          <w:b/>
          <w:bCs/>
          <w:iCs/>
        </w:rPr>
        <w:t>I</w:t>
      </w:r>
      <w:r w:rsidR="009A22BB">
        <w:rPr>
          <w:rFonts w:asciiTheme="minorHAnsi" w:hAnsiTheme="minorHAnsi" w:cs="Calibri"/>
          <w:b/>
          <w:bCs/>
          <w:iCs/>
        </w:rPr>
        <w:t>I</w:t>
      </w:r>
      <w:r w:rsidRPr="00014A2E">
        <w:rPr>
          <w:rFonts w:asciiTheme="minorHAnsi" w:hAnsiTheme="minorHAnsi" w:cs="Calibri"/>
          <w:b/>
          <w:bCs/>
          <w:iCs/>
        </w:rPr>
        <w:t xml:space="preserve">. </w:t>
      </w:r>
      <w:r w:rsidR="00EE18EE">
        <w:rPr>
          <w:rFonts w:asciiTheme="minorHAnsi" w:hAnsiTheme="minorHAnsi" w:cs="Calibri"/>
          <w:b/>
          <w:bCs/>
          <w:iCs/>
        </w:rPr>
        <w:t>Technical Issues</w:t>
      </w:r>
    </w:p>
    <w:p w14:paraId="33BDCC87" w14:textId="77777777" w:rsidR="00A57EE4" w:rsidRPr="0028694C" w:rsidRDefault="00A57EE4" w:rsidP="00EE18EE">
      <w:pPr>
        <w:pStyle w:val="Normal1"/>
        <w:jc w:val="both"/>
        <w:rPr>
          <w:rFonts w:asciiTheme="minorHAnsi" w:hAnsiTheme="minorHAnsi" w:cs="Calibri"/>
          <w:b/>
          <w:bCs/>
          <w:iCs/>
          <w:sz w:val="6"/>
          <w:szCs w:val="6"/>
        </w:rPr>
      </w:pPr>
    </w:p>
    <w:p w14:paraId="135C3096" w14:textId="40905DB3" w:rsidR="00014A2E" w:rsidRDefault="006322BC" w:rsidP="00153186">
      <w:pPr>
        <w:pStyle w:val="Normal1"/>
        <w:numPr>
          <w:ilvl w:val="0"/>
          <w:numId w:val="55"/>
        </w:numPr>
        <w:jc w:val="both"/>
        <w:rPr>
          <w:rFonts w:asciiTheme="minorHAnsi" w:hAnsiTheme="minorHAnsi" w:cs="Calibri"/>
          <w:iCs/>
        </w:rPr>
      </w:pPr>
      <w:r w:rsidRPr="006322BC">
        <w:rPr>
          <w:rFonts w:asciiTheme="minorHAnsi" w:hAnsiTheme="minorHAnsi" w:cs="Calibri"/>
          <w:b/>
          <w:bCs/>
          <w:iCs/>
        </w:rPr>
        <w:t>Consideration of proposed list of document categories (schema) on InforMEA</w:t>
      </w:r>
      <w:r w:rsidR="00A57EE4">
        <w:rPr>
          <w:rFonts w:asciiTheme="minorHAnsi" w:hAnsiTheme="minorHAnsi" w:cs="Calibri"/>
          <w:iCs/>
        </w:rPr>
        <w:t>:</w:t>
      </w:r>
    </w:p>
    <w:p w14:paraId="52C0A04A" w14:textId="77777777" w:rsidR="00A57EE4" w:rsidRPr="0028694C" w:rsidRDefault="00A57EE4" w:rsidP="004513A6">
      <w:pPr>
        <w:pStyle w:val="Normal1"/>
        <w:jc w:val="both"/>
        <w:rPr>
          <w:rFonts w:asciiTheme="minorHAnsi" w:hAnsiTheme="minorHAnsi" w:cs="Calibri"/>
          <w:iCs/>
          <w:sz w:val="2"/>
          <w:szCs w:val="2"/>
        </w:rPr>
      </w:pPr>
    </w:p>
    <w:p w14:paraId="5D1AF6E4" w14:textId="77777777" w:rsidR="00044FC9" w:rsidRPr="0028694C" w:rsidRDefault="00044FC9" w:rsidP="00044FC9">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sz w:val="20"/>
          <w:szCs w:val="20"/>
        </w:rPr>
      </w:pPr>
      <w:r w:rsidRPr="0028694C">
        <w:rPr>
          <w:rFonts w:asciiTheme="minorHAnsi" w:hAnsiTheme="minorHAnsi" w:cs="Calibri"/>
          <w:b/>
          <w:bCs/>
          <w:iCs/>
          <w:sz w:val="20"/>
          <w:szCs w:val="20"/>
        </w:rPr>
        <w:t xml:space="preserve">Action Points: </w:t>
      </w:r>
    </w:p>
    <w:p w14:paraId="6E7E6CC8" w14:textId="5E4C37CC" w:rsidR="00044FC9" w:rsidRPr="0028694C" w:rsidRDefault="003D4D9C" w:rsidP="0028694C">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142" w:hanging="142"/>
        <w:jc w:val="both"/>
        <w:rPr>
          <w:rFonts w:asciiTheme="minorHAnsi" w:hAnsiTheme="minorHAnsi" w:cs="Calibri"/>
          <w:iCs/>
          <w:color w:val="0070C0"/>
          <w:sz w:val="20"/>
          <w:szCs w:val="20"/>
        </w:rPr>
      </w:pPr>
      <w:r w:rsidRPr="0028694C">
        <w:rPr>
          <w:rFonts w:asciiTheme="minorHAnsi" w:hAnsiTheme="minorHAnsi" w:cs="Calibri"/>
          <w:iCs/>
          <w:sz w:val="20"/>
          <w:szCs w:val="20"/>
        </w:rPr>
        <w:t>MEA representatives to provide any further suggestion to the document “InforMEA document type values/review 20171201” and the background document before 14 December 2017</w:t>
      </w:r>
      <w:r w:rsidR="0095249F" w:rsidRPr="0028694C">
        <w:rPr>
          <w:rFonts w:asciiTheme="minorHAnsi" w:hAnsiTheme="minorHAnsi" w:cs="Calibri"/>
          <w:iCs/>
          <w:sz w:val="20"/>
          <w:szCs w:val="20"/>
        </w:rPr>
        <w:t xml:space="preserve"> </w:t>
      </w:r>
      <w:r w:rsidR="00842094" w:rsidRPr="0028694C">
        <w:rPr>
          <w:rFonts w:asciiTheme="minorHAnsi" w:hAnsiTheme="minorHAnsi" w:cs="Calibri"/>
          <w:iCs/>
          <w:color w:val="0070C0"/>
          <w:sz w:val="20"/>
          <w:szCs w:val="20"/>
        </w:rPr>
        <w:t>[</w:t>
      </w:r>
      <w:r w:rsidR="00B60696" w:rsidRPr="0028694C">
        <w:rPr>
          <w:rFonts w:asciiTheme="minorHAnsi" w:hAnsiTheme="minorHAnsi" w:cs="Calibri"/>
          <w:iCs/>
          <w:color w:val="0070C0"/>
          <w:sz w:val="20"/>
          <w:szCs w:val="20"/>
        </w:rPr>
        <w:t xml:space="preserve">4 Dec </w:t>
      </w:r>
      <w:r w:rsidR="00EA32DC" w:rsidRPr="0028694C">
        <w:rPr>
          <w:rFonts w:asciiTheme="minorHAnsi" w:hAnsiTheme="minorHAnsi" w:cs="Calibri"/>
          <w:iCs/>
          <w:color w:val="0070C0"/>
          <w:sz w:val="20"/>
          <w:szCs w:val="20"/>
        </w:rPr>
        <w:t>–</w:t>
      </w:r>
      <w:r w:rsidR="00842094" w:rsidRPr="0028694C">
        <w:rPr>
          <w:rFonts w:asciiTheme="minorHAnsi" w:hAnsiTheme="minorHAnsi" w:cs="Calibri"/>
          <w:iCs/>
          <w:color w:val="0070C0"/>
          <w:sz w:val="20"/>
          <w:szCs w:val="20"/>
        </w:rPr>
        <w:t xml:space="preserve"> </w:t>
      </w:r>
      <w:r w:rsidR="0028694C">
        <w:rPr>
          <w:rFonts w:asciiTheme="minorHAnsi" w:hAnsiTheme="minorHAnsi" w:cs="Calibri"/>
          <w:iCs/>
          <w:color w:val="0070C0"/>
          <w:sz w:val="20"/>
          <w:szCs w:val="20"/>
        </w:rPr>
        <w:t xml:space="preserve">finalized </w:t>
      </w:r>
      <w:r w:rsidR="00EA32DC" w:rsidRPr="0028694C">
        <w:rPr>
          <w:rFonts w:asciiTheme="minorHAnsi" w:hAnsiTheme="minorHAnsi" w:cs="Calibri"/>
          <w:iCs/>
          <w:color w:val="0070C0"/>
          <w:sz w:val="20"/>
          <w:szCs w:val="20"/>
        </w:rPr>
        <w:t>14 Dec</w:t>
      </w:r>
      <w:r w:rsidR="00842094" w:rsidRPr="0028694C">
        <w:rPr>
          <w:rFonts w:asciiTheme="minorHAnsi" w:hAnsiTheme="minorHAnsi" w:cs="Calibri"/>
          <w:iCs/>
          <w:color w:val="0070C0"/>
          <w:sz w:val="20"/>
          <w:szCs w:val="20"/>
        </w:rPr>
        <w:t>]</w:t>
      </w:r>
    </w:p>
    <w:p w14:paraId="34885C3C" w14:textId="05382E53" w:rsidR="00634522" w:rsidRPr="0028694C" w:rsidRDefault="003D4D9C" w:rsidP="0028694C">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142" w:hanging="142"/>
        <w:jc w:val="both"/>
        <w:rPr>
          <w:rFonts w:asciiTheme="minorHAnsi" w:hAnsiTheme="minorHAnsi" w:cs="Calibri"/>
          <w:iCs/>
          <w:sz w:val="20"/>
          <w:szCs w:val="20"/>
        </w:rPr>
      </w:pPr>
      <w:r w:rsidRPr="0028694C">
        <w:rPr>
          <w:rFonts w:asciiTheme="minorHAnsi" w:hAnsiTheme="minorHAnsi" w:cs="Calibri"/>
          <w:iCs/>
          <w:sz w:val="20"/>
          <w:szCs w:val="20"/>
        </w:rPr>
        <w:t>Options for display on web-interface to be shared ahead of next WG Meeting</w:t>
      </w:r>
      <w:r w:rsidR="00842094" w:rsidRPr="0028694C">
        <w:rPr>
          <w:rFonts w:asciiTheme="minorHAnsi" w:hAnsiTheme="minorHAnsi" w:cs="Calibri"/>
          <w:iCs/>
          <w:sz w:val="20"/>
          <w:szCs w:val="20"/>
        </w:rPr>
        <w:t xml:space="preserve"> </w:t>
      </w:r>
      <w:r w:rsidR="00842094" w:rsidRPr="0028694C">
        <w:rPr>
          <w:rFonts w:asciiTheme="minorHAnsi" w:hAnsiTheme="minorHAnsi" w:cs="Calibri"/>
          <w:iCs/>
          <w:color w:val="00B050"/>
          <w:sz w:val="20"/>
          <w:szCs w:val="20"/>
        </w:rPr>
        <w:t>[pending]</w:t>
      </w:r>
    </w:p>
    <w:p w14:paraId="26C681A1" w14:textId="48014059" w:rsidR="00634522" w:rsidRPr="0028694C" w:rsidRDefault="00634522" w:rsidP="004513A6">
      <w:pPr>
        <w:pStyle w:val="Normal1"/>
        <w:jc w:val="both"/>
        <w:rPr>
          <w:rFonts w:asciiTheme="minorHAnsi" w:hAnsiTheme="minorHAnsi" w:cs="Calibri"/>
          <w:iCs/>
          <w:sz w:val="6"/>
          <w:szCs w:val="6"/>
        </w:rPr>
      </w:pPr>
    </w:p>
    <w:p w14:paraId="3EFC1B94" w14:textId="698FCE48" w:rsidR="004513A6" w:rsidRPr="00B75735" w:rsidRDefault="008A1582" w:rsidP="00EA32DC">
      <w:pPr>
        <w:pStyle w:val="Normal1"/>
        <w:numPr>
          <w:ilvl w:val="0"/>
          <w:numId w:val="55"/>
        </w:numPr>
        <w:jc w:val="both"/>
        <w:rPr>
          <w:rFonts w:asciiTheme="minorHAnsi" w:hAnsiTheme="minorHAnsi" w:cs="Calibri"/>
          <w:b/>
          <w:bCs/>
          <w:iCs/>
        </w:rPr>
      </w:pPr>
      <w:r>
        <w:rPr>
          <w:rFonts w:asciiTheme="minorHAnsi" w:hAnsiTheme="minorHAnsi" w:cs="Calibri"/>
          <w:b/>
          <w:bCs/>
          <w:iCs/>
        </w:rPr>
        <w:t xml:space="preserve">Concluding meeting on </w:t>
      </w:r>
      <w:r w:rsidR="004513A6" w:rsidRPr="00B75735">
        <w:rPr>
          <w:rFonts w:asciiTheme="minorHAnsi" w:hAnsiTheme="minorHAnsi" w:cs="Calibri"/>
          <w:b/>
          <w:bCs/>
          <w:iCs/>
        </w:rPr>
        <w:t xml:space="preserve">Akoma </w:t>
      </w:r>
      <w:proofErr w:type="spellStart"/>
      <w:r w:rsidR="004513A6" w:rsidRPr="00B75735">
        <w:rPr>
          <w:rFonts w:asciiTheme="minorHAnsi" w:hAnsiTheme="minorHAnsi" w:cs="Calibri"/>
          <w:b/>
          <w:bCs/>
          <w:iCs/>
        </w:rPr>
        <w:t>Ntoso</w:t>
      </w:r>
      <w:proofErr w:type="spellEnd"/>
      <w:r>
        <w:rPr>
          <w:rFonts w:asciiTheme="minorHAnsi" w:hAnsiTheme="minorHAnsi" w:cs="Calibri"/>
          <w:b/>
          <w:bCs/>
          <w:iCs/>
        </w:rPr>
        <w:t xml:space="preserve"> on 6 Dec 2017 in Montreal and way forward</w:t>
      </w:r>
      <w:r w:rsidR="00B75735">
        <w:rPr>
          <w:rFonts w:asciiTheme="minorHAnsi" w:hAnsiTheme="minorHAnsi" w:cs="Calibri"/>
          <w:b/>
          <w:bCs/>
          <w:iCs/>
        </w:rPr>
        <w:t>:</w:t>
      </w:r>
    </w:p>
    <w:p w14:paraId="68BACE5C" w14:textId="77777777" w:rsidR="004513A6" w:rsidRPr="0028694C" w:rsidRDefault="004513A6" w:rsidP="000E7B21">
      <w:pPr>
        <w:pStyle w:val="Normal1"/>
        <w:ind w:left="720"/>
        <w:jc w:val="both"/>
        <w:rPr>
          <w:rFonts w:asciiTheme="minorHAnsi" w:hAnsiTheme="minorHAnsi" w:cs="Calibri"/>
          <w:iCs/>
          <w:sz w:val="2"/>
          <w:szCs w:val="2"/>
        </w:rPr>
      </w:pPr>
    </w:p>
    <w:p w14:paraId="0242B076" w14:textId="77777777" w:rsidR="00994733" w:rsidRPr="000E7B21" w:rsidRDefault="00994733" w:rsidP="00994733">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8A4B24">
        <w:rPr>
          <w:rFonts w:asciiTheme="minorHAnsi" w:hAnsiTheme="minorHAnsi" w:cs="Calibri"/>
          <w:b/>
          <w:bCs/>
          <w:iCs/>
        </w:rPr>
        <w:t xml:space="preserve">Action Points: </w:t>
      </w:r>
    </w:p>
    <w:p w14:paraId="53786201" w14:textId="760FB0BC" w:rsidR="00994733" w:rsidRPr="0028694C" w:rsidRDefault="003D4D9C" w:rsidP="0028694C">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142" w:hanging="142"/>
        <w:jc w:val="both"/>
        <w:rPr>
          <w:rFonts w:asciiTheme="minorHAnsi" w:hAnsiTheme="minorHAnsi" w:cs="Calibri"/>
          <w:iCs/>
          <w:color w:val="0070C0"/>
          <w:sz w:val="20"/>
          <w:szCs w:val="20"/>
        </w:rPr>
      </w:pPr>
      <w:r w:rsidRPr="0028694C">
        <w:rPr>
          <w:rFonts w:asciiTheme="minorHAnsi" w:hAnsiTheme="minorHAnsi" w:cs="Calibri"/>
          <w:iCs/>
          <w:sz w:val="20"/>
          <w:szCs w:val="20"/>
        </w:rPr>
        <w:t>Participants will receive remote link to meeting on 6 December 2018</w:t>
      </w:r>
      <w:r w:rsidR="00B60696" w:rsidRPr="0028694C">
        <w:rPr>
          <w:rFonts w:asciiTheme="minorHAnsi" w:hAnsiTheme="minorHAnsi" w:cs="Calibri"/>
          <w:iCs/>
          <w:sz w:val="20"/>
          <w:szCs w:val="20"/>
        </w:rPr>
        <w:t xml:space="preserve"> </w:t>
      </w:r>
      <w:r w:rsidR="00B60696" w:rsidRPr="0028694C">
        <w:rPr>
          <w:rFonts w:asciiTheme="minorHAnsi" w:hAnsiTheme="minorHAnsi" w:cs="Calibri"/>
          <w:iCs/>
          <w:color w:val="0070C0"/>
          <w:sz w:val="20"/>
          <w:szCs w:val="20"/>
        </w:rPr>
        <w:t>[4 December]</w:t>
      </w:r>
    </w:p>
    <w:p w14:paraId="0D71C119" w14:textId="12EE9344" w:rsidR="00994733" w:rsidRPr="0028694C" w:rsidRDefault="00114CDF" w:rsidP="0028694C">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142" w:hanging="142"/>
        <w:jc w:val="both"/>
        <w:rPr>
          <w:rFonts w:asciiTheme="minorHAnsi" w:hAnsiTheme="minorHAnsi" w:cs="Calibri"/>
          <w:b/>
          <w:bCs/>
          <w:iCs/>
          <w:color w:val="0070C0"/>
          <w:sz w:val="20"/>
          <w:szCs w:val="20"/>
        </w:rPr>
      </w:pPr>
      <w:r w:rsidRPr="0028694C">
        <w:rPr>
          <w:rFonts w:asciiTheme="minorHAnsi" w:hAnsiTheme="minorHAnsi" w:cs="Calibri"/>
          <w:iCs/>
          <w:sz w:val="20"/>
          <w:szCs w:val="20"/>
        </w:rPr>
        <w:t xml:space="preserve">CBD colleagues will help prepare proposed next steps on Akoma </w:t>
      </w:r>
      <w:proofErr w:type="spellStart"/>
      <w:r w:rsidRPr="0028694C">
        <w:rPr>
          <w:rFonts w:asciiTheme="minorHAnsi" w:hAnsiTheme="minorHAnsi" w:cs="Calibri"/>
          <w:iCs/>
          <w:sz w:val="20"/>
          <w:szCs w:val="20"/>
        </w:rPr>
        <w:t>Ntoso</w:t>
      </w:r>
      <w:proofErr w:type="spellEnd"/>
      <w:r w:rsidRPr="0028694C">
        <w:rPr>
          <w:rFonts w:asciiTheme="minorHAnsi" w:hAnsiTheme="minorHAnsi" w:cs="Calibri"/>
          <w:iCs/>
          <w:sz w:val="20"/>
          <w:szCs w:val="20"/>
        </w:rPr>
        <w:t xml:space="preserve"> to 46th WG Meeting based on which the Initiative could consider approaching the</w:t>
      </w:r>
      <w:r w:rsidR="00994733" w:rsidRPr="0028694C">
        <w:rPr>
          <w:rFonts w:asciiTheme="minorHAnsi" w:hAnsiTheme="minorHAnsi" w:cs="Calibri"/>
          <w:iCs/>
          <w:sz w:val="20"/>
          <w:szCs w:val="20"/>
        </w:rPr>
        <w:t xml:space="preserve"> UN High-level Committee on Management about providing support for the implementation of Akoma </w:t>
      </w:r>
      <w:proofErr w:type="spellStart"/>
      <w:r w:rsidR="00994733" w:rsidRPr="0028694C">
        <w:rPr>
          <w:rFonts w:asciiTheme="minorHAnsi" w:hAnsiTheme="minorHAnsi" w:cs="Calibri"/>
          <w:iCs/>
          <w:sz w:val="20"/>
          <w:szCs w:val="20"/>
        </w:rPr>
        <w:t>Ntoso</w:t>
      </w:r>
      <w:proofErr w:type="spellEnd"/>
      <w:r w:rsidR="00994733" w:rsidRPr="0028694C">
        <w:rPr>
          <w:rFonts w:asciiTheme="minorHAnsi" w:hAnsiTheme="minorHAnsi" w:cs="Calibri"/>
          <w:iCs/>
          <w:sz w:val="20"/>
          <w:szCs w:val="20"/>
        </w:rPr>
        <w:t>, and consider InforMEA as a pilot case for this</w:t>
      </w:r>
      <w:r w:rsidR="0028694C" w:rsidRPr="0028694C">
        <w:rPr>
          <w:rFonts w:asciiTheme="minorHAnsi" w:hAnsiTheme="minorHAnsi" w:cs="Calibri"/>
          <w:iCs/>
          <w:sz w:val="20"/>
          <w:szCs w:val="20"/>
        </w:rPr>
        <w:t xml:space="preserve"> </w:t>
      </w:r>
      <w:r w:rsidR="0028694C" w:rsidRPr="0028694C">
        <w:rPr>
          <w:rFonts w:asciiTheme="minorHAnsi" w:hAnsiTheme="minorHAnsi" w:cs="Calibri"/>
          <w:iCs/>
          <w:color w:val="0070C0"/>
          <w:sz w:val="20"/>
          <w:szCs w:val="20"/>
        </w:rPr>
        <w:t>[done]</w:t>
      </w:r>
    </w:p>
    <w:p w14:paraId="2438E6F1" w14:textId="262ABBF6" w:rsidR="00EA32DC" w:rsidRPr="00826089" w:rsidRDefault="00F51892" w:rsidP="00826089">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color w:val="0070C0"/>
          <w:sz w:val="20"/>
          <w:szCs w:val="20"/>
        </w:rPr>
      </w:pPr>
      <w:r w:rsidRPr="00826089">
        <w:rPr>
          <w:rFonts w:asciiTheme="minorHAnsi" w:hAnsiTheme="minorHAnsi" w:cs="Calibri"/>
          <w:iCs/>
          <w:color w:val="0070C0"/>
          <w:sz w:val="20"/>
          <w:szCs w:val="20"/>
        </w:rPr>
        <w:t xml:space="preserve">The consultant </w:t>
      </w:r>
      <w:r w:rsidR="0028694C" w:rsidRPr="00826089">
        <w:rPr>
          <w:rFonts w:asciiTheme="minorHAnsi" w:hAnsiTheme="minorHAnsi" w:cs="Calibri"/>
          <w:iCs/>
          <w:color w:val="0070C0"/>
          <w:sz w:val="20"/>
          <w:szCs w:val="20"/>
        </w:rPr>
        <w:t xml:space="preserve">was </w:t>
      </w:r>
      <w:r w:rsidR="00EA32DC" w:rsidRPr="00826089">
        <w:rPr>
          <w:rFonts w:asciiTheme="minorHAnsi" w:hAnsiTheme="minorHAnsi" w:cs="Calibri"/>
          <w:iCs/>
          <w:color w:val="0070C0"/>
          <w:sz w:val="20"/>
          <w:szCs w:val="20"/>
        </w:rPr>
        <w:t xml:space="preserve">asked to </w:t>
      </w:r>
      <w:r w:rsidRPr="00826089">
        <w:rPr>
          <w:rFonts w:asciiTheme="minorHAnsi" w:hAnsiTheme="minorHAnsi" w:cs="Calibri"/>
          <w:iCs/>
          <w:color w:val="0070C0"/>
          <w:sz w:val="20"/>
          <w:szCs w:val="20"/>
        </w:rPr>
        <w:t>finalize his report</w:t>
      </w:r>
      <w:r w:rsidR="00EA32DC" w:rsidRPr="00826089">
        <w:rPr>
          <w:rFonts w:asciiTheme="minorHAnsi" w:hAnsiTheme="minorHAnsi" w:cs="Calibri"/>
          <w:iCs/>
          <w:color w:val="0070C0"/>
          <w:sz w:val="20"/>
          <w:szCs w:val="20"/>
        </w:rPr>
        <w:t xml:space="preserve"> based on which the Initiative will, through the appropriate channels, approach the UN Working Group on Document Standards to explore whether funding could be made available the group, which represents over 5 UN entities, to comprehensively apply and thus “pilot” AK4UN.  </w:t>
      </w:r>
      <w:r w:rsidR="0028694C" w:rsidRPr="00826089">
        <w:rPr>
          <w:rFonts w:asciiTheme="minorHAnsi" w:hAnsiTheme="minorHAnsi" w:cs="Calibri"/>
          <w:iCs/>
          <w:color w:val="0070C0"/>
          <w:sz w:val="20"/>
          <w:szCs w:val="20"/>
        </w:rPr>
        <w:t xml:space="preserve">The final report available in Jan 2018 will </w:t>
      </w:r>
    </w:p>
    <w:p w14:paraId="63CFA975" w14:textId="4795A94B" w:rsidR="00F51892" w:rsidRPr="00826089" w:rsidRDefault="0028694C" w:rsidP="00826089">
      <w:pPr>
        <w:pStyle w:val="Normal1"/>
        <w:numPr>
          <w:ilvl w:val="0"/>
          <w:numId w:val="61"/>
        </w:numPr>
        <w:pBdr>
          <w:top w:val="single" w:sz="4" w:space="1" w:color="auto"/>
          <w:left w:val="single" w:sz="4" w:space="4" w:color="auto"/>
          <w:bottom w:val="single" w:sz="4" w:space="1" w:color="auto"/>
          <w:right w:val="single" w:sz="4" w:space="4" w:color="auto"/>
        </w:pBdr>
        <w:shd w:val="clear" w:color="auto" w:fill="C6D9F1" w:themeFill="text2" w:themeFillTint="33"/>
        <w:ind w:left="284" w:hanging="284"/>
        <w:jc w:val="both"/>
        <w:rPr>
          <w:rFonts w:asciiTheme="minorHAnsi" w:hAnsiTheme="minorHAnsi" w:cs="Calibri"/>
          <w:iCs/>
          <w:color w:val="0070C0"/>
          <w:sz w:val="20"/>
          <w:szCs w:val="20"/>
        </w:rPr>
      </w:pPr>
      <w:r w:rsidRPr="00826089">
        <w:rPr>
          <w:rFonts w:asciiTheme="minorHAnsi" w:hAnsiTheme="minorHAnsi" w:cs="Calibri"/>
          <w:iCs/>
          <w:color w:val="0070C0"/>
          <w:sz w:val="20"/>
          <w:szCs w:val="20"/>
        </w:rPr>
        <w:t>include</w:t>
      </w:r>
      <w:r w:rsidR="00F51892" w:rsidRPr="00826089">
        <w:rPr>
          <w:rFonts w:asciiTheme="minorHAnsi" w:hAnsiTheme="minorHAnsi" w:cs="Calibri"/>
          <w:iCs/>
          <w:color w:val="0070C0"/>
          <w:sz w:val="20"/>
          <w:szCs w:val="20"/>
        </w:rPr>
        <w:t xml:space="preserve"> a description of a common document format for negotiated text documents; a common model for document interchange; and a common data schema and metadata schema for citation and cross referencing;</w:t>
      </w:r>
    </w:p>
    <w:p w14:paraId="4BA0D298" w14:textId="00005FBE" w:rsidR="00EA32DC" w:rsidRPr="00826089" w:rsidRDefault="00EA32DC" w:rsidP="00826089">
      <w:pPr>
        <w:pStyle w:val="Normal1"/>
        <w:numPr>
          <w:ilvl w:val="0"/>
          <w:numId w:val="61"/>
        </w:numPr>
        <w:pBdr>
          <w:top w:val="single" w:sz="4" w:space="1" w:color="auto"/>
          <w:left w:val="single" w:sz="4" w:space="4" w:color="auto"/>
          <w:bottom w:val="single" w:sz="4" w:space="1" w:color="auto"/>
          <w:right w:val="single" w:sz="4" w:space="4" w:color="auto"/>
        </w:pBdr>
        <w:shd w:val="clear" w:color="auto" w:fill="C6D9F1" w:themeFill="text2" w:themeFillTint="33"/>
        <w:ind w:left="284" w:hanging="284"/>
        <w:jc w:val="both"/>
        <w:rPr>
          <w:rFonts w:asciiTheme="minorHAnsi" w:hAnsiTheme="minorHAnsi" w:cs="Calibri"/>
          <w:iCs/>
          <w:color w:val="0070C0"/>
          <w:sz w:val="20"/>
          <w:szCs w:val="20"/>
        </w:rPr>
      </w:pPr>
      <w:r w:rsidRPr="00826089">
        <w:rPr>
          <w:rFonts w:asciiTheme="minorHAnsi" w:hAnsiTheme="minorHAnsi" w:cs="Calibri"/>
          <w:iCs/>
          <w:color w:val="0070C0"/>
          <w:sz w:val="20"/>
          <w:szCs w:val="20"/>
        </w:rPr>
        <w:t>descri</w:t>
      </w:r>
      <w:r w:rsidR="0028694C" w:rsidRPr="00826089">
        <w:rPr>
          <w:rFonts w:asciiTheme="minorHAnsi" w:hAnsiTheme="minorHAnsi" w:cs="Calibri"/>
          <w:iCs/>
          <w:color w:val="0070C0"/>
          <w:sz w:val="20"/>
          <w:szCs w:val="20"/>
        </w:rPr>
        <w:t>be</w:t>
      </w:r>
      <w:r w:rsidRPr="00826089">
        <w:rPr>
          <w:rFonts w:asciiTheme="minorHAnsi" w:hAnsiTheme="minorHAnsi" w:cs="Calibri"/>
          <w:iCs/>
          <w:color w:val="0070C0"/>
          <w:sz w:val="20"/>
          <w:szCs w:val="20"/>
        </w:rPr>
        <w:t xml:space="preserve"> the process towards a facilitated tagging interface that saves information in AK4UN (in consultation with our technical colleagues);</w:t>
      </w:r>
    </w:p>
    <w:p w14:paraId="6CF6C59F" w14:textId="2965A28A" w:rsidR="00634522" w:rsidRPr="00826089" w:rsidRDefault="00EA32DC" w:rsidP="00826089">
      <w:pPr>
        <w:pStyle w:val="Normal1"/>
        <w:numPr>
          <w:ilvl w:val="0"/>
          <w:numId w:val="61"/>
        </w:numPr>
        <w:pBdr>
          <w:top w:val="single" w:sz="4" w:space="1" w:color="auto"/>
          <w:left w:val="single" w:sz="4" w:space="4" w:color="auto"/>
          <w:bottom w:val="single" w:sz="4" w:space="1" w:color="auto"/>
          <w:right w:val="single" w:sz="4" w:space="4" w:color="auto"/>
        </w:pBdr>
        <w:shd w:val="clear" w:color="auto" w:fill="C6D9F1" w:themeFill="text2" w:themeFillTint="33"/>
        <w:ind w:left="284" w:hanging="284"/>
        <w:jc w:val="both"/>
        <w:rPr>
          <w:rFonts w:asciiTheme="minorHAnsi" w:hAnsiTheme="minorHAnsi" w:cs="Calibri"/>
          <w:iCs/>
          <w:color w:val="0070C0"/>
          <w:sz w:val="20"/>
          <w:szCs w:val="20"/>
        </w:rPr>
      </w:pPr>
      <w:r w:rsidRPr="00826089">
        <w:rPr>
          <w:rFonts w:asciiTheme="minorHAnsi" w:hAnsiTheme="minorHAnsi" w:cs="Calibri"/>
          <w:iCs/>
          <w:color w:val="0070C0"/>
          <w:sz w:val="20"/>
          <w:szCs w:val="20"/>
        </w:rPr>
        <w:t xml:space="preserve">sketch out the main elements of a work plan towards a comprehensive conversation of InforMEA COP decisions into Akoma </w:t>
      </w:r>
      <w:proofErr w:type="spellStart"/>
      <w:r w:rsidRPr="00826089">
        <w:rPr>
          <w:rFonts w:asciiTheme="minorHAnsi" w:hAnsiTheme="minorHAnsi" w:cs="Calibri"/>
          <w:iCs/>
          <w:color w:val="0070C0"/>
          <w:sz w:val="20"/>
          <w:szCs w:val="20"/>
        </w:rPr>
        <w:t>Ntoso</w:t>
      </w:r>
      <w:proofErr w:type="spellEnd"/>
      <w:r w:rsidRPr="00826089">
        <w:rPr>
          <w:rFonts w:asciiTheme="minorHAnsi" w:hAnsiTheme="minorHAnsi" w:cs="Calibri"/>
          <w:iCs/>
          <w:color w:val="0070C0"/>
          <w:sz w:val="20"/>
          <w:szCs w:val="20"/>
        </w:rPr>
        <w:t xml:space="preserve"> (i.e. from prototype development to automated conversation);</w:t>
      </w:r>
    </w:p>
    <w:p w14:paraId="60099E2B" w14:textId="77777777" w:rsidR="00994733" w:rsidRPr="0028694C" w:rsidRDefault="00994733" w:rsidP="00994733">
      <w:pPr>
        <w:pStyle w:val="Normal1"/>
        <w:jc w:val="both"/>
        <w:rPr>
          <w:rFonts w:asciiTheme="minorHAnsi" w:hAnsiTheme="minorHAnsi" w:cs="Calibri"/>
          <w:iCs/>
          <w:sz w:val="12"/>
          <w:szCs w:val="12"/>
        </w:rPr>
      </w:pPr>
    </w:p>
    <w:p w14:paraId="423E1475" w14:textId="3F0B56B9" w:rsidR="00B77D1B" w:rsidRDefault="00014A2E" w:rsidP="00534AB9">
      <w:pPr>
        <w:pStyle w:val="Normal1"/>
        <w:jc w:val="both"/>
        <w:rPr>
          <w:rFonts w:asciiTheme="minorHAnsi" w:hAnsiTheme="minorHAnsi" w:cs="Calibri"/>
          <w:b/>
          <w:iCs/>
        </w:rPr>
      </w:pPr>
      <w:r>
        <w:rPr>
          <w:rFonts w:asciiTheme="minorHAnsi" w:hAnsiTheme="minorHAnsi" w:cs="Calibri"/>
          <w:b/>
          <w:iCs/>
        </w:rPr>
        <w:t>II</w:t>
      </w:r>
      <w:r w:rsidR="009A22BB">
        <w:rPr>
          <w:rFonts w:asciiTheme="minorHAnsi" w:hAnsiTheme="minorHAnsi" w:cs="Calibri"/>
          <w:b/>
          <w:iCs/>
        </w:rPr>
        <w:t>I</w:t>
      </w:r>
      <w:r>
        <w:rPr>
          <w:rFonts w:asciiTheme="minorHAnsi" w:hAnsiTheme="minorHAnsi" w:cs="Calibri"/>
          <w:b/>
          <w:iCs/>
        </w:rPr>
        <w:t xml:space="preserve">. </w:t>
      </w:r>
      <w:r w:rsidR="00FC0C0C" w:rsidRPr="00F2113F">
        <w:rPr>
          <w:rFonts w:asciiTheme="minorHAnsi" w:hAnsiTheme="minorHAnsi" w:cs="Calibri"/>
          <w:b/>
          <w:iCs/>
        </w:rPr>
        <w:t>LEO</w:t>
      </w:r>
      <w:r w:rsidR="00534AB9">
        <w:rPr>
          <w:rFonts w:asciiTheme="minorHAnsi" w:hAnsiTheme="minorHAnsi" w:cs="Calibri"/>
          <w:b/>
          <w:iCs/>
        </w:rPr>
        <w:t xml:space="preserve"> Thesaurus and Semantic Indexing</w:t>
      </w:r>
      <w:r w:rsidR="00B77D1B" w:rsidRPr="00F2113F">
        <w:rPr>
          <w:rFonts w:asciiTheme="minorHAnsi" w:hAnsiTheme="minorHAnsi" w:cs="Calibri"/>
          <w:b/>
          <w:iCs/>
        </w:rPr>
        <w:t xml:space="preserve"> </w:t>
      </w:r>
    </w:p>
    <w:p w14:paraId="54B15933" w14:textId="77777777" w:rsidR="00901DB0" w:rsidRPr="0028694C" w:rsidRDefault="00901DB0" w:rsidP="009C6FE7">
      <w:pPr>
        <w:pStyle w:val="Normal1"/>
        <w:jc w:val="both"/>
        <w:rPr>
          <w:rFonts w:asciiTheme="minorHAnsi" w:hAnsiTheme="minorHAnsi" w:cs="Calibri"/>
          <w:iCs/>
          <w:sz w:val="2"/>
          <w:szCs w:val="2"/>
        </w:rPr>
      </w:pPr>
    </w:p>
    <w:p w14:paraId="38D43698" w14:textId="1C2B8028" w:rsidR="00901DB0" w:rsidRPr="00BE2430" w:rsidRDefault="00901DB0" w:rsidP="00153186">
      <w:pPr>
        <w:pStyle w:val="Normal1"/>
        <w:numPr>
          <w:ilvl w:val="0"/>
          <w:numId w:val="57"/>
        </w:numPr>
        <w:jc w:val="both"/>
        <w:rPr>
          <w:rFonts w:asciiTheme="minorHAnsi" w:hAnsiTheme="minorHAnsi" w:cs="Calibri"/>
          <w:b/>
          <w:iCs/>
        </w:rPr>
      </w:pPr>
      <w:r w:rsidRPr="00BE2430">
        <w:rPr>
          <w:rFonts w:asciiTheme="minorHAnsi" w:hAnsiTheme="minorHAnsi" w:cs="Calibri"/>
          <w:b/>
          <w:iCs/>
        </w:rPr>
        <w:t>Update from the meeting on Tagging held in Vienna</w:t>
      </w:r>
    </w:p>
    <w:p w14:paraId="52A75E23" w14:textId="66080A43" w:rsidR="00901DB0" w:rsidRPr="0028694C" w:rsidRDefault="00901DB0" w:rsidP="009C6FE7">
      <w:pPr>
        <w:pStyle w:val="Normal1"/>
        <w:jc w:val="both"/>
        <w:rPr>
          <w:rFonts w:asciiTheme="minorHAnsi" w:hAnsiTheme="minorHAnsi" w:cs="Calibri"/>
          <w:iCs/>
          <w:sz w:val="2"/>
          <w:szCs w:val="2"/>
        </w:rPr>
      </w:pPr>
    </w:p>
    <w:p w14:paraId="149105CD" w14:textId="77777777" w:rsidR="009C6FE7" w:rsidRDefault="00A804A8" w:rsidP="00A804A8">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b/>
          <w:bCs/>
          <w:iCs/>
        </w:rPr>
      </w:pPr>
      <w:r w:rsidRPr="008A4B24">
        <w:rPr>
          <w:rFonts w:asciiTheme="minorHAnsi" w:hAnsiTheme="minorHAnsi" w:cs="Calibri"/>
          <w:b/>
          <w:bCs/>
          <w:iCs/>
        </w:rPr>
        <w:t xml:space="preserve">Action Points: </w:t>
      </w:r>
      <w:r w:rsidR="00624B61">
        <w:rPr>
          <w:rFonts w:asciiTheme="minorHAnsi" w:hAnsiTheme="minorHAnsi" w:cs="Calibri"/>
          <w:b/>
          <w:bCs/>
          <w:iCs/>
        </w:rPr>
        <w:t xml:space="preserve"> </w:t>
      </w:r>
    </w:p>
    <w:p w14:paraId="1A983635" w14:textId="332911F8" w:rsidR="00A804A8" w:rsidRPr="00826089" w:rsidRDefault="00EF53D8" w:rsidP="00826089">
      <w:pPr>
        <w:pStyle w:val="Normal1"/>
        <w:numPr>
          <w:ilvl w:val="0"/>
          <w:numId w:val="49"/>
        </w:numPr>
        <w:pBdr>
          <w:top w:val="single" w:sz="4" w:space="1" w:color="auto"/>
          <w:left w:val="single" w:sz="4" w:space="4" w:color="auto"/>
          <w:bottom w:val="single" w:sz="4" w:space="1" w:color="auto"/>
          <w:right w:val="single" w:sz="4" w:space="4" w:color="auto"/>
        </w:pBdr>
        <w:shd w:val="clear" w:color="auto" w:fill="C6D9F1" w:themeFill="text2" w:themeFillTint="33"/>
        <w:ind w:left="142" w:hanging="142"/>
        <w:jc w:val="both"/>
        <w:rPr>
          <w:rFonts w:asciiTheme="minorHAnsi" w:hAnsiTheme="minorHAnsi" w:cs="Calibri"/>
          <w:iCs/>
          <w:sz w:val="20"/>
          <w:szCs w:val="20"/>
        </w:rPr>
      </w:pPr>
      <w:r w:rsidRPr="00826089">
        <w:rPr>
          <w:rFonts w:asciiTheme="minorHAnsi" w:hAnsiTheme="minorHAnsi" w:cs="Calibri"/>
          <w:iCs/>
          <w:sz w:val="20"/>
          <w:szCs w:val="20"/>
        </w:rPr>
        <w:t>A draft of Use case description to be shared in the first two weeks of December 2017;</w:t>
      </w:r>
      <w:r w:rsidR="00B60696" w:rsidRPr="00826089">
        <w:rPr>
          <w:rFonts w:asciiTheme="minorHAnsi" w:hAnsiTheme="minorHAnsi" w:cs="Calibri"/>
          <w:iCs/>
          <w:sz w:val="20"/>
          <w:szCs w:val="20"/>
        </w:rPr>
        <w:t xml:space="preserve"> </w:t>
      </w:r>
      <w:r w:rsidR="00B60696" w:rsidRPr="00826089">
        <w:rPr>
          <w:rFonts w:asciiTheme="minorHAnsi" w:hAnsiTheme="minorHAnsi" w:cs="Calibri"/>
          <w:iCs/>
          <w:color w:val="0070C0"/>
          <w:sz w:val="20"/>
          <w:szCs w:val="20"/>
        </w:rPr>
        <w:t>[done]</w:t>
      </w:r>
    </w:p>
    <w:p w14:paraId="5C645396" w14:textId="2A35877D" w:rsidR="009C6FE7" w:rsidRPr="00826089" w:rsidRDefault="00EF53D8" w:rsidP="00BE2430">
      <w:pPr>
        <w:pStyle w:val="Normal1"/>
        <w:numPr>
          <w:ilvl w:val="0"/>
          <w:numId w:val="49"/>
        </w:numPr>
        <w:pBdr>
          <w:top w:val="single" w:sz="4" w:space="1" w:color="auto"/>
          <w:left w:val="single" w:sz="4" w:space="4" w:color="auto"/>
          <w:bottom w:val="single" w:sz="4" w:space="1" w:color="auto"/>
          <w:right w:val="single" w:sz="4" w:space="4" w:color="auto"/>
        </w:pBdr>
        <w:shd w:val="clear" w:color="auto" w:fill="C6D9F1" w:themeFill="text2" w:themeFillTint="33"/>
        <w:ind w:left="142" w:hanging="142"/>
        <w:jc w:val="both"/>
        <w:rPr>
          <w:rFonts w:asciiTheme="minorHAnsi" w:hAnsiTheme="minorHAnsi" w:cs="Calibri"/>
          <w:iCs/>
          <w:sz w:val="20"/>
          <w:szCs w:val="20"/>
        </w:rPr>
      </w:pPr>
      <w:r w:rsidRPr="00826089">
        <w:rPr>
          <w:rFonts w:asciiTheme="minorHAnsi" w:hAnsiTheme="minorHAnsi" w:cs="Calibri"/>
          <w:iCs/>
          <w:sz w:val="20"/>
          <w:szCs w:val="20"/>
        </w:rPr>
        <w:t>A follow-up meeting of the pilot MEAs to be held on 20</w:t>
      </w:r>
      <w:r w:rsidRPr="00826089">
        <w:rPr>
          <w:rFonts w:asciiTheme="minorHAnsi" w:hAnsiTheme="minorHAnsi" w:cs="Calibri"/>
          <w:iCs/>
          <w:sz w:val="20"/>
          <w:szCs w:val="20"/>
          <w:vertAlign w:val="superscript"/>
        </w:rPr>
        <w:t>th</w:t>
      </w:r>
      <w:r w:rsidRPr="00826089">
        <w:rPr>
          <w:rFonts w:asciiTheme="minorHAnsi" w:hAnsiTheme="minorHAnsi" w:cs="Calibri"/>
          <w:iCs/>
          <w:sz w:val="20"/>
          <w:szCs w:val="20"/>
        </w:rPr>
        <w:t xml:space="preserve"> December to com</w:t>
      </w:r>
      <w:r w:rsidR="00481684" w:rsidRPr="00826089">
        <w:rPr>
          <w:rFonts w:asciiTheme="minorHAnsi" w:hAnsiTheme="minorHAnsi" w:cs="Calibri"/>
          <w:iCs/>
          <w:sz w:val="20"/>
          <w:szCs w:val="20"/>
        </w:rPr>
        <w:t>plete the specifications of what the LEO tagger is expected to do</w:t>
      </w:r>
      <w:r w:rsidR="00B60696" w:rsidRPr="00826089">
        <w:rPr>
          <w:rFonts w:asciiTheme="minorHAnsi" w:hAnsiTheme="minorHAnsi" w:cs="Calibri"/>
          <w:iCs/>
          <w:sz w:val="20"/>
          <w:szCs w:val="20"/>
        </w:rPr>
        <w:t xml:space="preserve"> </w:t>
      </w:r>
      <w:r w:rsidR="00B60696" w:rsidRPr="00826089">
        <w:rPr>
          <w:rFonts w:asciiTheme="minorHAnsi" w:hAnsiTheme="minorHAnsi" w:cs="Calibri"/>
          <w:iCs/>
          <w:color w:val="0070C0"/>
          <w:sz w:val="20"/>
          <w:szCs w:val="20"/>
        </w:rPr>
        <w:t xml:space="preserve">[meeting held – final specifications </w:t>
      </w:r>
      <w:r w:rsidR="00BE2430">
        <w:rPr>
          <w:rFonts w:asciiTheme="minorHAnsi" w:hAnsiTheme="minorHAnsi" w:cs="Calibri"/>
          <w:iCs/>
          <w:color w:val="0070C0"/>
          <w:sz w:val="20"/>
          <w:szCs w:val="20"/>
        </w:rPr>
        <w:t>circulated 20 Dec</w:t>
      </w:r>
      <w:r w:rsidR="00B60696" w:rsidRPr="00826089">
        <w:rPr>
          <w:rFonts w:asciiTheme="minorHAnsi" w:hAnsiTheme="minorHAnsi" w:cs="Calibri"/>
          <w:iCs/>
          <w:color w:val="0070C0"/>
          <w:sz w:val="20"/>
          <w:szCs w:val="20"/>
        </w:rPr>
        <w:t>]</w:t>
      </w:r>
    </w:p>
    <w:p w14:paraId="65ED77D8" w14:textId="7BAACBCF" w:rsidR="004349FA" w:rsidRPr="00826089" w:rsidRDefault="00EF53D8" w:rsidP="00826089">
      <w:pPr>
        <w:pStyle w:val="Normal1"/>
        <w:numPr>
          <w:ilvl w:val="0"/>
          <w:numId w:val="49"/>
        </w:numPr>
        <w:pBdr>
          <w:top w:val="single" w:sz="4" w:space="1" w:color="auto"/>
          <w:left w:val="single" w:sz="4" w:space="4" w:color="auto"/>
          <w:bottom w:val="single" w:sz="4" w:space="1" w:color="auto"/>
          <w:right w:val="single" w:sz="4" w:space="4" w:color="auto"/>
        </w:pBdr>
        <w:shd w:val="clear" w:color="auto" w:fill="C6D9F1" w:themeFill="text2" w:themeFillTint="33"/>
        <w:ind w:left="142" w:hanging="142"/>
        <w:jc w:val="both"/>
        <w:rPr>
          <w:rFonts w:asciiTheme="minorHAnsi" w:hAnsiTheme="minorHAnsi" w:cs="Calibri"/>
          <w:iCs/>
          <w:sz w:val="20"/>
          <w:szCs w:val="20"/>
        </w:rPr>
      </w:pPr>
      <w:r w:rsidRPr="00826089">
        <w:rPr>
          <w:rFonts w:asciiTheme="minorHAnsi" w:hAnsiTheme="minorHAnsi" w:cs="Calibri"/>
          <w:iCs/>
          <w:sz w:val="20"/>
          <w:szCs w:val="20"/>
        </w:rPr>
        <w:t xml:space="preserve">Retire </w:t>
      </w:r>
      <w:r w:rsidR="00481684" w:rsidRPr="00826089">
        <w:rPr>
          <w:rFonts w:asciiTheme="minorHAnsi" w:hAnsiTheme="minorHAnsi" w:cs="Calibri"/>
          <w:iCs/>
          <w:sz w:val="20"/>
          <w:szCs w:val="20"/>
        </w:rPr>
        <w:t xml:space="preserve">the Ontology hosted in </w:t>
      </w:r>
      <w:proofErr w:type="spellStart"/>
      <w:r w:rsidR="00481684" w:rsidRPr="00826089">
        <w:rPr>
          <w:rFonts w:asciiTheme="minorHAnsi" w:hAnsiTheme="minorHAnsi" w:cs="Calibri"/>
          <w:iCs/>
          <w:sz w:val="20"/>
          <w:szCs w:val="20"/>
        </w:rPr>
        <w:t>VocBench</w:t>
      </w:r>
      <w:proofErr w:type="spellEnd"/>
      <w:r w:rsidR="00481684" w:rsidRPr="00826089">
        <w:rPr>
          <w:rFonts w:asciiTheme="minorHAnsi" w:hAnsiTheme="minorHAnsi" w:cs="Calibri"/>
          <w:iCs/>
          <w:sz w:val="20"/>
          <w:szCs w:val="20"/>
        </w:rPr>
        <w:t>, align concepts in the LEO tagger, and comme</w:t>
      </w:r>
      <w:r w:rsidR="0079540F" w:rsidRPr="00826089">
        <w:rPr>
          <w:rFonts w:asciiTheme="minorHAnsi" w:hAnsiTheme="minorHAnsi" w:cs="Calibri"/>
          <w:iCs/>
          <w:sz w:val="20"/>
          <w:szCs w:val="20"/>
        </w:rPr>
        <w:t xml:space="preserve">nce tagging in early 2018 </w:t>
      </w:r>
      <w:r w:rsidR="00481684" w:rsidRPr="00826089">
        <w:rPr>
          <w:rFonts w:asciiTheme="minorHAnsi" w:hAnsiTheme="minorHAnsi" w:cs="Calibri"/>
          <w:iCs/>
          <w:sz w:val="20"/>
          <w:szCs w:val="20"/>
        </w:rPr>
        <w:t>to have progress and analysis report presented at the 9</w:t>
      </w:r>
      <w:r w:rsidR="00481684" w:rsidRPr="00826089">
        <w:rPr>
          <w:rFonts w:asciiTheme="minorHAnsi" w:hAnsiTheme="minorHAnsi" w:cs="Calibri"/>
          <w:iCs/>
          <w:sz w:val="20"/>
          <w:szCs w:val="20"/>
          <w:vertAlign w:val="superscript"/>
        </w:rPr>
        <w:t>th</w:t>
      </w:r>
      <w:r w:rsidR="00481684" w:rsidRPr="00826089">
        <w:rPr>
          <w:rFonts w:asciiTheme="minorHAnsi" w:hAnsiTheme="minorHAnsi" w:cs="Calibri"/>
          <w:iCs/>
          <w:sz w:val="20"/>
          <w:szCs w:val="20"/>
        </w:rPr>
        <w:t xml:space="preserve"> SCM</w:t>
      </w:r>
      <w:r w:rsidR="00B60696" w:rsidRPr="00826089">
        <w:rPr>
          <w:rFonts w:asciiTheme="minorHAnsi" w:hAnsiTheme="minorHAnsi" w:cs="Calibri"/>
          <w:iCs/>
          <w:sz w:val="20"/>
          <w:szCs w:val="20"/>
        </w:rPr>
        <w:t xml:space="preserve"> </w:t>
      </w:r>
      <w:r w:rsidR="00B60696" w:rsidRPr="00826089">
        <w:rPr>
          <w:rFonts w:asciiTheme="minorHAnsi" w:hAnsiTheme="minorHAnsi" w:cs="Calibri"/>
          <w:iCs/>
          <w:color w:val="00B050"/>
          <w:sz w:val="20"/>
          <w:szCs w:val="20"/>
        </w:rPr>
        <w:t>[pending].</w:t>
      </w:r>
    </w:p>
    <w:p w14:paraId="210C4F45" w14:textId="77777777" w:rsidR="00D45A82" w:rsidRPr="0028694C" w:rsidRDefault="00D45A82" w:rsidP="00D45A82">
      <w:pPr>
        <w:pStyle w:val="Normal1"/>
        <w:jc w:val="both"/>
        <w:rPr>
          <w:rFonts w:asciiTheme="minorHAnsi" w:hAnsiTheme="minorHAnsi" w:cs="Calibri"/>
          <w:b/>
          <w:iCs/>
          <w:sz w:val="10"/>
          <w:szCs w:val="10"/>
        </w:rPr>
      </w:pPr>
    </w:p>
    <w:p w14:paraId="7049CA81" w14:textId="77777777" w:rsidR="00D45A82" w:rsidRDefault="00D45A82" w:rsidP="00153186">
      <w:pPr>
        <w:pStyle w:val="Normal1"/>
        <w:numPr>
          <w:ilvl w:val="0"/>
          <w:numId w:val="57"/>
        </w:numPr>
        <w:jc w:val="both"/>
        <w:rPr>
          <w:rFonts w:asciiTheme="minorHAnsi" w:hAnsiTheme="minorHAnsi" w:cs="Calibri"/>
          <w:b/>
          <w:iCs/>
        </w:rPr>
      </w:pPr>
      <w:r>
        <w:rPr>
          <w:rFonts w:asciiTheme="minorHAnsi" w:hAnsiTheme="minorHAnsi" w:cs="Calibri"/>
          <w:b/>
          <w:iCs/>
        </w:rPr>
        <w:t>Governance option for LEO in the future</w:t>
      </w:r>
    </w:p>
    <w:p w14:paraId="0DDAE192" w14:textId="4E4C9A53" w:rsidR="00D45A82" w:rsidRPr="00EA32DC" w:rsidRDefault="00D45A82" w:rsidP="00EF75D9">
      <w:pPr>
        <w:pStyle w:val="Normal1"/>
        <w:jc w:val="both"/>
        <w:rPr>
          <w:rFonts w:asciiTheme="minorHAnsi" w:hAnsiTheme="minorHAnsi" w:cs="Calibri"/>
          <w:iCs/>
          <w:sz w:val="8"/>
          <w:szCs w:val="8"/>
        </w:rPr>
      </w:pPr>
    </w:p>
    <w:p w14:paraId="79576EB4" w14:textId="5F9FEBD7" w:rsidR="008604B3" w:rsidRDefault="008604B3" w:rsidP="008604B3">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b/>
          <w:bCs/>
          <w:iCs/>
        </w:rPr>
      </w:pPr>
      <w:r w:rsidRPr="008A4B24">
        <w:rPr>
          <w:rFonts w:asciiTheme="minorHAnsi" w:hAnsiTheme="minorHAnsi" w:cs="Calibri"/>
          <w:b/>
          <w:bCs/>
          <w:iCs/>
        </w:rPr>
        <w:t xml:space="preserve">Action Points: </w:t>
      </w:r>
    </w:p>
    <w:p w14:paraId="7B39C27A" w14:textId="6A1EBD47" w:rsidR="00EF75D9" w:rsidRPr="00BE2430" w:rsidRDefault="00064649" w:rsidP="00BE2430">
      <w:pPr>
        <w:pStyle w:val="Normal1"/>
        <w:numPr>
          <w:ilvl w:val="0"/>
          <w:numId w:val="49"/>
        </w:numPr>
        <w:pBdr>
          <w:top w:val="single" w:sz="4" w:space="1" w:color="auto"/>
          <w:left w:val="single" w:sz="4" w:space="4" w:color="auto"/>
          <w:bottom w:val="single" w:sz="4" w:space="1" w:color="auto"/>
          <w:right w:val="single" w:sz="4" w:space="4" w:color="auto"/>
        </w:pBdr>
        <w:shd w:val="clear" w:color="auto" w:fill="C6D9F1" w:themeFill="text2" w:themeFillTint="33"/>
        <w:ind w:left="142" w:hanging="142"/>
        <w:jc w:val="both"/>
        <w:rPr>
          <w:rFonts w:asciiTheme="minorHAnsi" w:hAnsiTheme="minorHAnsi" w:cs="Calibri"/>
          <w:b/>
          <w:bCs/>
          <w:iCs/>
          <w:color w:val="0070C0"/>
          <w:sz w:val="20"/>
          <w:szCs w:val="20"/>
        </w:rPr>
      </w:pPr>
      <w:r w:rsidRPr="00BE2430">
        <w:rPr>
          <w:rFonts w:asciiTheme="minorHAnsi" w:hAnsiTheme="minorHAnsi" w:cs="Calibri"/>
          <w:iCs/>
          <w:sz w:val="20"/>
          <w:szCs w:val="20"/>
        </w:rPr>
        <w:t>Revised governance document to be re-circulated</w:t>
      </w:r>
      <w:r w:rsidR="006851D3" w:rsidRPr="00BE2430">
        <w:rPr>
          <w:rFonts w:asciiTheme="minorHAnsi" w:hAnsiTheme="minorHAnsi" w:cs="Calibri"/>
          <w:iCs/>
          <w:sz w:val="20"/>
          <w:szCs w:val="20"/>
        </w:rPr>
        <w:t xml:space="preserve"> </w:t>
      </w:r>
      <w:r w:rsidRPr="00BE2430">
        <w:rPr>
          <w:rFonts w:asciiTheme="minorHAnsi" w:hAnsiTheme="minorHAnsi" w:cs="Calibri"/>
          <w:iCs/>
          <w:sz w:val="20"/>
          <w:szCs w:val="20"/>
        </w:rPr>
        <w:t xml:space="preserve">to MEA </w:t>
      </w:r>
      <w:r w:rsidR="00C34E9E" w:rsidRPr="00BE2430">
        <w:rPr>
          <w:rFonts w:asciiTheme="minorHAnsi" w:hAnsiTheme="minorHAnsi" w:cs="Calibri"/>
          <w:iCs/>
          <w:sz w:val="20"/>
          <w:szCs w:val="20"/>
        </w:rPr>
        <w:t>representatives</w:t>
      </w:r>
      <w:r w:rsidR="0095249F" w:rsidRPr="00BE2430">
        <w:rPr>
          <w:rFonts w:asciiTheme="minorHAnsi" w:hAnsiTheme="minorHAnsi" w:cs="Calibri"/>
          <w:iCs/>
          <w:sz w:val="20"/>
          <w:szCs w:val="20"/>
        </w:rPr>
        <w:t xml:space="preserve"> </w:t>
      </w:r>
      <w:r w:rsidR="00B60696" w:rsidRPr="00BE2430">
        <w:rPr>
          <w:rFonts w:asciiTheme="minorHAnsi" w:hAnsiTheme="minorHAnsi" w:cs="Calibri"/>
          <w:iCs/>
          <w:color w:val="0070C0"/>
          <w:sz w:val="20"/>
          <w:szCs w:val="20"/>
        </w:rPr>
        <w:t>[4 Dec –</w:t>
      </w:r>
      <w:r w:rsidR="0028694C" w:rsidRPr="00BE2430">
        <w:rPr>
          <w:rFonts w:asciiTheme="minorHAnsi" w:hAnsiTheme="minorHAnsi" w:cs="Calibri"/>
          <w:iCs/>
          <w:color w:val="0070C0"/>
          <w:sz w:val="20"/>
          <w:szCs w:val="20"/>
        </w:rPr>
        <w:t xml:space="preserve"> final</w:t>
      </w:r>
      <w:r w:rsidR="00BE2430">
        <w:rPr>
          <w:rFonts w:asciiTheme="minorHAnsi" w:hAnsiTheme="minorHAnsi" w:cs="Calibri"/>
          <w:iCs/>
          <w:color w:val="0070C0"/>
          <w:sz w:val="20"/>
          <w:szCs w:val="20"/>
        </w:rPr>
        <w:t>ized</w:t>
      </w:r>
      <w:r w:rsidR="00EA32DC" w:rsidRPr="00BE2430">
        <w:rPr>
          <w:rFonts w:asciiTheme="minorHAnsi" w:hAnsiTheme="minorHAnsi" w:cs="Calibri"/>
          <w:iCs/>
          <w:color w:val="0070C0"/>
          <w:sz w:val="20"/>
          <w:szCs w:val="20"/>
        </w:rPr>
        <w:t xml:space="preserve"> 14 Dec</w:t>
      </w:r>
      <w:r w:rsidR="00B60696" w:rsidRPr="00BE2430">
        <w:rPr>
          <w:rFonts w:asciiTheme="minorHAnsi" w:hAnsiTheme="minorHAnsi" w:cs="Calibri"/>
          <w:iCs/>
          <w:color w:val="0070C0"/>
          <w:sz w:val="20"/>
          <w:szCs w:val="20"/>
        </w:rPr>
        <w:t>]</w:t>
      </w:r>
    </w:p>
    <w:p w14:paraId="70F12A38" w14:textId="6EED8FC4" w:rsidR="000040BB" w:rsidRPr="0028694C" w:rsidRDefault="000040BB" w:rsidP="00A804A8">
      <w:pPr>
        <w:pStyle w:val="Normal1"/>
        <w:jc w:val="both"/>
        <w:rPr>
          <w:rFonts w:asciiTheme="minorHAnsi" w:hAnsiTheme="minorHAnsi" w:cs="Calibri"/>
          <w:iCs/>
          <w:sz w:val="6"/>
          <w:szCs w:val="6"/>
        </w:rPr>
      </w:pPr>
    </w:p>
    <w:p w14:paraId="18EA459E" w14:textId="77777777" w:rsidR="00BE2430" w:rsidRPr="00BE2430" w:rsidRDefault="00BE2430" w:rsidP="00826089">
      <w:pPr>
        <w:pStyle w:val="Normal1"/>
        <w:jc w:val="both"/>
        <w:rPr>
          <w:rFonts w:asciiTheme="minorHAnsi" w:hAnsiTheme="minorHAnsi" w:cs="Calibri"/>
          <w:b/>
          <w:iCs/>
          <w:sz w:val="8"/>
          <w:szCs w:val="8"/>
        </w:rPr>
      </w:pPr>
    </w:p>
    <w:p w14:paraId="6364A915" w14:textId="532A4D74" w:rsidR="00690876" w:rsidRDefault="009A22BB" w:rsidP="00826089">
      <w:pPr>
        <w:pStyle w:val="Normal1"/>
        <w:jc w:val="both"/>
        <w:rPr>
          <w:rFonts w:asciiTheme="minorHAnsi" w:hAnsiTheme="minorHAnsi" w:cs="Calibri"/>
          <w:b/>
          <w:iCs/>
        </w:rPr>
      </w:pPr>
      <w:r>
        <w:rPr>
          <w:rFonts w:asciiTheme="minorHAnsi" w:hAnsiTheme="minorHAnsi" w:cs="Calibri"/>
          <w:b/>
          <w:iCs/>
        </w:rPr>
        <w:t>IV</w:t>
      </w:r>
      <w:r w:rsidR="00856F24">
        <w:rPr>
          <w:rFonts w:asciiTheme="minorHAnsi" w:hAnsiTheme="minorHAnsi" w:cs="Calibri"/>
          <w:b/>
          <w:iCs/>
        </w:rPr>
        <w:t xml:space="preserve">. </w:t>
      </w:r>
      <w:r w:rsidR="00600E09">
        <w:rPr>
          <w:rFonts w:asciiTheme="minorHAnsi" w:hAnsiTheme="minorHAnsi" w:cs="Calibri"/>
          <w:b/>
          <w:iCs/>
        </w:rPr>
        <w:t>E-learning</w:t>
      </w:r>
      <w:r w:rsidR="00690876">
        <w:rPr>
          <w:rFonts w:asciiTheme="minorHAnsi" w:hAnsiTheme="minorHAnsi" w:cs="Calibri"/>
          <w:b/>
          <w:iCs/>
        </w:rPr>
        <w:t>, Outreach and Usability</w:t>
      </w:r>
    </w:p>
    <w:p w14:paraId="790BC24F" w14:textId="77777777" w:rsidR="00BE2430" w:rsidRPr="00BE2430" w:rsidRDefault="00BE2430" w:rsidP="00826089">
      <w:pPr>
        <w:pStyle w:val="Normal1"/>
        <w:jc w:val="both"/>
        <w:rPr>
          <w:rFonts w:asciiTheme="minorHAnsi" w:hAnsiTheme="minorHAnsi" w:cs="Calibri"/>
          <w:b/>
          <w:iCs/>
          <w:sz w:val="2"/>
          <w:szCs w:val="2"/>
        </w:rPr>
      </w:pPr>
    </w:p>
    <w:p w14:paraId="38F3A0B1" w14:textId="77777777" w:rsidR="00826089" w:rsidRPr="00826089" w:rsidRDefault="00826089" w:rsidP="00826089">
      <w:pPr>
        <w:pStyle w:val="Normal1"/>
        <w:jc w:val="both"/>
        <w:rPr>
          <w:rFonts w:asciiTheme="minorHAnsi" w:hAnsiTheme="minorHAnsi" w:cs="Calibri"/>
          <w:iCs/>
          <w:sz w:val="2"/>
          <w:szCs w:val="2"/>
        </w:rPr>
      </w:pPr>
    </w:p>
    <w:p w14:paraId="65FB7720" w14:textId="77777777" w:rsidR="00D50A72" w:rsidRDefault="00A804A8" w:rsidP="0043175B">
      <w:pPr>
        <w:pStyle w:val="Normal1"/>
        <w:pBdr>
          <w:top w:val="single" w:sz="4" w:space="1" w:color="auto"/>
          <w:left w:val="single" w:sz="4" w:space="4" w:color="auto"/>
          <w:bottom w:val="single" w:sz="4" w:space="0" w:color="auto"/>
          <w:right w:val="single" w:sz="4" w:space="4" w:color="auto"/>
        </w:pBdr>
        <w:shd w:val="clear" w:color="auto" w:fill="C6D9F1" w:themeFill="text2" w:themeFillTint="33"/>
        <w:jc w:val="both"/>
        <w:rPr>
          <w:rFonts w:asciiTheme="minorHAnsi" w:hAnsiTheme="minorHAnsi" w:cs="Calibri"/>
          <w:b/>
          <w:bCs/>
          <w:iCs/>
        </w:rPr>
      </w:pPr>
      <w:r w:rsidRPr="008A4B24">
        <w:rPr>
          <w:rFonts w:asciiTheme="minorHAnsi" w:hAnsiTheme="minorHAnsi" w:cs="Calibri"/>
          <w:b/>
          <w:bCs/>
          <w:iCs/>
        </w:rPr>
        <w:t>Action Points:</w:t>
      </w:r>
    </w:p>
    <w:p w14:paraId="27B76FC9" w14:textId="3188BF5D" w:rsidR="00A804A8" w:rsidRPr="00826089" w:rsidRDefault="00A804A8" w:rsidP="00826089">
      <w:pPr>
        <w:pStyle w:val="Normal1"/>
        <w:numPr>
          <w:ilvl w:val="0"/>
          <w:numId w:val="51"/>
        </w:numPr>
        <w:pBdr>
          <w:top w:val="single" w:sz="4" w:space="1" w:color="auto"/>
          <w:left w:val="single" w:sz="4" w:space="4" w:color="auto"/>
          <w:bottom w:val="single" w:sz="4" w:space="0" w:color="auto"/>
          <w:right w:val="single" w:sz="4" w:space="4" w:color="auto"/>
        </w:pBdr>
        <w:shd w:val="clear" w:color="auto" w:fill="C6D9F1" w:themeFill="text2" w:themeFillTint="33"/>
        <w:ind w:left="142" w:hanging="142"/>
        <w:jc w:val="both"/>
        <w:rPr>
          <w:rFonts w:asciiTheme="minorHAnsi" w:hAnsiTheme="minorHAnsi" w:cs="Calibri"/>
          <w:iCs/>
          <w:sz w:val="20"/>
          <w:szCs w:val="20"/>
        </w:rPr>
      </w:pPr>
      <w:r w:rsidRPr="00826089">
        <w:rPr>
          <w:rFonts w:asciiTheme="minorHAnsi" w:hAnsiTheme="minorHAnsi" w:cs="Calibri"/>
          <w:b/>
          <w:bCs/>
          <w:iCs/>
          <w:sz w:val="20"/>
          <w:szCs w:val="20"/>
        </w:rPr>
        <w:t xml:space="preserve"> </w:t>
      </w:r>
      <w:r w:rsidR="00D50A72" w:rsidRPr="00826089">
        <w:rPr>
          <w:rFonts w:asciiTheme="minorHAnsi" w:hAnsiTheme="minorHAnsi" w:cs="Calibri"/>
          <w:iCs/>
          <w:sz w:val="20"/>
          <w:szCs w:val="20"/>
        </w:rPr>
        <w:t>Inform all MEA Communication Focal points about the new courses for further outreach</w:t>
      </w:r>
      <w:r w:rsidR="00EA32DC" w:rsidRPr="00826089">
        <w:rPr>
          <w:rFonts w:asciiTheme="minorHAnsi" w:hAnsiTheme="minorHAnsi" w:cs="Calibri"/>
          <w:iCs/>
          <w:sz w:val="20"/>
          <w:szCs w:val="20"/>
        </w:rPr>
        <w:t xml:space="preserve"> </w:t>
      </w:r>
      <w:r w:rsidR="00EA32DC" w:rsidRPr="00826089">
        <w:rPr>
          <w:rFonts w:asciiTheme="minorHAnsi" w:hAnsiTheme="minorHAnsi" w:cs="Calibri"/>
          <w:iCs/>
          <w:color w:val="0070C0"/>
          <w:sz w:val="20"/>
          <w:szCs w:val="20"/>
        </w:rPr>
        <w:t>[21 Nov]</w:t>
      </w:r>
    </w:p>
    <w:p w14:paraId="5415AF3A" w14:textId="13880BEF" w:rsidR="002A0897" w:rsidRPr="00826089" w:rsidRDefault="002A0897" w:rsidP="00826089">
      <w:pPr>
        <w:pStyle w:val="Normal1"/>
        <w:numPr>
          <w:ilvl w:val="0"/>
          <w:numId w:val="51"/>
        </w:numPr>
        <w:pBdr>
          <w:top w:val="single" w:sz="4" w:space="1" w:color="auto"/>
          <w:left w:val="single" w:sz="4" w:space="4" w:color="auto"/>
          <w:bottom w:val="single" w:sz="4" w:space="0" w:color="auto"/>
          <w:right w:val="single" w:sz="4" w:space="4" w:color="auto"/>
        </w:pBdr>
        <w:shd w:val="clear" w:color="auto" w:fill="C6D9F1" w:themeFill="text2" w:themeFillTint="33"/>
        <w:ind w:left="142" w:hanging="142"/>
        <w:jc w:val="both"/>
        <w:rPr>
          <w:rFonts w:asciiTheme="minorHAnsi" w:hAnsiTheme="minorHAnsi" w:cs="Calibri"/>
          <w:iCs/>
          <w:sz w:val="20"/>
          <w:szCs w:val="20"/>
        </w:rPr>
      </w:pPr>
      <w:r w:rsidRPr="00826089">
        <w:rPr>
          <w:rFonts w:asciiTheme="minorHAnsi" w:hAnsiTheme="minorHAnsi" w:cs="Calibri"/>
          <w:iCs/>
          <w:sz w:val="20"/>
          <w:szCs w:val="20"/>
        </w:rPr>
        <w:t>Circulate results of usability survey</w:t>
      </w:r>
      <w:r w:rsidR="0095249F" w:rsidRPr="00826089">
        <w:rPr>
          <w:rFonts w:asciiTheme="minorHAnsi" w:hAnsiTheme="minorHAnsi" w:cs="Calibri"/>
          <w:iCs/>
          <w:sz w:val="20"/>
          <w:szCs w:val="20"/>
        </w:rPr>
        <w:t xml:space="preserve"> </w:t>
      </w:r>
      <w:r w:rsidR="00EA32DC" w:rsidRPr="00826089">
        <w:rPr>
          <w:rFonts w:asciiTheme="minorHAnsi" w:hAnsiTheme="minorHAnsi" w:cs="Calibri"/>
          <w:iCs/>
          <w:color w:val="0070C0"/>
          <w:sz w:val="20"/>
          <w:szCs w:val="20"/>
        </w:rPr>
        <w:t>[20 Dec]</w:t>
      </w:r>
    </w:p>
    <w:p w14:paraId="2F8EB682" w14:textId="312BD6A0" w:rsidR="00EF75D9" w:rsidRPr="00826089" w:rsidRDefault="002A0897" w:rsidP="00826089">
      <w:pPr>
        <w:pStyle w:val="Normal1"/>
        <w:numPr>
          <w:ilvl w:val="0"/>
          <w:numId w:val="51"/>
        </w:numPr>
        <w:pBdr>
          <w:top w:val="single" w:sz="4" w:space="1" w:color="auto"/>
          <w:left w:val="single" w:sz="4" w:space="4" w:color="auto"/>
          <w:bottom w:val="single" w:sz="4" w:space="0" w:color="auto"/>
          <w:right w:val="single" w:sz="4" w:space="4" w:color="auto"/>
        </w:pBdr>
        <w:shd w:val="clear" w:color="auto" w:fill="C6D9F1" w:themeFill="text2" w:themeFillTint="33"/>
        <w:ind w:left="142" w:hanging="142"/>
        <w:jc w:val="both"/>
        <w:rPr>
          <w:rFonts w:asciiTheme="minorHAnsi" w:hAnsiTheme="minorHAnsi" w:cs="Calibri"/>
          <w:iCs/>
          <w:sz w:val="20"/>
          <w:szCs w:val="20"/>
        </w:rPr>
      </w:pPr>
      <w:r w:rsidRPr="00826089">
        <w:rPr>
          <w:rFonts w:asciiTheme="minorHAnsi" w:hAnsiTheme="minorHAnsi" w:cs="Calibri"/>
          <w:iCs/>
          <w:sz w:val="20"/>
          <w:szCs w:val="20"/>
        </w:rPr>
        <w:t xml:space="preserve">Circulate draft design of regional and topical pages </w:t>
      </w:r>
      <w:r w:rsidR="0095249F" w:rsidRPr="00826089">
        <w:rPr>
          <w:rFonts w:asciiTheme="minorHAnsi" w:hAnsiTheme="minorHAnsi" w:cs="Calibri"/>
          <w:iCs/>
          <w:sz w:val="20"/>
          <w:szCs w:val="20"/>
        </w:rPr>
        <w:t>for inputs</w:t>
      </w:r>
      <w:r w:rsidR="00EA32DC" w:rsidRPr="00826089">
        <w:rPr>
          <w:rFonts w:asciiTheme="minorHAnsi" w:hAnsiTheme="minorHAnsi" w:cs="Calibri"/>
          <w:iCs/>
          <w:sz w:val="20"/>
          <w:szCs w:val="20"/>
        </w:rPr>
        <w:t xml:space="preserve"> </w:t>
      </w:r>
      <w:r w:rsidR="00EA32DC" w:rsidRPr="00826089">
        <w:rPr>
          <w:rFonts w:asciiTheme="minorHAnsi" w:hAnsiTheme="minorHAnsi" w:cs="Calibri"/>
          <w:iCs/>
          <w:color w:val="0070C0"/>
          <w:sz w:val="20"/>
          <w:szCs w:val="20"/>
        </w:rPr>
        <w:t>[4</w:t>
      </w:r>
      <w:r w:rsidR="0028694C" w:rsidRPr="00826089">
        <w:rPr>
          <w:rFonts w:asciiTheme="minorHAnsi" w:hAnsiTheme="minorHAnsi" w:cs="Calibri"/>
          <w:iCs/>
          <w:color w:val="0070C0"/>
          <w:sz w:val="20"/>
          <w:szCs w:val="20"/>
        </w:rPr>
        <w:t>/20</w:t>
      </w:r>
      <w:r w:rsidR="00EA32DC" w:rsidRPr="00826089">
        <w:rPr>
          <w:rFonts w:asciiTheme="minorHAnsi" w:hAnsiTheme="minorHAnsi" w:cs="Calibri"/>
          <w:iCs/>
          <w:color w:val="0070C0"/>
          <w:sz w:val="20"/>
          <w:szCs w:val="20"/>
        </w:rPr>
        <w:t xml:space="preserve"> Dec </w:t>
      </w:r>
      <w:r w:rsidR="00EA32DC" w:rsidRPr="00826089">
        <w:rPr>
          <w:rFonts w:asciiTheme="minorHAnsi" w:hAnsiTheme="minorHAnsi" w:cs="Calibri"/>
          <w:iCs/>
          <w:sz w:val="20"/>
          <w:szCs w:val="20"/>
        </w:rPr>
        <w:t xml:space="preserve">– </w:t>
      </w:r>
      <w:r w:rsidR="00EA32DC" w:rsidRPr="00826089">
        <w:rPr>
          <w:rFonts w:asciiTheme="minorHAnsi" w:hAnsiTheme="minorHAnsi" w:cs="Calibri"/>
          <w:iCs/>
          <w:color w:val="FF0000"/>
          <w:sz w:val="20"/>
          <w:szCs w:val="20"/>
        </w:rPr>
        <w:t>input invited till 12 Jan 18</w:t>
      </w:r>
      <w:r w:rsidR="00EA32DC" w:rsidRPr="00BE2430">
        <w:rPr>
          <w:rFonts w:asciiTheme="minorHAnsi" w:hAnsiTheme="minorHAnsi" w:cs="Calibri"/>
          <w:iCs/>
          <w:color w:val="0070C0"/>
          <w:sz w:val="20"/>
          <w:szCs w:val="20"/>
        </w:rPr>
        <w:t>]</w:t>
      </w:r>
    </w:p>
    <w:p w14:paraId="43483B60" w14:textId="77777777" w:rsidR="00A804A8" w:rsidRDefault="00A804A8" w:rsidP="00A804A8">
      <w:pPr>
        <w:pStyle w:val="Normal1"/>
        <w:jc w:val="both"/>
        <w:rPr>
          <w:rFonts w:asciiTheme="minorHAnsi" w:hAnsiTheme="minorHAnsi" w:cs="Calibri"/>
          <w:iCs/>
        </w:rPr>
      </w:pPr>
    </w:p>
    <w:sectPr w:rsidR="00A804A8" w:rsidSect="00826089">
      <w:headerReference w:type="even" r:id="rId8"/>
      <w:headerReference w:type="default" r:id="rId9"/>
      <w:headerReference w:type="first" r:id="rId10"/>
      <w:pgSz w:w="11906" w:h="16838"/>
      <w:pgMar w:top="1276"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AD880" w14:textId="77777777" w:rsidR="00351E9F" w:rsidRDefault="00351E9F" w:rsidP="002377C3">
      <w:r>
        <w:separator/>
      </w:r>
    </w:p>
  </w:endnote>
  <w:endnote w:type="continuationSeparator" w:id="0">
    <w:p w14:paraId="75FE109D" w14:textId="77777777" w:rsidR="00351E9F" w:rsidRDefault="00351E9F" w:rsidP="00237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Calibri"/>
    <w:charset w:val="01"/>
    <w:family w:val="auto"/>
    <w:pitch w:val="variable"/>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16D79" w14:textId="77777777" w:rsidR="00351E9F" w:rsidRDefault="00351E9F" w:rsidP="002377C3">
      <w:r>
        <w:separator/>
      </w:r>
    </w:p>
  </w:footnote>
  <w:footnote w:type="continuationSeparator" w:id="0">
    <w:p w14:paraId="67ADB801" w14:textId="77777777" w:rsidR="00351E9F" w:rsidRDefault="00351E9F" w:rsidP="00237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92DE0" w14:textId="77777777" w:rsidR="00F03DB8" w:rsidRDefault="00351E9F">
    <w:pPr>
      <w:pStyle w:val="Header"/>
    </w:pPr>
    <w:r>
      <w:rPr>
        <w:noProof/>
      </w:rPr>
      <w:pict w14:anchorId="2E5FE9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B28A4" w14:textId="77777777" w:rsidR="00F03DB8" w:rsidRDefault="00351E9F">
    <w:pPr>
      <w:pStyle w:val="Header"/>
    </w:pPr>
    <w:r>
      <w:rPr>
        <w:noProof/>
      </w:rPr>
      <w:pict w14:anchorId="307E19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397.65pt;height:238.6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46EAE" w14:textId="77777777" w:rsidR="00F03DB8" w:rsidRDefault="00351E9F">
    <w:pPr>
      <w:pStyle w:val="Header"/>
    </w:pPr>
    <w:r>
      <w:rPr>
        <w:noProof/>
      </w:rPr>
      <w:pict w14:anchorId="7099D7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397.65pt;height:238.6pt;rotation:315;z-index:-251659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7"/>
    <w:lvl w:ilvl="0">
      <w:start w:val="1"/>
      <w:numFmt w:val="bullet"/>
      <w:lvlText w:val=""/>
      <w:lvlJc w:val="left"/>
      <w:pPr>
        <w:tabs>
          <w:tab w:val="num" w:pos="780"/>
        </w:tabs>
        <w:ind w:left="720" w:hanging="360"/>
      </w:pPr>
      <w:rPr>
        <w:rFonts w:ascii="Symbol" w:hAnsi="Symbol" w:cs="OpenSymbol"/>
      </w:rPr>
    </w:lvl>
    <w:lvl w:ilvl="1">
      <w:start w:val="1"/>
      <w:numFmt w:val="bullet"/>
      <w:lvlText w:val="◦"/>
      <w:lvlJc w:val="left"/>
      <w:pPr>
        <w:tabs>
          <w:tab w:val="num" w:pos="1140"/>
        </w:tabs>
        <w:ind w:left="1080" w:hanging="360"/>
      </w:pPr>
      <w:rPr>
        <w:rFonts w:ascii="OpenSymbol" w:hAnsi="OpenSymbol" w:cs="OpenSymbol"/>
      </w:rPr>
    </w:lvl>
    <w:lvl w:ilvl="2">
      <w:start w:val="1"/>
      <w:numFmt w:val="bullet"/>
      <w:lvlText w:val="▪"/>
      <w:lvlJc w:val="left"/>
      <w:pPr>
        <w:tabs>
          <w:tab w:val="num" w:pos="1500"/>
        </w:tabs>
        <w:ind w:left="1440" w:hanging="360"/>
      </w:pPr>
      <w:rPr>
        <w:rFonts w:ascii="OpenSymbol" w:hAnsi="OpenSymbol" w:cs="OpenSymbol"/>
      </w:rPr>
    </w:lvl>
    <w:lvl w:ilvl="3">
      <w:start w:val="1"/>
      <w:numFmt w:val="bullet"/>
      <w:lvlText w:val=""/>
      <w:lvlJc w:val="left"/>
      <w:pPr>
        <w:tabs>
          <w:tab w:val="num" w:pos="1860"/>
        </w:tabs>
        <w:ind w:left="1800" w:hanging="360"/>
      </w:pPr>
      <w:rPr>
        <w:rFonts w:ascii="Symbol" w:hAnsi="Symbol" w:cs="OpenSymbol"/>
      </w:rPr>
    </w:lvl>
    <w:lvl w:ilvl="4">
      <w:start w:val="1"/>
      <w:numFmt w:val="bullet"/>
      <w:lvlText w:val="◦"/>
      <w:lvlJc w:val="left"/>
      <w:pPr>
        <w:tabs>
          <w:tab w:val="num" w:pos="2220"/>
        </w:tabs>
        <w:ind w:left="2160" w:hanging="360"/>
      </w:pPr>
      <w:rPr>
        <w:rFonts w:ascii="OpenSymbol" w:hAnsi="OpenSymbol" w:cs="OpenSymbol"/>
      </w:rPr>
    </w:lvl>
    <w:lvl w:ilvl="5">
      <w:start w:val="1"/>
      <w:numFmt w:val="bullet"/>
      <w:lvlText w:val="▪"/>
      <w:lvlJc w:val="left"/>
      <w:pPr>
        <w:tabs>
          <w:tab w:val="num" w:pos="2580"/>
        </w:tabs>
        <w:ind w:left="2520" w:hanging="360"/>
      </w:pPr>
      <w:rPr>
        <w:rFonts w:ascii="OpenSymbol" w:hAnsi="OpenSymbol" w:cs="OpenSymbol"/>
      </w:rPr>
    </w:lvl>
    <w:lvl w:ilvl="6">
      <w:start w:val="1"/>
      <w:numFmt w:val="bullet"/>
      <w:lvlText w:val=""/>
      <w:lvlJc w:val="left"/>
      <w:pPr>
        <w:tabs>
          <w:tab w:val="num" w:pos="2940"/>
        </w:tabs>
        <w:ind w:left="2880" w:hanging="360"/>
      </w:pPr>
      <w:rPr>
        <w:rFonts w:ascii="Symbol" w:hAnsi="Symbol" w:cs="OpenSymbol"/>
      </w:rPr>
    </w:lvl>
    <w:lvl w:ilvl="7">
      <w:start w:val="1"/>
      <w:numFmt w:val="bullet"/>
      <w:lvlText w:val="◦"/>
      <w:lvlJc w:val="left"/>
      <w:pPr>
        <w:tabs>
          <w:tab w:val="num" w:pos="3300"/>
        </w:tabs>
        <w:ind w:left="3240" w:hanging="360"/>
      </w:pPr>
      <w:rPr>
        <w:rFonts w:ascii="OpenSymbol" w:hAnsi="OpenSymbol" w:cs="OpenSymbol"/>
      </w:rPr>
    </w:lvl>
    <w:lvl w:ilvl="8">
      <w:start w:val="1"/>
      <w:numFmt w:val="bullet"/>
      <w:lvlText w:val="▪"/>
      <w:lvlJc w:val="left"/>
      <w:pPr>
        <w:tabs>
          <w:tab w:val="num" w:pos="3660"/>
        </w:tabs>
        <w:ind w:left="3600" w:hanging="360"/>
      </w:pPr>
      <w:rPr>
        <w:rFonts w:ascii="OpenSymbol" w:hAnsi="OpenSymbol" w:cs="OpenSymbol"/>
      </w:rPr>
    </w:lvl>
  </w:abstractNum>
  <w:abstractNum w:abstractNumId="5" w15:restartNumberingAfterBreak="0">
    <w:nsid w:val="012D5735"/>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18A2767"/>
    <w:multiLevelType w:val="hybridMultilevel"/>
    <w:tmpl w:val="354053C2"/>
    <w:lvl w:ilvl="0" w:tplc="4B184D34">
      <w:start w:val="1"/>
      <w:numFmt w:val="upperLetter"/>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6367A72"/>
    <w:multiLevelType w:val="hybridMultilevel"/>
    <w:tmpl w:val="89C612E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73246F3"/>
    <w:multiLevelType w:val="hybridMultilevel"/>
    <w:tmpl w:val="8438D9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F4F7779"/>
    <w:multiLevelType w:val="hybridMultilevel"/>
    <w:tmpl w:val="8A8228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A23754"/>
    <w:multiLevelType w:val="hybridMultilevel"/>
    <w:tmpl w:val="B942889A"/>
    <w:lvl w:ilvl="0" w:tplc="97F06124">
      <w:start w:val="5"/>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E27ED0"/>
    <w:multiLevelType w:val="hybridMultilevel"/>
    <w:tmpl w:val="88EEA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181734"/>
    <w:multiLevelType w:val="hybridMultilevel"/>
    <w:tmpl w:val="C2F258E2"/>
    <w:lvl w:ilvl="0" w:tplc="1D3E5C66">
      <w:start w:val="4"/>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4E0030E"/>
    <w:multiLevelType w:val="hybridMultilevel"/>
    <w:tmpl w:val="9E7C9756"/>
    <w:lvl w:ilvl="0" w:tplc="24D2E69A">
      <w:numFmt w:val="bullet"/>
      <w:lvlText w:val="-"/>
      <w:lvlJc w:val="left"/>
      <w:pPr>
        <w:ind w:left="720" w:hanging="360"/>
      </w:pPr>
      <w:rPr>
        <w:rFonts w:asciiTheme="minorHAnsi" w:eastAsia="SimSun" w:hAnsiTheme="minorHAns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1325EC"/>
    <w:multiLevelType w:val="hybridMultilevel"/>
    <w:tmpl w:val="503A2B84"/>
    <w:lvl w:ilvl="0" w:tplc="08090017">
      <w:start w:val="1"/>
      <w:numFmt w:val="lowerLetter"/>
      <w:lvlText w:val="%1)"/>
      <w:lvlJc w:val="left"/>
      <w:pPr>
        <w:ind w:left="360" w:hanging="360"/>
      </w:pPr>
      <w:rPr>
        <w:rFonts w:hint="default"/>
      </w:rPr>
    </w:lvl>
    <w:lvl w:ilvl="1" w:tplc="C2FCBDBE">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54945D7"/>
    <w:multiLevelType w:val="hybridMultilevel"/>
    <w:tmpl w:val="3030044C"/>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62E197E"/>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7" w15:restartNumberingAfterBreak="0">
    <w:nsid w:val="173F03F7"/>
    <w:multiLevelType w:val="hybridMultilevel"/>
    <w:tmpl w:val="E2346346"/>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91020C3"/>
    <w:multiLevelType w:val="hybridMultilevel"/>
    <w:tmpl w:val="42A669EA"/>
    <w:lvl w:ilvl="0" w:tplc="041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99360D"/>
    <w:multiLevelType w:val="hybridMultilevel"/>
    <w:tmpl w:val="BAA499F6"/>
    <w:lvl w:ilvl="0" w:tplc="0809000F">
      <w:start w:val="1"/>
      <w:numFmt w:val="decimal"/>
      <w:lvlText w:val="%1."/>
      <w:lvlJc w:val="left"/>
      <w:pPr>
        <w:ind w:left="735" w:hanging="360"/>
      </w:pPr>
    </w:lvl>
    <w:lvl w:ilvl="1" w:tplc="08090019">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20" w15:restartNumberingAfterBreak="0">
    <w:nsid w:val="1AAA1520"/>
    <w:multiLevelType w:val="hybridMultilevel"/>
    <w:tmpl w:val="52641F7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7B5950"/>
    <w:multiLevelType w:val="hybridMultilevel"/>
    <w:tmpl w:val="215C2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E5566DF"/>
    <w:multiLevelType w:val="hybridMultilevel"/>
    <w:tmpl w:val="F8662E40"/>
    <w:lvl w:ilvl="0" w:tplc="0809001B">
      <w:start w:val="1"/>
      <w:numFmt w:val="lowerRoman"/>
      <w:lvlText w:val="%1."/>
      <w:lvlJc w:val="right"/>
      <w:pPr>
        <w:ind w:left="1080" w:hanging="360"/>
      </w:pPr>
    </w:lvl>
    <w:lvl w:ilvl="1" w:tplc="0809001B">
      <w:start w:val="1"/>
      <w:numFmt w:val="lowerRoman"/>
      <w:lvlText w:val="%2."/>
      <w:lvlJc w:val="right"/>
      <w:pPr>
        <w:ind w:left="786"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220257A8"/>
    <w:multiLevelType w:val="hybridMultilevel"/>
    <w:tmpl w:val="7E84FF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37C1684"/>
    <w:multiLevelType w:val="hybridMultilevel"/>
    <w:tmpl w:val="0EBED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52D6FB7"/>
    <w:multiLevelType w:val="hybridMultilevel"/>
    <w:tmpl w:val="66A2D684"/>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5DD3C71"/>
    <w:multiLevelType w:val="hybridMultilevel"/>
    <w:tmpl w:val="FC8E62F4"/>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6752216"/>
    <w:multiLevelType w:val="hybridMultilevel"/>
    <w:tmpl w:val="D3866F9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B5E682D"/>
    <w:multiLevelType w:val="hybridMultilevel"/>
    <w:tmpl w:val="8A380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EC87720"/>
    <w:multiLevelType w:val="hybridMultilevel"/>
    <w:tmpl w:val="A8B81384"/>
    <w:lvl w:ilvl="0" w:tplc="2F787424">
      <w:start w:val="3"/>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0FE4D7B"/>
    <w:multiLevelType w:val="hybridMultilevel"/>
    <w:tmpl w:val="653AB912"/>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1DA2717"/>
    <w:multiLevelType w:val="hybridMultilevel"/>
    <w:tmpl w:val="F56AA010"/>
    <w:lvl w:ilvl="0" w:tplc="1DB63FF4">
      <w:start w:val="2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BB2F81"/>
    <w:multiLevelType w:val="hybridMultilevel"/>
    <w:tmpl w:val="6A965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C2359DF"/>
    <w:multiLevelType w:val="hybridMultilevel"/>
    <w:tmpl w:val="372CFB96"/>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5F2DD2"/>
    <w:multiLevelType w:val="hybridMultilevel"/>
    <w:tmpl w:val="E9B6973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F8106F1"/>
    <w:multiLevelType w:val="hybridMultilevel"/>
    <w:tmpl w:val="D32E30C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4A069EF"/>
    <w:multiLevelType w:val="hybridMultilevel"/>
    <w:tmpl w:val="47ECA468"/>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7EA2AE7"/>
    <w:multiLevelType w:val="hybridMultilevel"/>
    <w:tmpl w:val="AB3A3C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731FA6"/>
    <w:multiLevelType w:val="hybridMultilevel"/>
    <w:tmpl w:val="C0725A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8744F16"/>
    <w:multiLevelType w:val="hybridMultilevel"/>
    <w:tmpl w:val="58CE6E86"/>
    <w:lvl w:ilvl="0" w:tplc="5AB076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A5B4385"/>
    <w:multiLevelType w:val="hybridMultilevel"/>
    <w:tmpl w:val="2440FC5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BF11091"/>
    <w:multiLevelType w:val="hybridMultilevel"/>
    <w:tmpl w:val="8B8E59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3147930"/>
    <w:multiLevelType w:val="hybridMultilevel"/>
    <w:tmpl w:val="14C2D35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87A0385"/>
    <w:multiLevelType w:val="hybridMultilevel"/>
    <w:tmpl w:val="C6986738"/>
    <w:lvl w:ilvl="0" w:tplc="186E7AFE">
      <w:start w:val="1"/>
      <w:numFmt w:val="bullet"/>
      <w:lvlText w:val="□"/>
      <w:lvlJc w:val="left"/>
      <w:pPr>
        <w:tabs>
          <w:tab w:val="num" w:pos="720"/>
        </w:tabs>
        <w:ind w:left="720" w:hanging="360"/>
      </w:pPr>
      <w:rPr>
        <w:rFonts w:ascii="Sylfaen" w:hAnsi="Sylfaen" w:hint="default"/>
        <w:color w:val="66CCFF"/>
      </w:rPr>
    </w:lvl>
    <w:lvl w:ilvl="1" w:tplc="04090003">
      <w:start w:val="1"/>
      <w:numFmt w:val="bullet"/>
      <w:lvlText w:val="o"/>
      <w:lvlJc w:val="left"/>
      <w:pPr>
        <w:tabs>
          <w:tab w:val="num" w:pos="1440"/>
        </w:tabs>
        <w:ind w:left="1440" w:hanging="360"/>
      </w:pPr>
      <w:rPr>
        <w:rFonts w:ascii="Courier New" w:hAnsi="Courier New" w:hint="default"/>
        <w:color w:val="66CCFF"/>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B547F2A"/>
    <w:multiLevelType w:val="hybridMultilevel"/>
    <w:tmpl w:val="61BAA99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E9A0B7B"/>
    <w:multiLevelType w:val="hybridMultilevel"/>
    <w:tmpl w:val="3A287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04A327D"/>
    <w:multiLevelType w:val="hybridMultilevel"/>
    <w:tmpl w:val="3B348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0793E27"/>
    <w:multiLevelType w:val="hybridMultilevel"/>
    <w:tmpl w:val="4DB6C1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167089E"/>
    <w:multiLevelType w:val="hybridMultilevel"/>
    <w:tmpl w:val="D982CFB4"/>
    <w:lvl w:ilvl="0" w:tplc="9CE6D160">
      <w:start w:val="1"/>
      <w:numFmt w:val="upperLetter"/>
      <w:lvlText w:val="%1."/>
      <w:lvlJc w:val="left"/>
      <w:pPr>
        <w:ind w:left="360" w:hanging="360"/>
      </w:pPr>
      <w:rPr>
        <w:rFonts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62AC37A3"/>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50" w15:restartNumberingAfterBreak="0">
    <w:nsid w:val="62EF2480"/>
    <w:multiLevelType w:val="hybridMultilevel"/>
    <w:tmpl w:val="F5CA01EA"/>
    <w:lvl w:ilvl="0" w:tplc="04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494466C"/>
    <w:multiLevelType w:val="hybridMultilevel"/>
    <w:tmpl w:val="0450C486"/>
    <w:lvl w:ilvl="0" w:tplc="143C875A">
      <w:start w:val="5"/>
      <w:numFmt w:val="bullet"/>
      <w:lvlText w:val="-"/>
      <w:lvlJc w:val="left"/>
      <w:pPr>
        <w:ind w:left="360" w:hanging="360"/>
      </w:pPr>
      <w:rPr>
        <w:rFonts w:ascii="Calibri" w:eastAsia="SimSu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6D3048D"/>
    <w:multiLevelType w:val="hybridMultilevel"/>
    <w:tmpl w:val="97C29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66ED68F8"/>
    <w:multiLevelType w:val="hybridMultilevel"/>
    <w:tmpl w:val="780A8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6FAC6D8C"/>
    <w:multiLevelType w:val="hybridMultilevel"/>
    <w:tmpl w:val="5F48A1AA"/>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5" w15:restartNumberingAfterBreak="0">
    <w:nsid w:val="71691A67"/>
    <w:multiLevelType w:val="hybridMultilevel"/>
    <w:tmpl w:val="8A08FF7A"/>
    <w:lvl w:ilvl="0" w:tplc="3A6CA138">
      <w:start w:val="1"/>
      <w:numFmt w:val="upperRoman"/>
      <w:lvlText w:val="%1."/>
      <w:lvlJc w:val="righ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71D252CA"/>
    <w:multiLevelType w:val="hybridMultilevel"/>
    <w:tmpl w:val="CBBA3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393313A"/>
    <w:multiLevelType w:val="hybridMultilevel"/>
    <w:tmpl w:val="982A0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477577E"/>
    <w:multiLevelType w:val="hybridMultilevel"/>
    <w:tmpl w:val="0810AC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9E51CD2"/>
    <w:multiLevelType w:val="hybridMultilevel"/>
    <w:tmpl w:val="142C31EE"/>
    <w:lvl w:ilvl="0" w:tplc="A0BCB62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F576EAF"/>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9"/>
  </w:num>
  <w:num w:numId="2">
    <w:abstractNumId w:val="16"/>
  </w:num>
  <w:num w:numId="3">
    <w:abstractNumId w:val="11"/>
  </w:num>
  <w:num w:numId="4">
    <w:abstractNumId w:val="43"/>
  </w:num>
  <w:num w:numId="5">
    <w:abstractNumId w:val="53"/>
  </w:num>
  <w:num w:numId="6">
    <w:abstractNumId w:val="26"/>
  </w:num>
  <w:num w:numId="7">
    <w:abstractNumId w:val="36"/>
  </w:num>
  <w:num w:numId="8">
    <w:abstractNumId w:val="28"/>
  </w:num>
  <w:num w:numId="9">
    <w:abstractNumId w:val="5"/>
  </w:num>
  <w:num w:numId="10">
    <w:abstractNumId w:val="23"/>
  </w:num>
  <w:num w:numId="11">
    <w:abstractNumId w:val="47"/>
  </w:num>
  <w:num w:numId="12">
    <w:abstractNumId w:val="31"/>
  </w:num>
  <w:num w:numId="13">
    <w:abstractNumId w:val="14"/>
  </w:num>
  <w:num w:numId="14">
    <w:abstractNumId w:val="22"/>
  </w:num>
  <w:num w:numId="15">
    <w:abstractNumId w:val="59"/>
  </w:num>
  <w:num w:numId="16">
    <w:abstractNumId w:val="8"/>
  </w:num>
  <w:num w:numId="17">
    <w:abstractNumId w:val="55"/>
  </w:num>
  <w:num w:numId="18">
    <w:abstractNumId w:val="41"/>
  </w:num>
  <w:num w:numId="19">
    <w:abstractNumId w:val="44"/>
  </w:num>
  <w:num w:numId="20">
    <w:abstractNumId w:val="27"/>
  </w:num>
  <w:num w:numId="21">
    <w:abstractNumId w:val="12"/>
  </w:num>
  <w:num w:numId="22">
    <w:abstractNumId w:val="60"/>
  </w:num>
  <w:num w:numId="23">
    <w:abstractNumId w:val="42"/>
  </w:num>
  <w:num w:numId="24">
    <w:abstractNumId w:val="10"/>
  </w:num>
  <w:num w:numId="25">
    <w:abstractNumId w:val="38"/>
  </w:num>
  <w:num w:numId="26">
    <w:abstractNumId w:val="21"/>
  </w:num>
  <w:num w:numId="27">
    <w:abstractNumId w:val="13"/>
  </w:num>
  <w:num w:numId="28">
    <w:abstractNumId w:val="34"/>
  </w:num>
  <w:num w:numId="29">
    <w:abstractNumId w:val="40"/>
  </w:num>
  <w:num w:numId="30">
    <w:abstractNumId w:val="51"/>
  </w:num>
  <w:num w:numId="31">
    <w:abstractNumId w:val="56"/>
  </w:num>
  <w:num w:numId="32">
    <w:abstractNumId w:val="29"/>
  </w:num>
  <w:num w:numId="33">
    <w:abstractNumId w:val="15"/>
  </w:num>
  <w:num w:numId="34">
    <w:abstractNumId w:val="9"/>
  </w:num>
  <w:num w:numId="35">
    <w:abstractNumId w:val="24"/>
  </w:num>
  <w:num w:numId="36">
    <w:abstractNumId w:val="19"/>
  </w:num>
  <w:num w:numId="37">
    <w:abstractNumId w:val="48"/>
  </w:num>
  <w:num w:numId="38">
    <w:abstractNumId w:val="6"/>
  </w:num>
  <w:num w:numId="39">
    <w:abstractNumId w:val="0"/>
  </w:num>
  <w:num w:numId="40">
    <w:abstractNumId w:val="1"/>
  </w:num>
  <w:num w:numId="41">
    <w:abstractNumId w:val="2"/>
  </w:num>
  <w:num w:numId="42">
    <w:abstractNumId w:val="3"/>
  </w:num>
  <w:num w:numId="43">
    <w:abstractNumId w:val="4"/>
  </w:num>
  <w:num w:numId="44">
    <w:abstractNumId w:val="18"/>
  </w:num>
  <w:num w:numId="45">
    <w:abstractNumId w:val="33"/>
  </w:num>
  <w:num w:numId="46">
    <w:abstractNumId w:val="20"/>
  </w:num>
  <w:num w:numId="47">
    <w:abstractNumId w:val="35"/>
  </w:num>
  <w:num w:numId="48">
    <w:abstractNumId w:val="54"/>
  </w:num>
  <w:num w:numId="49">
    <w:abstractNumId w:val="32"/>
  </w:num>
  <w:num w:numId="50">
    <w:abstractNumId w:val="52"/>
  </w:num>
  <w:num w:numId="51">
    <w:abstractNumId w:val="46"/>
  </w:num>
  <w:num w:numId="52">
    <w:abstractNumId w:val="39"/>
  </w:num>
  <w:num w:numId="53">
    <w:abstractNumId w:val="57"/>
  </w:num>
  <w:num w:numId="54">
    <w:abstractNumId w:val="45"/>
  </w:num>
  <w:num w:numId="55">
    <w:abstractNumId w:val="25"/>
  </w:num>
  <w:num w:numId="56">
    <w:abstractNumId w:val="30"/>
  </w:num>
  <w:num w:numId="57">
    <w:abstractNumId w:val="17"/>
  </w:num>
  <w:num w:numId="58">
    <w:abstractNumId w:val="50"/>
  </w:num>
  <w:num w:numId="59">
    <w:abstractNumId w:val="7"/>
  </w:num>
  <w:num w:numId="60">
    <w:abstractNumId w:val="58"/>
  </w:num>
  <w:num w:numId="61">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8B0"/>
    <w:rsid w:val="000040BB"/>
    <w:rsid w:val="00005DC3"/>
    <w:rsid w:val="00007CBD"/>
    <w:rsid w:val="00014A2E"/>
    <w:rsid w:val="00021E47"/>
    <w:rsid w:val="00024CAD"/>
    <w:rsid w:val="000260D6"/>
    <w:rsid w:val="000306C6"/>
    <w:rsid w:val="00031D09"/>
    <w:rsid w:val="000425B7"/>
    <w:rsid w:val="0004443B"/>
    <w:rsid w:val="00044FC9"/>
    <w:rsid w:val="0004722A"/>
    <w:rsid w:val="00047C46"/>
    <w:rsid w:val="00050355"/>
    <w:rsid w:val="00051108"/>
    <w:rsid w:val="00052636"/>
    <w:rsid w:val="00053D77"/>
    <w:rsid w:val="000554AB"/>
    <w:rsid w:val="000558A4"/>
    <w:rsid w:val="00056C0C"/>
    <w:rsid w:val="000578BA"/>
    <w:rsid w:val="00060104"/>
    <w:rsid w:val="00062A47"/>
    <w:rsid w:val="000636C8"/>
    <w:rsid w:val="00063A9A"/>
    <w:rsid w:val="00064649"/>
    <w:rsid w:val="000709B1"/>
    <w:rsid w:val="00071767"/>
    <w:rsid w:val="0007668C"/>
    <w:rsid w:val="000774FE"/>
    <w:rsid w:val="00080521"/>
    <w:rsid w:val="000810F8"/>
    <w:rsid w:val="00083829"/>
    <w:rsid w:val="0008497C"/>
    <w:rsid w:val="00087510"/>
    <w:rsid w:val="00087ACF"/>
    <w:rsid w:val="00090561"/>
    <w:rsid w:val="000909F0"/>
    <w:rsid w:val="00092CC1"/>
    <w:rsid w:val="00095165"/>
    <w:rsid w:val="0009534E"/>
    <w:rsid w:val="00095846"/>
    <w:rsid w:val="00097C42"/>
    <w:rsid w:val="000A05AB"/>
    <w:rsid w:val="000A1602"/>
    <w:rsid w:val="000A16D8"/>
    <w:rsid w:val="000A2756"/>
    <w:rsid w:val="000A2F12"/>
    <w:rsid w:val="000A5C9C"/>
    <w:rsid w:val="000A631D"/>
    <w:rsid w:val="000B553C"/>
    <w:rsid w:val="000C1EC1"/>
    <w:rsid w:val="000C71D5"/>
    <w:rsid w:val="000C72F9"/>
    <w:rsid w:val="000D11F6"/>
    <w:rsid w:val="000D13A0"/>
    <w:rsid w:val="000D13D3"/>
    <w:rsid w:val="000D22A0"/>
    <w:rsid w:val="000D55A6"/>
    <w:rsid w:val="000D70B0"/>
    <w:rsid w:val="000E071C"/>
    <w:rsid w:val="000E09DE"/>
    <w:rsid w:val="000E403D"/>
    <w:rsid w:val="000E53B0"/>
    <w:rsid w:val="000E7B21"/>
    <w:rsid w:val="000E7C01"/>
    <w:rsid w:val="000F1762"/>
    <w:rsid w:val="000F2E99"/>
    <w:rsid w:val="000F60CF"/>
    <w:rsid w:val="000F7403"/>
    <w:rsid w:val="00100E4B"/>
    <w:rsid w:val="0010124E"/>
    <w:rsid w:val="00103071"/>
    <w:rsid w:val="00103785"/>
    <w:rsid w:val="00105F63"/>
    <w:rsid w:val="00110026"/>
    <w:rsid w:val="001108E8"/>
    <w:rsid w:val="0011159D"/>
    <w:rsid w:val="00113ACE"/>
    <w:rsid w:val="00113FC2"/>
    <w:rsid w:val="00114CDF"/>
    <w:rsid w:val="00117A4F"/>
    <w:rsid w:val="001211B4"/>
    <w:rsid w:val="001224E5"/>
    <w:rsid w:val="001229F6"/>
    <w:rsid w:val="001258FE"/>
    <w:rsid w:val="001260D9"/>
    <w:rsid w:val="00126914"/>
    <w:rsid w:val="00131DF9"/>
    <w:rsid w:val="001349F9"/>
    <w:rsid w:val="001363E3"/>
    <w:rsid w:val="00142A38"/>
    <w:rsid w:val="001521CA"/>
    <w:rsid w:val="00153186"/>
    <w:rsid w:val="001612FA"/>
    <w:rsid w:val="00161F94"/>
    <w:rsid w:val="00166C69"/>
    <w:rsid w:val="00167EBE"/>
    <w:rsid w:val="00170721"/>
    <w:rsid w:val="00170B07"/>
    <w:rsid w:val="00172BAF"/>
    <w:rsid w:val="00172D41"/>
    <w:rsid w:val="001741BF"/>
    <w:rsid w:val="001778B0"/>
    <w:rsid w:val="00180659"/>
    <w:rsid w:val="00181B09"/>
    <w:rsid w:val="0018206E"/>
    <w:rsid w:val="001828CF"/>
    <w:rsid w:val="00185CB8"/>
    <w:rsid w:val="00190FE8"/>
    <w:rsid w:val="0019225D"/>
    <w:rsid w:val="00193FAE"/>
    <w:rsid w:val="001969DA"/>
    <w:rsid w:val="001A64F3"/>
    <w:rsid w:val="001A665B"/>
    <w:rsid w:val="001B0C3F"/>
    <w:rsid w:val="001B184B"/>
    <w:rsid w:val="001B6688"/>
    <w:rsid w:val="001B67A6"/>
    <w:rsid w:val="001C03F9"/>
    <w:rsid w:val="001C0479"/>
    <w:rsid w:val="001C0C35"/>
    <w:rsid w:val="001C27EB"/>
    <w:rsid w:val="001C2844"/>
    <w:rsid w:val="001C339C"/>
    <w:rsid w:val="001C33B9"/>
    <w:rsid w:val="001C430C"/>
    <w:rsid w:val="001C4A3F"/>
    <w:rsid w:val="001C5DB1"/>
    <w:rsid w:val="001C6762"/>
    <w:rsid w:val="001D12FF"/>
    <w:rsid w:val="001D31BF"/>
    <w:rsid w:val="001D3EE8"/>
    <w:rsid w:val="001D4B49"/>
    <w:rsid w:val="001E06B7"/>
    <w:rsid w:val="001E08C0"/>
    <w:rsid w:val="001E60D4"/>
    <w:rsid w:val="001F020B"/>
    <w:rsid w:val="001F0FE5"/>
    <w:rsid w:val="001F26A5"/>
    <w:rsid w:val="001F3C91"/>
    <w:rsid w:val="001F6909"/>
    <w:rsid w:val="00201CF3"/>
    <w:rsid w:val="0020433B"/>
    <w:rsid w:val="00204692"/>
    <w:rsid w:val="002069F5"/>
    <w:rsid w:val="00206AEE"/>
    <w:rsid w:val="00207358"/>
    <w:rsid w:val="00214D80"/>
    <w:rsid w:val="00215CA5"/>
    <w:rsid w:val="00221994"/>
    <w:rsid w:val="00221C4B"/>
    <w:rsid w:val="00223CFD"/>
    <w:rsid w:val="00225E43"/>
    <w:rsid w:val="00225EAF"/>
    <w:rsid w:val="00227441"/>
    <w:rsid w:val="002342C8"/>
    <w:rsid w:val="00236CB9"/>
    <w:rsid w:val="00237361"/>
    <w:rsid w:val="002377C3"/>
    <w:rsid w:val="0024388D"/>
    <w:rsid w:val="002452F4"/>
    <w:rsid w:val="00252161"/>
    <w:rsid w:val="00256259"/>
    <w:rsid w:val="00264942"/>
    <w:rsid w:val="00264B2B"/>
    <w:rsid w:val="00266504"/>
    <w:rsid w:val="0026720A"/>
    <w:rsid w:val="00267E67"/>
    <w:rsid w:val="00272467"/>
    <w:rsid w:val="002741B2"/>
    <w:rsid w:val="002756F0"/>
    <w:rsid w:val="00276CD9"/>
    <w:rsid w:val="0028694C"/>
    <w:rsid w:val="00287DF4"/>
    <w:rsid w:val="00295878"/>
    <w:rsid w:val="002A0897"/>
    <w:rsid w:val="002A135A"/>
    <w:rsid w:val="002A2A66"/>
    <w:rsid w:val="002B074A"/>
    <w:rsid w:val="002B1BA0"/>
    <w:rsid w:val="002B40B3"/>
    <w:rsid w:val="002B587F"/>
    <w:rsid w:val="002B7501"/>
    <w:rsid w:val="002C0027"/>
    <w:rsid w:val="002C65E5"/>
    <w:rsid w:val="002D0960"/>
    <w:rsid w:val="002D1605"/>
    <w:rsid w:val="002D3C15"/>
    <w:rsid w:val="002D4443"/>
    <w:rsid w:val="002D550A"/>
    <w:rsid w:val="002E23AA"/>
    <w:rsid w:val="002E2AC7"/>
    <w:rsid w:val="002E42B6"/>
    <w:rsid w:val="002F1BCC"/>
    <w:rsid w:val="002F3E83"/>
    <w:rsid w:val="002F4F93"/>
    <w:rsid w:val="002F5721"/>
    <w:rsid w:val="002F7C9F"/>
    <w:rsid w:val="003009FD"/>
    <w:rsid w:val="00300E19"/>
    <w:rsid w:val="003027CF"/>
    <w:rsid w:val="00303045"/>
    <w:rsid w:val="00303514"/>
    <w:rsid w:val="00304996"/>
    <w:rsid w:val="003065A0"/>
    <w:rsid w:val="00310BF1"/>
    <w:rsid w:val="00314287"/>
    <w:rsid w:val="00315364"/>
    <w:rsid w:val="0033171C"/>
    <w:rsid w:val="003328D7"/>
    <w:rsid w:val="003331F9"/>
    <w:rsid w:val="003333E1"/>
    <w:rsid w:val="0033635A"/>
    <w:rsid w:val="00336433"/>
    <w:rsid w:val="00341D41"/>
    <w:rsid w:val="003423F9"/>
    <w:rsid w:val="00345E5A"/>
    <w:rsid w:val="003465E1"/>
    <w:rsid w:val="003466FF"/>
    <w:rsid w:val="00351E9F"/>
    <w:rsid w:val="00356398"/>
    <w:rsid w:val="00361427"/>
    <w:rsid w:val="00362A1D"/>
    <w:rsid w:val="003649DA"/>
    <w:rsid w:val="00366B8D"/>
    <w:rsid w:val="00366FE3"/>
    <w:rsid w:val="0037420F"/>
    <w:rsid w:val="00374764"/>
    <w:rsid w:val="00381020"/>
    <w:rsid w:val="00381CB9"/>
    <w:rsid w:val="0038250A"/>
    <w:rsid w:val="00385294"/>
    <w:rsid w:val="00385383"/>
    <w:rsid w:val="003855AC"/>
    <w:rsid w:val="00385E03"/>
    <w:rsid w:val="00386982"/>
    <w:rsid w:val="00387326"/>
    <w:rsid w:val="0039179B"/>
    <w:rsid w:val="0039257D"/>
    <w:rsid w:val="00392BB0"/>
    <w:rsid w:val="00394C46"/>
    <w:rsid w:val="003A60E0"/>
    <w:rsid w:val="003B31BF"/>
    <w:rsid w:val="003B4092"/>
    <w:rsid w:val="003B556B"/>
    <w:rsid w:val="003B5F1D"/>
    <w:rsid w:val="003C3E6F"/>
    <w:rsid w:val="003C47B0"/>
    <w:rsid w:val="003C7BE9"/>
    <w:rsid w:val="003D2758"/>
    <w:rsid w:val="003D3FEA"/>
    <w:rsid w:val="003D4D9C"/>
    <w:rsid w:val="003D5D91"/>
    <w:rsid w:val="003E55C3"/>
    <w:rsid w:val="003F0C12"/>
    <w:rsid w:val="003F1747"/>
    <w:rsid w:val="003F2591"/>
    <w:rsid w:val="003F3651"/>
    <w:rsid w:val="003F5346"/>
    <w:rsid w:val="003F58BD"/>
    <w:rsid w:val="003F5CE1"/>
    <w:rsid w:val="00400056"/>
    <w:rsid w:val="004008BE"/>
    <w:rsid w:val="00401443"/>
    <w:rsid w:val="004017C4"/>
    <w:rsid w:val="004017E1"/>
    <w:rsid w:val="00401EA3"/>
    <w:rsid w:val="00401FBA"/>
    <w:rsid w:val="004027E2"/>
    <w:rsid w:val="0040462F"/>
    <w:rsid w:val="00406D55"/>
    <w:rsid w:val="00410878"/>
    <w:rsid w:val="004127EE"/>
    <w:rsid w:val="004131FF"/>
    <w:rsid w:val="004133CD"/>
    <w:rsid w:val="00414A2A"/>
    <w:rsid w:val="004165F1"/>
    <w:rsid w:val="00416DB8"/>
    <w:rsid w:val="00417F57"/>
    <w:rsid w:val="00420D90"/>
    <w:rsid w:val="0042102E"/>
    <w:rsid w:val="0043175B"/>
    <w:rsid w:val="00431F55"/>
    <w:rsid w:val="00433BD3"/>
    <w:rsid w:val="004349FA"/>
    <w:rsid w:val="00436F95"/>
    <w:rsid w:val="00437861"/>
    <w:rsid w:val="00440C9B"/>
    <w:rsid w:val="00442BFB"/>
    <w:rsid w:val="004513A6"/>
    <w:rsid w:val="00452483"/>
    <w:rsid w:val="00454BF9"/>
    <w:rsid w:val="00455CDF"/>
    <w:rsid w:val="00462E67"/>
    <w:rsid w:val="00465575"/>
    <w:rsid w:val="004660E6"/>
    <w:rsid w:val="00466385"/>
    <w:rsid w:val="0046728B"/>
    <w:rsid w:val="004729EE"/>
    <w:rsid w:val="00472C20"/>
    <w:rsid w:val="0047433E"/>
    <w:rsid w:val="00474C55"/>
    <w:rsid w:val="00474FE1"/>
    <w:rsid w:val="00477765"/>
    <w:rsid w:val="00480506"/>
    <w:rsid w:val="00481684"/>
    <w:rsid w:val="00481FFF"/>
    <w:rsid w:val="00482491"/>
    <w:rsid w:val="00482DC2"/>
    <w:rsid w:val="0048621E"/>
    <w:rsid w:val="00486760"/>
    <w:rsid w:val="00487976"/>
    <w:rsid w:val="00495E1E"/>
    <w:rsid w:val="00496503"/>
    <w:rsid w:val="004A002E"/>
    <w:rsid w:val="004A3C13"/>
    <w:rsid w:val="004A3DD8"/>
    <w:rsid w:val="004A4233"/>
    <w:rsid w:val="004B05F7"/>
    <w:rsid w:val="004B3832"/>
    <w:rsid w:val="004B3E43"/>
    <w:rsid w:val="004B4197"/>
    <w:rsid w:val="004C0635"/>
    <w:rsid w:val="004C0F19"/>
    <w:rsid w:val="004C152D"/>
    <w:rsid w:val="004C486B"/>
    <w:rsid w:val="004D193C"/>
    <w:rsid w:val="004D1E72"/>
    <w:rsid w:val="004D3F88"/>
    <w:rsid w:val="004E0F05"/>
    <w:rsid w:val="004E26B1"/>
    <w:rsid w:val="004E6998"/>
    <w:rsid w:val="004F62B9"/>
    <w:rsid w:val="004F68E5"/>
    <w:rsid w:val="004F7262"/>
    <w:rsid w:val="0050359C"/>
    <w:rsid w:val="00512D2E"/>
    <w:rsid w:val="00513DDB"/>
    <w:rsid w:val="00513F7B"/>
    <w:rsid w:val="00514F56"/>
    <w:rsid w:val="005160E6"/>
    <w:rsid w:val="00517D20"/>
    <w:rsid w:val="00524EC2"/>
    <w:rsid w:val="005257CD"/>
    <w:rsid w:val="00530E2F"/>
    <w:rsid w:val="005312CB"/>
    <w:rsid w:val="005316A5"/>
    <w:rsid w:val="00532FCB"/>
    <w:rsid w:val="0053499A"/>
    <w:rsid w:val="00534AB9"/>
    <w:rsid w:val="00536934"/>
    <w:rsid w:val="005376F1"/>
    <w:rsid w:val="00542227"/>
    <w:rsid w:val="005433E2"/>
    <w:rsid w:val="00546C83"/>
    <w:rsid w:val="00547673"/>
    <w:rsid w:val="005549F6"/>
    <w:rsid w:val="00554F64"/>
    <w:rsid w:val="00557C57"/>
    <w:rsid w:val="00563FFB"/>
    <w:rsid w:val="00564B79"/>
    <w:rsid w:val="005652C2"/>
    <w:rsid w:val="00571498"/>
    <w:rsid w:val="00571DD9"/>
    <w:rsid w:val="00572606"/>
    <w:rsid w:val="00574675"/>
    <w:rsid w:val="00577ABB"/>
    <w:rsid w:val="00580BC6"/>
    <w:rsid w:val="005812AB"/>
    <w:rsid w:val="00581985"/>
    <w:rsid w:val="0058293B"/>
    <w:rsid w:val="00587414"/>
    <w:rsid w:val="00593F58"/>
    <w:rsid w:val="005A17A4"/>
    <w:rsid w:val="005A43F2"/>
    <w:rsid w:val="005A464C"/>
    <w:rsid w:val="005A4A5C"/>
    <w:rsid w:val="005B1295"/>
    <w:rsid w:val="005C00B5"/>
    <w:rsid w:val="005C1F2F"/>
    <w:rsid w:val="005C59CC"/>
    <w:rsid w:val="005C6991"/>
    <w:rsid w:val="005D2825"/>
    <w:rsid w:val="005D3BCA"/>
    <w:rsid w:val="005D6166"/>
    <w:rsid w:val="005D664D"/>
    <w:rsid w:val="005E01DD"/>
    <w:rsid w:val="005E12A3"/>
    <w:rsid w:val="005E44F3"/>
    <w:rsid w:val="005E499A"/>
    <w:rsid w:val="005E4C21"/>
    <w:rsid w:val="005F2365"/>
    <w:rsid w:val="005F40CD"/>
    <w:rsid w:val="005F69D9"/>
    <w:rsid w:val="0060000C"/>
    <w:rsid w:val="00600380"/>
    <w:rsid w:val="00600691"/>
    <w:rsid w:val="00600E09"/>
    <w:rsid w:val="00601D73"/>
    <w:rsid w:val="00605B08"/>
    <w:rsid w:val="00606EAC"/>
    <w:rsid w:val="00613E72"/>
    <w:rsid w:val="0061415F"/>
    <w:rsid w:val="00616566"/>
    <w:rsid w:val="00620990"/>
    <w:rsid w:val="006212E9"/>
    <w:rsid w:val="00622C47"/>
    <w:rsid w:val="00624031"/>
    <w:rsid w:val="00624B61"/>
    <w:rsid w:val="00625833"/>
    <w:rsid w:val="00625E36"/>
    <w:rsid w:val="00626362"/>
    <w:rsid w:val="006308D8"/>
    <w:rsid w:val="00631B17"/>
    <w:rsid w:val="006320C5"/>
    <w:rsid w:val="006322BC"/>
    <w:rsid w:val="0063271F"/>
    <w:rsid w:val="00634522"/>
    <w:rsid w:val="00634BF5"/>
    <w:rsid w:val="006363BE"/>
    <w:rsid w:val="006379FE"/>
    <w:rsid w:val="006463EB"/>
    <w:rsid w:val="00646815"/>
    <w:rsid w:val="00647E59"/>
    <w:rsid w:val="00653102"/>
    <w:rsid w:val="00654CD2"/>
    <w:rsid w:val="006572DA"/>
    <w:rsid w:val="00657F3E"/>
    <w:rsid w:val="00661301"/>
    <w:rsid w:val="00663E84"/>
    <w:rsid w:val="0067098A"/>
    <w:rsid w:val="00670E33"/>
    <w:rsid w:val="00674457"/>
    <w:rsid w:val="00681823"/>
    <w:rsid w:val="0068353D"/>
    <w:rsid w:val="00683FDB"/>
    <w:rsid w:val="006851D3"/>
    <w:rsid w:val="0068719E"/>
    <w:rsid w:val="0068731B"/>
    <w:rsid w:val="00690690"/>
    <w:rsid w:val="00690876"/>
    <w:rsid w:val="00691096"/>
    <w:rsid w:val="006913FD"/>
    <w:rsid w:val="006917BF"/>
    <w:rsid w:val="00692641"/>
    <w:rsid w:val="00693050"/>
    <w:rsid w:val="00694C88"/>
    <w:rsid w:val="006A068C"/>
    <w:rsid w:val="006A204F"/>
    <w:rsid w:val="006A2186"/>
    <w:rsid w:val="006A4C70"/>
    <w:rsid w:val="006A5FB6"/>
    <w:rsid w:val="006A671B"/>
    <w:rsid w:val="006A6726"/>
    <w:rsid w:val="006A676C"/>
    <w:rsid w:val="006A7576"/>
    <w:rsid w:val="006A7FB2"/>
    <w:rsid w:val="006B533A"/>
    <w:rsid w:val="006B746E"/>
    <w:rsid w:val="006C140C"/>
    <w:rsid w:val="006C6229"/>
    <w:rsid w:val="006C7DE2"/>
    <w:rsid w:val="006D01FE"/>
    <w:rsid w:val="006D14AD"/>
    <w:rsid w:val="006D4136"/>
    <w:rsid w:val="006D4347"/>
    <w:rsid w:val="006D5885"/>
    <w:rsid w:val="006E18EC"/>
    <w:rsid w:val="006E32C6"/>
    <w:rsid w:val="006E3F07"/>
    <w:rsid w:val="006E4FB2"/>
    <w:rsid w:val="006E5673"/>
    <w:rsid w:val="006E75F9"/>
    <w:rsid w:val="006F25BB"/>
    <w:rsid w:val="006F3B16"/>
    <w:rsid w:val="006F5CB9"/>
    <w:rsid w:val="006F7FAC"/>
    <w:rsid w:val="0070047A"/>
    <w:rsid w:val="00702B1B"/>
    <w:rsid w:val="00706D91"/>
    <w:rsid w:val="007071E4"/>
    <w:rsid w:val="007118FB"/>
    <w:rsid w:val="007121E9"/>
    <w:rsid w:val="00712EE5"/>
    <w:rsid w:val="00713D51"/>
    <w:rsid w:val="00717800"/>
    <w:rsid w:val="00721265"/>
    <w:rsid w:val="00731A58"/>
    <w:rsid w:val="007340D3"/>
    <w:rsid w:val="00734306"/>
    <w:rsid w:val="00734D8D"/>
    <w:rsid w:val="00736BFE"/>
    <w:rsid w:val="00742707"/>
    <w:rsid w:val="007509AF"/>
    <w:rsid w:val="0075127B"/>
    <w:rsid w:val="00756D37"/>
    <w:rsid w:val="00757329"/>
    <w:rsid w:val="00765A0A"/>
    <w:rsid w:val="007701D0"/>
    <w:rsid w:val="0077205E"/>
    <w:rsid w:val="00773779"/>
    <w:rsid w:val="00774DDE"/>
    <w:rsid w:val="00775762"/>
    <w:rsid w:val="00786A8F"/>
    <w:rsid w:val="00786E86"/>
    <w:rsid w:val="007909D4"/>
    <w:rsid w:val="00790F5C"/>
    <w:rsid w:val="00791ED1"/>
    <w:rsid w:val="007949ED"/>
    <w:rsid w:val="00794B42"/>
    <w:rsid w:val="0079540F"/>
    <w:rsid w:val="00795CA7"/>
    <w:rsid w:val="00795CE3"/>
    <w:rsid w:val="0079674B"/>
    <w:rsid w:val="007A1A36"/>
    <w:rsid w:val="007A2196"/>
    <w:rsid w:val="007A3BFE"/>
    <w:rsid w:val="007A6B8B"/>
    <w:rsid w:val="007B4A74"/>
    <w:rsid w:val="007B5B33"/>
    <w:rsid w:val="007B785F"/>
    <w:rsid w:val="007C2429"/>
    <w:rsid w:val="007C3DE4"/>
    <w:rsid w:val="007C49AC"/>
    <w:rsid w:val="007C5232"/>
    <w:rsid w:val="007C7795"/>
    <w:rsid w:val="007D3323"/>
    <w:rsid w:val="007D57EA"/>
    <w:rsid w:val="007D654A"/>
    <w:rsid w:val="007D6676"/>
    <w:rsid w:val="007D6DCA"/>
    <w:rsid w:val="007E6C13"/>
    <w:rsid w:val="007E718E"/>
    <w:rsid w:val="007F0102"/>
    <w:rsid w:val="007F0ADC"/>
    <w:rsid w:val="007F1BC6"/>
    <w:rsid w:val="007F537F"/>
    <w:rsid w:val="007F5762"/>
    <w:rsid w:val="007F614A"/>
    <w:rsid w:val="00800542"/>
    <w:rsid w:val="00801881"/>
    <w:rsid w:val="008059DE"/>
    <w:rsid w:val="00810632"/>
    <w:rsid w:val="0081090D"/>
    <w:rsid w:val="008126AC"/>
    <w:rsid w:val="008171FF"/>
    <w:rsid w:val="00823362"/>
    <w:rsid w:val="0082387D"/>
    <w:rsid w:val="00823F79"/>
    <w:rsid w:val="00826089"/>
    <w:rsid w:val="00833E2D"/>
    <w:rsid w:val="00834253"/>
    <w:rsid w:val="00834FFA"/>
    <w:rsid w:val="008366BC"/>
    <w:rsid w:val="00837957"/>
    <w:rsid w:val="00842094"/>
    <w:rsid w:val="00844627"/>
    <w:rsid w:val="0084642C"/>
    <w:rsid w:val="0085000D"/>
    <w:rsid w:val="00856C5A"/>
    <w:rsid w:val="00856F24"/>
    <w:rsid w:val="00857305"/>
    <w:rsid w:val="00857B63"/>
    <w:rsid w:val="008604B3"/>
    <w:rsid w:val="00864D71"/>
    <w:rsid w:val="0087125A"/>
    <w:rsid w:val="008738C7"/>
    <w:rsid w:val="00873B3D"/>
    <w:rsid w:val="008759A0"/>
    <w:rsid w:val="00876D32"/>
    <w:rsid w:val="00881051"/>
    <w:rsid w:val="00892538"/>
    <w:rsid w:val="008A0A3E"/>
    <w:rsid w:val="008A0B97"/>
    <w:rsid w:val="008A1582"/>
    <w:rsid w:val="008A2B7B"/>
    <w:rsid w:val="008A4B24"/>
    <w:rsid w:val="008A5146"/>
    <w:rsid w:val="008A79FD"/>
    <w:rsid w:val="008B0C7F"/>
    <w:rsid w:val="008B7E79"/>
    <w:rsid w:val="008C219E"/>
    <w:rsid w:val="008C44C9"/>
    <w:rsid w:val="008C59CA"/>
    <w:rsid w:val="008C5A79"/>
    <w:rsid w:val="008D0AF3"/>
    <w:rsid w:val="008D3656"/>
    <w:rsid w:val="008D5FC5"/>
    <w:rsid w:val="008D66C2"/>
    <w:rsid w:val="008D691E"/>
    <w:rsid w:val="008D76EA"/>
    <w:rsid w:val="008E482B"/>
    <w:rsid w:val="008E6CD2"/>
    <w:rsid w:val="008F56FA"/>
    <w:rsid w:val="00901CD7"/>
    <w:rsid w:val="00901DB0"/>
    <w:rsid w:val="00902A29"/>
    <w:rsid w:val="00904D55"/>
    <w:rsid w:val="009110AD"/>
    <w:rsid w:val="00913DDB"/>
    <w:rsid w:val="0091567B"/>
    <w:rsid w:val="00921078"/>
    <w:rsid w:val="0092348A"/>
    <w:rsid w:val="009355D3"/>
    <w:rsid w:val="00936F6A"/>
    <w:rsid w:val="00940827"/>
    <w:rsid w:val="00941E64"/>
    <w:rsid w:val="00943192"/>
    <w:rsid w:val="00944DEA"/>
    <w:rsid w:val="00947949"/>
    <w:rsid w:val="00951F42"/>
    <w:rsid w:val="00951FD0"/>
    <w:rsid w:val="0095249F"/>
    <w:rsid w:val="0095597C"/>
    <w:rsid w:val="009611C5"/>
    <w:rsid w:val="0096155E"/>
    <w:rsid w:val="00961872"/>
    <w:rsid w:val="00963B24"/>
    <w:rsid w:val="00967A24"/>
    <w:rsid w:val="00972725"/>
    <w:rsid w:val="00976437"/>
    <w:rsid w:val="00982FA2"/>
    <w:rsid w:val="00991D05"/>
    <w:rsid w:val="00994733"/>
    <w:rsid w:val="00997FDE"/>
    <w:rsid w:val="009A064A"/>
    <w:rsid w:val="009A1EC6"/>
    <w:rsid w:val="009A22BB"/>
    <w:rsid w:val="009A365B"/>
    <w:rsid w:val="009B10C2"/>
    <w:rsid w:val="009B1F56"/>
    <w:rsid w:val="009B3C0F"/>
    <w:rsid w:val="009B60BD"/>
    <w:rsid w:val="009B7622"/>
    <w:rsid w:val="009C0316"/>
    <w:rsid w:val="009C6FE7"/>
    <w:rsid w:val="009D1CC1"/>
    <w:rsid w:val="009D281F"/>
    <w:rsid w:val="009D3F1D"/>
    <w:rsid w:val="009D3F47"/>
    <w:rsid w:val="009D546F"/>
    <w:rsid w:val="009E2EB7"/>
    <w:rsid w:val="009E3ED6"/>
    <w:rsid w:val="009E40BC"/>
    <w:rsid w:val="009E4390"/>
    <w:rsid w:val="009F047B"/>
    <w:rsid w:val="009F1F0B"/>
    <w:rsid w:val="009F3E61"/>
    <w:rsid w:val="009F4EF8"/>
    <w:rsid w:val="009F77A0"/>
    <w:rsid w:val="00A00DC1"/>
    <w:rsid w:val="00A100BB"/>
    <w:rsid w:val="00A13851"/>
    <w:rsid w:val="00A14CD7"/>
    <w:rsid w:val="00A17F05"/>
    <w:rsid w:val="00A22C44"/>
    <w:rsid w:val="00A22C99"/>
    <w:rsid w:val="00A2621E"/>
    <w:rsid w:val="00A26539"/>
    <w:rsid w:val="00A371CC"/>
    <w:rsid w:val="00A44553"/>
    <w:rsid w:val="00A50116"/>
    <w:rsid w:val="00A5650C"/>
    <w:rsid w:val="00A56EA4"/>
    <w:rsid w:val="00A57EE4"/>
    <w:rsid w:val="00A604BE"/>
    <w:rsid w:val="00A6592F"/>
    <w:rsid w:val="00A709A3"/>
    <w:rsid w:val="00A770E6"/>
    <w:rsid w:val="00A77399"/>
    <w:rsid w:val="00A804A8"/>
    <w:rsid w:val="00A80ACF"/>
    <w:rsid w:val="00A83A67"/>
    <w:rsid w:val="00A859A1"/>
    <w:rsid w:val="00A877E3"/>
    <w:rsid w:val="00A90EB8"/>
    <w:rsid w:val="00AA6092"/>
    <w:rsid w:val="00AA6F7B"/>
    <w:rsid w:val="00AA7798"/>
    <w:rsid w:val="00AB07F5"/>
    <w:rsid w:val="00AB294D"/>
    <w:rsid w:val="00AB466F"/>
    <w:rsid w:val="00AC3C6F"/>
    <w:rsid w:val="00AC4D9C"/>
    <w:rsid w:val="00AC7B37"/>
    <w:rsid w:val="00AD1A8D"/>
    <w:rsid w:val="00AD3865"/>
    <w:rsid w:val="00AD3EF7"/>
    <w:rsid w:val="00AD6754"/>
    <w:rsid w:val="00AE03EA"/>
    <w:rsid w:val="00AE1F9F"/>
    <w:rsid w:val="00AE7FBC"/>
    <w:rsid w:val="00AF0601"/>
    <w:rsid w:val="00AF2C6F"/>
    <w:rsid w:val="00AF5D3E"/>
    <w:rsid w:val="00AF7A18"/>
    <w:rsid w:val="00B00EE3"/>
    <w:rsid w:val="00B033E7"/>
    <w:rsid w:val="00B1052F"/>
    <w:rsid w:val="00B162B8"/>
    <w:rsid w:val="00B23CED"/>
    <w:rsid w:val="00B2401D"/>
    <w:rsid w:val="00B25D8D"/>
    <w:rsid w:val="00B263C8"/>
    <w:rsid w:val="00B26C1B"/>
    <w:rsid w:val="00B26FDB"/>
    <w:rsid w:val="00B32472"/>
    <w:rsid w:val="00B35C53"/>
    <w:rsid w:val="00B35E54"/>
    <w:rsid w:val="00B37180"/>
    <w:rsid w:val="00B376E9"/>
    <w:rsid w:val="00B415D2"/>
    <w:rsid w:val="00B42177"/>
    <w:rsid w:val="00B43610"/>
    <w:rsid w:val="00B47018"/>
    <w:rsid w:val="00B526EF"/>
    <w:rsid w:val="00B53BC1"/>
    <w:rsid w:val="00B56071"/>
    <w:rsid w:val="00B60696"/>
    <w:rsid w:val="00B64B39"/>
    <w:rsid w:val="00B678D8"/>
    <w:rsid w:val="00B710E3"/>
    <w:rsid w:val="00B75735"/>
    <w:rsid w:val="00B75B09"/>
    <w:rsid w:val="00B75E44"/>
    <w:rsid w:val="00B765F1"/>
    <w:rsid w:val="00B77D1B"/>
    <w:rsid w:val="00B81CFE"/>
    <w:rsid w:val="00B82378"/>
    <w:rsid w:val="00B82AF2"/>
    <w:rsid w:val="00B85ADC"/>
    <w:rsid w:val="00B96C6F"/>
    <w:rsid w:val="00BA0A5B"/>
    <w:rsid w:val="00BA50D7"/>
    <w:rsid w:val="00BB0367"/>
    <w:rsid w:val="00BB06F2"/>
    <w:rsid w:val="00BB1105"/>
    <w:rsid w:val="00BB5489"/>
    <w:rsid w:val="00BD00EE"/>
    <w:rsid w:val="00BD26DD"/>
    <w:rsid w:val="00BD409C"/>
    <w:rsid w:val="00BD5986"/>
    <w:rsid w:val="00BD5D5F"/>
    <w:rsid w:val="00BE22A1"/>
    <w:rsid w:val="00BE2430"/>
    <w:rsid w:val="00BE5A2F"/>
    <w:rsid w:val="00BE5D95"/>
    <w:rsid w:val="00BF16FC"/>
    <w:rsid w:val="00BF22A4"/>
    <w:rsid w:val="00BF2769"/>
    <w:rsid w:val="00BF37B2"/>
    <w:rsid w:val="00C01E4F"/>
    <w:rsid w:val="00C02661"/>
    <w:rsid w:val="00C027C4"/>
    <w:rsid w:val="00C034F9"/>
    <w:rsid w:val="00C037AD"/>
    <w:rsid w:val="00C07028"/>
    <w:rsid w:val="00C11958"/>
    <w:rsid w:val="00C11998"/>
    <w:rsid w:val="00C1250F"/>
    <w:rsid w:val="00C15195"/>
    <w:rsid w:val="00C16ACB"/>
    <w:rsid w:val="00C244C3"/>
    <w:rsid w:val="00C26287"/>
    <w:rsid w:val="00C2658F"/>
    <w:rsid w:val="00C306D8"/>
    <w:rsid w:val="00C34E9E"/>
    <w:rsid w:val="00C3542D"/>
    <w:rsid w:val="00C36371"/>
    <w:rsid w:val="00C401F3"/>
    <w:rsid w:val="00C43428"/>
    <w:rsid w:val="00C44F08"/>
    <w:rsid w:val="00C466DE"/>
    <w:rsid w:val="00C47208"/>
    <w:rsid w:val="00C47A10"/>
    <w:rsid w:val="00C47A5F"/>
    <w:rsid w:val="00C50114"/>
    <w:rsid w:val="00C51A76"/>
    <w:rsid w:val="00C52115"/>
    <w:rsid w:val="00C567BC"/>
    <w:rsid w:val="00C57CA2"/>
    <w:rsid w:val="00C61115"/>
    <w:rsid w:val="00C64173"/>
    <w:rsid w:val="00C645FA"/>
    <w:rsid w:val="00C7075A"/>
    <w:rsid w:val="00C763F6"/>
    <w:rsid w:val="00C81720"/>
    <w:rsid w:val="00C825E0"/>
    <w:rsid w:val="00C833F3"/>
    <w:rsid w:val="00C90C4F"/>
    <w:rsid w:val="00C92177"/>
    <w:rsid w:val="00C92A5F"/>
    <w:rsid w:val="00C92B71"/>
    <w:rsid w:val="00C97A8B"/>
    <w:rsid w:val="00CA751B"/>
    <w:rsid w:val="00CB228F"/>
    <w:rsid w:val="00CB3650"/>
    <w:rsid w:val="00CC12C8"/>
    <w:rsid w:val="00CD131E"/>
    <w:rsid w:val="00CE2511"/>
    <w:rsid w:val="00CE2FE4"/>
    <w:rsid w:val="00CE678A"/>
    <w:rsid w:val="00CE7E1B"/>
    <w:rsid w:val="00CF2EB1"/>
    <w:rsid w:val="00CF4645"/>
    <w:rsid w:val="00D0098C"/>
    <w:rsid w:val="00D069E1"/>
    <w:rsid w:val="00D0771E"/>
    <w:rsid w:val="00D13623"/>
    <w:rsid w:val="00D16878"/>
    <w:rsid w:val="00D210EC"/>
    <w:rsid w:val="00D24090"/>
    <w:rsid w:val="00D33360"/>
    <w:rsid w:val="00D34CBA"/>
    <w:rsid w:val="00D358EE"/>
    <w:rsid w:val="00D37404"/>
    <w:rsid w:val="00D379A9"/>
    <w:rsid w:val="00D4044D"/>
    <w:rsid w:val="00D417FF"/>
    <w:rsid w:val="00D43DA8"/>
    <w:rsid w:val="00D45A82"/>
    <w:rsid w:val="00D50A72"/>
    <w:rsid w:val="00D513E2"/>
    <w:rsid w:val="00D5246B"/>
    <w:rsid w:val="00D55A91"/>
    <w:rsid w:val="00D572A6"/>
    <w:rsid w:val="00D6104B"/>
    <w:rsid w:val="00D634B4"/>
    <w:rsid w:val="00D652E0"/>
    <w:rsid w:val="00D74559"/>
    <w:rsid w:val="00D81CB0"/>
    <w:rsid w:val="00D81ECA"/>
    <w:rsid w:val="00D85A0F"/>
    <w:rsid w:val="00D86BD5"/>
    <w:rsid w:val="00D91F51"/>
    <w:rsid w:val="00D92F7D"/>
    <w:rsid w:val="00D93C7C"/>
    <w:rsid w:val="00D95819"/>
    <w:rsid w:val="00D96062"/>
    <w:rsid w:val="00D976A0"/>
    <w:rsid w:val="00D979CE"/>
    <w:rsid w:val="00DA0EF7"/>
    <w:rsid w:val="00DA142E"/>
    <w:rsid w:val="00DA1637"/>
    <w:rsid w:val="00DA1C35"/>
    <w:rsid w:val="00DA395A"/>
    <w:rsid w:val="00DA40A5"/>
    <w:rsid w:val="00DA4125"/>
    <w:rsid w:val="00DB12F2"/>
    <w:rsid w:val="00DB36FD"/>
    <w:rsid w:val="00DC42D7"/>
    <w:rsid w:val="00DC7F9B"/>
    <w:rsid w:val="00DD1C22"/>
    <w:rsid w:val="00DD3AC6"/>
    <w:rsid w:val="00DD6AA7"/>
    <w:rsid w:val="00DD6B20"/>
    <w:rsid w:val="00DE209C"/>
    <w:rsid w:val="00DE2241"/>
    <w:rsid w:val="00DE5C13"/>
    <w:rsid w:val="00DE7FF9"/>
    <w:rsid w:val="00DF4EC3"/>
    <w:rsid w:val="00E02A65"/>
    <w:rsid w:val="00E02FF8"/>
    <w:rsid w:val="00E12643"/>
    <w:rsid w:val="00E14970"/>
    <w:rsid w:val="00E16156"/>
    <w:rsid w:val="00E17679"/>
    <w:rsid w:val="00E21476"/>
    <w:rsid w:val="00E23D20"/>
    <w:rsid w:val="00E26522"/>
    <w:rsid w:val="00E40AA1"/>
    <w:rsid w:val="00E41101"/>
    <w:rsid w:val="00E429F7"/>
    <w:rsid w:val="00E42DBA"/>
    <w:rsid w:val="00E43475"/>
    <w:rsid w:val="00E46D17"/>
    <w:rsid w:val="00E51E3D"/>
    <w:rsid w:val="00E62712"/>
    <w:rsid w:val="00E628FD"/>
    <w:rsid w:val="00E64CAC"/>
    <w:rsid w:val="00E66D72"/>
    <w:rsid w:val="00E70C49"/>
    <w:rsid w:val="00E723A0"/>
    <w:rsid w:val="00E73F2F"/>
    <w:rsid w:val="00E747DF"/>
    <w:rsid w:val="00E752D5"/>
    <w:rsid w:val="00E76E34"/>
    <w:rsid w:val="00E80C51"/>
    <w:rsid w:val="00E856C2"/>
    <w:rsid w:val="00E8606C"/>
    <w:rsid w:val="00E8691D"/>
    <w:rsid w:val="00E87A2F"/>
    <w:rsid w:val="00E96BA7"/>
    <w:rsid w:val="00EA0144"/>
    <w:rsid w:val="00EA32DC"/>
    <w:rsid w:val="00EA403E"/>
    <w:rsid w:val="00EA6031"/>
    <w:rsid w:val="00EB05FA"/>
    <w:rsid w:val="00EB70C0"/>
    <w:rsid w:val="00EB792B"/>
    <w:rsid w:val="00EC29E3"/>
    <w:rsid w:val="00EC5467"/>
    <w:rsid w:val="00EC596F"/>
    <w:rsid w:val="00EC5B0B"/>
    <w:rsid w:val="00EC60A2"/>
    <w:rsid w:val="00EC7A8E"/>
    <w:rsid w:val="00EC7C54"/>
    <w:rsid w:val="00ED0CD2"/>
    <w:rsid w:val="00ED1A04"/>
    <w:rsid w:val="00ED3194"/>
    <w:rsid w:val="00ED3E40"/>
    <w:rsid w:val="00ED460E"/>
    <w:rsid w:val="00ED6F0F"/>
    <w:rsid w:val="00EE18EE"/>
    <w:rsid w:val="00EE2CD3"/>
    <w:rsid w:val="00EE3D8E"/>
    <w:rsid w:val="00EE50C0"/>
    <w:rsid w:val="00EE51D0"/>
    <w:rsid w:val="00EE5B47"/>
    <w:rsid w:val="00EE6732"/>
    <w:rsid w:val="00EF0145"/>
    <w:rsid w:val="00EF1030"/>
    <w:rsid w:val="00EF159D"/>
    <w:rsid w:val="00EF53D8"/>
    <w:rsid w:val="00EF6E53"/>
    <w:rsid w:val="00EF75D9"/>
    <w:rsid w:val="00F01F1D"/>
    <w:rsid w:val="00F03D7C"/>
    <w:rsid w:val="00F03DB8"/>
    <w:rsid w:val="00F04028"/>
    <w:rsid w:val="00F05487"/>
    <w:rsid w:val="00F119DD"/>
    <w:rsid w:val="00F14D30"/>
    <w:rsid w:val="00F208E7"/>
    <w:rsid w:val="00F2113F"/>
    <w:rsid w:val="00F222C4"/>
    <w:rsid w:val="00F22B98"/>
    <w:rsid w:val="00F22F77"/>
    <w:rsid w:val="00F23DCA"/>
    <w:rsid w:val="00F2482A"/>
    <w:rsid w:val="00F24D64"/>
    <w:rsid w:val="00F25615"/>
    <w:rsid w:val="00F27941"/>
    <w:rsid w:val="00F33A51"/>
    <w:rsid w:val="00F34212"/>
    <w:rsid w:val="00F40C7F"/>
    <w:rsid w:val="00F45E47"/>
    <w:rsid w:val="00F460B0"/>
    <w:rsid w:val="00F51892"/>
    <w:rsid w:val="00F529E1"/>
    <w:rsid w:val="00F55EBE"/>
    <w:rsid w:val="00F56A1C"/>
    <w:rsid w:val="00F575DA"/>
    <w:rsid w:val="00F648AA"/>
    <w:rsid w:val="00F73F72"/>
    <w:rsid w:val="00F743E3"/>
    <w:rsid w:val="00F75976"/>
    <w:rsid w:val="00F759DA"/>
    <w:rsid w:val="00F76DFD"/>
    <w:rsid w:val="00F82FF9"/>
    <w:rsid w:val="00F837E9"/>
    <w:rsid w:val="00F85E67"/>
    <w:rsid w:val="00F8601E"/>
    <w:rsid w:val="00F940E5"/>
    <w:rsid w:val="00F9761A"/>
    <w:rsid w:val="00FA23D3"/>
    <w:rsid w:val="00FA31EC"/>
    <w:rsid w:val="00FB343F"/>
    <w:rsid w:val="00FB4157"/>
    <w:rsid w:val="00FB5036"/>
    <w:rsid w:val="00FC0C0C"/>
    <w:rsid w:val="00FC190B"/>
    <w:rsid w:val="00FC2F72"/>
    <w:rsid w:val="00FD3F43"/>
    <w:rsid w:val="00FD4271"/>
    <w:rsid w:val="00FD5DFA"/>
    <w:rsid w:val="00FD7C87"/>
    <w:rsid w:val="00FD7DFA"/>
    <w:rsid w:val="00FE03E2"/>
    <w:rsid w:val="00FE3189"/>
    <w:rsid w:val="00FE473F"/>
    <w:rsid w:val="00FE5150"/>
    <w:rsid w:val="00FE77DB"/>
    <w:rsid w:val="00FE7BF0"/>
    <w:rsid w:val="00FF0855"/>
    <w:rsid w:val="00FF24F2"/>
    <w:rsid w:val="00FF35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75EB8893"/>
  <w15:docId w15:val="{65C5ADCD-A28B-4458-904F-3B8A437B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sz w:val="22"/>
        <w:szCs w:val="22"/>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 w:type="table" w:styleId="TableGrid">
    <w:name w:val="Table Grid"/>
    <w:basedOn w:val="TableNormal"/>
    <w:locked/>
    <w:rsid w:val="00972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7FAC"/>
  </w:style>
  <w:style w:type="paragraph" w:styleId="ListParagraph">
    <w:name w:val="List Paragraph"/>
    <w:basedOn w:val="Normal"/>
    <w:uiPriority w:val="34"/>
    <w:qFormat/>
    <w:rsid w:val="006A7FB2"/>
    <w:pPr>
      <w:ind w:left="720"/>
      <w:contextualSpacing/>
    </w:pPr>
  </w:style>
  <w:style w:type="character" w:styleId="Strong">
    <w:name w:val="Strong"/>
    <w:basedOn w:val="DefaultParagraphFont"/>
    <w:uiPriority w:val="22"/>
    <w:qFormat/>
    <w:locked/>
    <w:rsid w:val="004D3F88"/>
    <w:rPr>
      <w:b/>
      <w:bCs/>
    </w:rPr>
  </w:style>
  <w:style w:type="character" w:styleId="FollowedHyperlink">
    <w:name w:val="FollowedHyperlink"/>
    <w:basedOn w:val="DefaultParagraphFont"/>
    <w:uiPriority w:val="99"/>
    <w:semiHidden/>
    <w:unhideWhenUsed/>
    <w:rsid w:val="00181B09"/>
    <w:rPr>
      <w:color w:val="800080" w:themeColor="followedHyperlink"/>
      <w:u w:val="single"/>
    </w:rPr>
  </w:style>
  <w:style w:type="character" w:styleId="Mention">
    <w:name w:val="Mention"/>
    <w:basedOn w:val="DefaultParagraphFont"/>
    <w:uiPriority w:val="99"/>
    <w:semiHidden/>
    <w:unhideWhenUsed/>
    <w:rsid w:val="000E7B21"/>
    <w:rPr>
      <w:color w:val="2B579A"/>
      <w:shd w:val="clear" w:color="auto" w:fill="E6E6E6"/>
    </w:rPr>
  </w:style>
  <w:style w:type="paragraph" w:styleId="EndnoteText">
    <w:name w:val="endnote text"/>
    <w:basedOn w:val="Normal"/>
    <w:link w:val="EndnoteTextChar"/>
    <w:semiHidden/>
    <w:unhideWhenUsed/>
    <w:rsid w:val="00E41101"/>
    <w:pPr>
      <w:ind w:left="187"/>
    </w:pPr>
    <w:rPr>
      <w:rFonts w:asciiTheme="minorHAnsi" w:eastAsia="Times New Roman" w:hAnsiTheme="minorHAnsi" w:cs="Times New Roman"/>
      <w:sz w:val="20"/>
      <w:szCs w:val="20"/>
      <w:lang w:eastAsia="en-US"/>
    </w:rPr>
  </w:style>
  <w:style w:type="character" w:customStyle="1" w:styleId="EndnoteTextChar">
    <w:name w:val="Endnote Text Char"/>
    <w:basedOn w:val="DefaultParagraphFont"/>
    <w:link w:val="EndnoteText"/>
    <w:semiHidden/>
    <w:rsid w:val="00E41101"/>
    <w:rPr>
      <w:rFonts w:asciiTheme="minorHAnsi" w:eastAsia="Times New Roman" w:hAnsiTheme="minorHAnsi" w:cs="Times New Roman"/>
      <w:sz w:val="20"/>
      <w:szCs w:val="20"/>
      <w:lang w:eastAsia="en-US"/>
    </w:rPr>
  </w:style>
  <w:style w:type="character" w:styleId="EndnoteReference">
    <w:name w:val="endnote reference"/>
    <w:basedOn w:val="DefaultParagraphFont"/>
    <w:semiHidden/>
    <w:unhideWhenUsed/>
    <w:rsid w:val="00E41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29078">
      <w:bodyDiv w:val="1"/>
      <w:marLeft w:val="0"/>
      <w:marRight w:val="0"/>
      <w:marTop w:val="0"/>
      <w:marBottom w:val="0"/>
      <w:divBdr>
        <w:top w:val="none" w:sz="0" w:space="0" w:color="auto"/>
        <w:left w:val="none" w:sz="0" w:space="0" w:color="auto"/>
        <w:bottom w:val="none" w:sz="0" w:space="0" w:color="auto"/>
        <w:right w:val="none" w:sz="0" w:space="0" w:color="auto"/>
      </w:divBdr>
      <w:divsChild>
        <w:div w:id="719791464">
          <w:marLeft w:val="0"/>
          <w:marRight w:val="0"/>
          <w:marTop w:val="0"/>
          <w:marBottom w:val="0"/>
          <w:divBdr>
            <w:top w:val="none" w:sz="0" w:space="0" w:color="auto"/>
            <w:left w:val="none" w:sz="0" w:space="0" w:color="auto"/>
            <w:bottom w:val="none" w:sz="0" w:space="0" w:color="auto"/>
            <w:right w:val="none" w:sz="0" w:space="0" w:color="auto"/>
          </w:divBdr>
          <w:divsChild>
            <w:div w:id="347803073">
              <w:marLeft w:val="0"/>
              <w:marRight w:val="0"/>
              <w:marTop w:val="0"/>
              <w:marBottom w:val="0"/>
              <w:divBdr>
                <w:top w:val="none" w:sz="0" w:space="0" w:color="auto"/>
                <w:left w:val="none" w:sz="0" w:space="0" w:color="auto"/>
                <w:bottom w:val="none" w:sz="0" w:space="0" w:color="auto"/>
                <w:right w:val="none" w:sz="0" w:space="0" w:color="auto"/>
              </w:divBdr>
              <w:divsChild>
                <w:div w:id="1310136339">
                  <w:marLeft w:val="0"/>
                  <w:marRight w:val="0"/>
                  <w:marTop w:val="0"/>
                  <w:marBottom w:val="0"/>
                  <w:divBdr>
                    <w:top w:val="none" w:sz="0" w:space="0" w:color="auto"/>
                    <w:left w:val="none" w:sz="0" w:space="0" w:color="auto"/>
                    <w:bottom w:val="none" w:sz="0" w:space="0" w:color="auto"/>
                    <w:right w:val="none" w:sz="0" w:space="0" w:color="auto"/>
                  </w:divBdr>
                  <w:divsChild>
                    <w:div w:id="1054230175">
                      <w:marLeft w:val="75"/>
                      <w:marRight w:val="75"/>
                      <w:marTop w:val="0"/>
                      <w:marBottom w:val="0"/>
                      <w:divBdr>
                        <w:top w:val="none" w:sz="0" w:space="0" w:color="auto"/>
                        <w:left w:val="none" w:sz="0" w:space="0" w:color="auto"/>
                        <w:bottom w:val="none" w:sz="0" w:space="0" w:color="auto"/>
                        <w:right w:val="none" w:sz="0" w:space="0" w:color="auto"/>
                      </w:divBdr>
                      <w:divsChild>
                        <w:div w:id="227880895">
                          <w:marLeft w:val="0"/>
                          <w:marRight w:val="0"/>
                          <w:marTop w:val="0"/>
                          <w:marBottom w:val="0"/>
                          <w:divBdr>
                            <w:top w:val="none" w:sz="0" w:space="0" w:color="auto"/>
                            <w:left w:val="none" w:sz="0" w:space="0" w:color="auto"/>
                            <w:bottom w:val="none" w:sz="0" w:space="0" w:color="auto"/>
                            <w:right w:val="none" w:sz="0" w:space="0" w:color="auto"/>
                          </w:divBdr>
                          <w:divsChild>
                            <w:div w:id="1912766253">
                              <w:marLeft w:val="0"/>
                              <w:marRight w:val="0"/>
                              <w:marTop w:val="0"/>
                              <w:marBottom w:val="0"/>
                              <w:divBdr>
                                <w:top w:val="none" w:sz="0" w:space="0" w:color="auto"/>
                                <w:left w:val="none" w:sz="0" w:space="0" w:color="auto"/>
                                <w:bottom w:val="none" w:sz="0" w:space="0" w:color="auto"/>
                                <w:right w:val="none" w:sz="0" w:space="0" w:color="auto"/>
                              </w:divBdr>
                              <w:divsChild>
                                <w:div w:id="30350469">
                                  <w:marLeft w:val="0"/>
                                  <w:marRight w:val="0"/>
                                  <w:marTop w:val="0"/>
                                  <w:marBottom w:val="0"/>
                                  <w:divBdr>
                                    <w:top w:val="none" w:sz="0" w:space="0" w:color="auto"/>
                                    <w:left w:val="none" w:sz="0" w:space="0" w:color="auto"/>
                                    <w:bottom w:val="none" w:sz="0" w:space="0" w:color="auto"/>
                                    <w:right w:val="none" w:sz="0" w:space="0" w:color="auto"/>
                                  </w:divBdr>
                                  <w:divsChild>
                                    <w:div w:id="1463495904">
                                      <w:marLeft w:val="0"/>
                                      <w:marRight w:val="0"/>
                                      <w:marTop w:val="0"/>
                                      <w:marBottom w:val="0"/>
                                      <w:divBdr>
                                        <w:top w:val="none" w:sz="0" w:space="0" w:color="auto"/>
                                        <w:left w:val="none" w:sz="0" w:space="0" w:color="auto"/>
                                        <w:bottom w:val="none" w:sz="0" w:space="0" w:color="auto"/>
                                        <w:right w:val="none" w:sz="0" w:space="0" w:color="auto"/>
                                      </w:divBdr>
                                    </w:div>
                                    <w:div w:id="1362436865">
                                      <w:marLeft w:val="0"/>
                                      <w:marRight w:val="0"/>
                                      <w:marTop w:val="0"/>
                                      <w:marBottom w:val="0"/>
                                      <w:divBdr>
                                        <w:top w:val="none" w:sz="0" w:space="0" w:color="auto"/>
                                        <w:left w:val="none" w:sz="0" w:space="0" w:color="auto"/>
                                        <w:bottom w:val="none" w:sz="0" w:space="0" w:color="auto"/>
                                        <w:right w:val="none" w:sz="0" w:space="0" w:color="auto"/>
                                      </w:divBdr>
                                      <w:divsChild>
                                        <w:div w:id="182062355">
                                          <w:marLeft w:val="0"/>
                                          <w:marRight w:val="0"/>
                                          <w:marTop w:val="0"/>
                                          <w:marBottom w:val="0"/>
                                          <w:divBdr>
                                            <w:top w:val="none" w:sz="0" w:space="0" w:color="auto"/>
                                            <w:left w:val="none" w:sz="0" w:space="0" w:color="auto"/>
                                            <w:bottom w:val="none" w:sz="0" w:space="0" w:color="auto"/>
                                            <w:right w:val="none" w:sz="0" w:space="0" w:color="auto"/>
                                          </w:divBdr>
                                          <w:divsChild>
                                            <w:div w:id="2076128473">
                                              <w:marLeft w:val="0"/>
                                              <w:marRight w:val="0"/>
                                              <w:marTop w:val="0"/>
                                              <w:marBottom w:val="0"/>
                                              <w:divBdr>
                                                <w:top w:val="none" w:sz="0" w:space="0" w:color="auto"/>
                                                <w:left w:val="none" w:sz="0" w:space="0" w:color="auto"/>
                                                <w:bottom w:val="none" w:sz="0" w:space="0" w:color="auto"/>
                                                <w:right w:val="none" w:sz="0" w:space="0" w:color="auto"/>
                                              </w:divBdr>
                                            </w:div>
                                          </w:divsChild>
                                        </w:div>
                                        <w:div w:id="2910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4992">
                                  <w:marLeft w:val="0"/>
                                  <w:marRight w:val="0"/>
                                  <w:marTop w:val="0"/>
                                  <w:marBottom w:val="0"/>
                                  <w:divBdr>
                                    <w:top w:val="none" w:sz="0" w:space="0" w:color="auto"/>
                                    <w:left w:val="none" w:sz="0" w:space="0" w:color="auto"/>
                                    <w:bottom w:val="none" w:sz="0" w:space="0" w:color="auto"/>
                                    <w:right w:val="none" w:sz="0" w:space="0" w:color="auto"/>
                                  </w:divBdr>
                                  <w:divsChild>
                                    <w:div w:id="854996413">
                                      <w:marLeft w:val="0"/>
                                      <w:marRight w:val="0"/>
                                      <w:marTop w:val="0"/>
                                      <w:marBottom w:val="0"/>
                                      <w:divBdr>
                                        <w:top w:val="none" w:sz="0" w:space="0" w:color="auto"/>
                                        <w:left w:val="none" w:sz="0" w:space="0" w:color="auto"/>
                                        <w:bottom w:val="none" w:sz="0" w:space="0" w:color="auto"/>
                                        <w:right w:val="none" w:sz="0" w:space="0" w:color="auto"/>
                                      </w:divBdr>
                                    </w:div>
                                  </w:divsChild>
                                </w:div>
                                <w:div w:id="646207932">
                                  <w:marLeft w:val="0"/>
                                  <w:marRight w:val="0"/>
                                  <w:marTop w:val="0"/>
                                  <w:marBottom w:val="0"/>
                                  <w:divBdr>
                                    <w:top w:val="none" w:sz="0" w:space="0" w:color="auto"/>
                                    <w:left w:val="none" w:sz="0" w:space="0" w:color="auto"/>
                                    <w:bottom w:val="none" w:sz="0" w:space="0" w:color="auto"/>
                                    <w:right w:val="none" w:sz="0" w:space="0" w:color="auto"/>
                                  </w:divBdr>
                                  <w:divsChild>
                                    <w:div w:id="1340962048">
                                      <w:marLeft w:val="0"/>
                                      <w:marRight w:val="0"/>
                                      <w:marTop w:val="0"/>
                                      <w:marBottom w:val="0"/>
                                      <w:divBdr>
                                        <w:top w:val="none" w:sz="0" w:space="0" w:color="auto"/>
                                        <w:left w:val="none" w:sz="0" w:space="0" w:color="auto"/>
                                        <w:bottom w:val="none" w:sz="0" w:space="0" w:color="auto"/>
                                        <w:right w:val="none" w:sz="0" w:space="0" w:color="auto"/>
                                      </w:divBdr>
                                      <w:divsChild>
                                        <w:div w:id="878006055">
                                          <w:marLeft w:val="0"/>
                                          <w:marRight w:val="0"/>
                                          <w:marTop w:val="0"/>
                                          <w:marBottom w:val="0"/>
                                          <w:divBdr>
                                            <w:top w:val="none" w:sz="0" w:space="0" w:color="auto"/>
                                            <w:left w:val="none" w:sz="0" w:space="0" w:color="auto"/>
                                            <w:bottom w:val="none" w:sz="0" w:space="0" w:color="auto"/>
                                            <w:right w:val="none" w:sz="0" w:space="0" w:color="auto"/>
                                          </w:divBdr>
                                          <w:divsChild>
                                            <w:div w:id="82993016">
                                              <w:marLeft w:val="0"/>
                                              <w:marRight w:val="0"/>
                                              <w:marTop w:val="0"/>
                                              <w:marBottom w:val="0"/>
                                              <w:divBdr>
                                                <w:top w:val="none" w:sz="0" w:space="0" w:color="auto"/>
                                                <w:left w:val="none" w:sz="0" w:space="0" w:color="auto"/>
                                                <w:bottom w:val="none" w:sz="0" w:space="0" w:color="auto"/>
                                                <w:right w:val="none" w:sz="0" w:space="0" w:color="auto"/>
                                              </w:divBdr>
                                            </w:div>
                                          </w:divsChild>
                                        </w:div>
                                        <w:div w:id="88121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31707">
                                  <w:marLeft w:val="0"/>
                                  <w:marRight w:val="0"/>
                                  <w:marTop w:val="0"/>
                                  <w:marBottom w:val="0"/>
                                  <w:divBdr>
                                    <w:top w:val="none" w:sz="0" w:space="0" w:color="auto"/>
                                    <w:left w:val="none" w:sz="0" w:space="0" w:color="auto"/>
                                    <w:bottom w:val="none" w:sz="0" w:space="0" w:color="auto"/>
                                    <w:right w:val="none" w:sz="0" w:space="0" w:color="auto"/>
                                  </w:divBdr>
                                  <w:divsChild>
                                    <w:div w:id="1809010249">
                                      <w:marLeft w:val="0"/>
                                      <w:marRight w:val="0"/>
                                      <w:marTop w:val="0"/>
                                      <w:marBottom w:val="0"/>
                                      <w:divBdr>
                                        <w:top w:val="none" w:sz="0" w:space="0" w:color="auto"/>
                                        <w:left w:val="none" w:sz="0" w:space="0" w:color="auto"/>
                                        <w:bottom w:val="none" w:sz="0" w:space="0" w:color="auto"/>
                                        <w:right w:val="none" w:sz="0" w:space="0" w:color="auto"/>
                                      </w:divBdr>
                                      <w:divsChild>
                                        <w:div w:id="461846662">
                                          <w:marLeft w:val="0"/>
                                          <w:marRight w:val="0"/>
                                          <w:marTop w:val="0"/>
                                          <w:marBottom w:val="0"/>
                                          <w:divBdr>
                                            <w:top w:val="none" w:sz="0" w:space="0" w:color="auto"/>
                                            <w:left w:val="none" w:sz="0" w:space="0" w:color="auto"/>
                                            <w:bottom w:val="none" w:sz="0" w:space="0" w:color="auto"/>
                                            <w:right w:val="none" w:sz="0" w:space="0" w:color="auto"/>
                                          </w:divBdr>
                                          <w:divsChild>
                                            <w:div w:id="291516623">
                                              <w:marLeft w:val="0"/>
                                              <w:marRight w:val="0"/>
                                              <w:marTop w:val="0"/>
                                              <w:marBottom w:val="0"/>
                                              <w:divBdr>
                                                <w:top w:val="none" w:sz="0" w:space="0" w:color="auto"/>
                                                <w:left w:val="none" w:sz="0" w:space="0" w:color="auto"/>
                                                <w:bottom w:val="none" w:sz="0" w:space="0" w:color="auto"/>
                                                <w:right w:val="none" w:sz="0" w:space="0" w:color="auto"/>
                                              </w:divBdr>
                                            </w:div>
                                          </w:divsChild>
                                        </w:div>
                                        <w:div w:id="2360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5257">
                                  <w:marLeft w:val="0"/>
                                  <w:marRight w:val="0"/>
                                  <w:marTop w:val="0"/>
                                  <w:marBottom w:val="0"/>
                                  <w:divBdr>
                                    <w:top w:val="none" w:sz="0" w:space="0" w:color="auto"/>
                                    <w:left w:val="none" w:sz="0" w:space="0" w:color="auto"/>
                                    <w:bottom w:val="none" w:sz="0" w:space="0" w:color="auto"/>
                                    <w:right w:val="none" w:sz="0" w:space="0" w:color="auto"/>
                                  </w:divBdr>
                                  <w:divsChild>
                                    <w:div w:id="1100301109">
                                      <w:marLeft w:val="0"/>
                                      <w:marRight w:val="0"/>
                                      <w:marTop w:val="0"/>
                                      <w:marBottom w:val="0"/>
                                      <w:divBdr>
                                        <w:top w:val="none" w:sz="0" w:space="0" w:color="auto"/>
                                        <w:left w:val="none" w:sz="0" w:space="0" w:color="auto"/>
                                        <w:bottom w:val="none" w:sz="0" w:space="0" w:color="auto"/>
                                        <w:right w:val="none" w:sz="0" w:space="0" w:color="auto"/>
                                      </w:divBdr>
                                      <w:divsChild>
                                        <w:div w:id="1364398829">
                                          <w:marLeft w:val="0"/>
                                          <w:marRight w:val="0"/>
                                          <w:marTop w:val="0"/>
                                          <w:marBottom w:val="0"/>
                                          <w:divBdr>
                                            <w:top w:val="none" w:sz="0" w:space="0" w:color="auto"/>
                                            <w:left w:val="none" w:sz="0" w:space="0" w:color="auto"/>
                                            <w:bottom w:val="none" w:sz="0" w:space="0" w:color="auto"/>
                                            <w:right w:val="none" w:sz="0" w:space="0" w:color="auto"/>
                                          </w:divBdr>
                                          <w:divsChild>
                                            <w:div w:id="9643123">
                                              <w:marLeft w:val="0"/>
                                              <w:marRight w:val="0"/>
                                              <w:marTop w:val="0"/>
                                              <w:marBottom w:val="0"/>
                                              <w:divBdr>
                                                <w:top w:val="none" w:sz="0" w:space="0" w:color="auto"/>
                                                <w:left w:val="none" w:sz="0" w:space="0" w:color="auto"/>
                                                <w:bottom w:val="none" w:sz="0" w:space="0" w:color="auto"/>
                                                <w:right w:val="none" w:sz="0" w:space="0" w:color="auto"/>
                                              </w:divBdr>
                                            </w:div>
                                          </w:divsChild>
                                        </w:div>
                                        <w:div w:id="46940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0937">
                                  <w:marLeft w:val="0"/>
                                  <w:marRight w:val="0"/>
                                  <w:marTop w:val="0"/>
                                  <w:marBottom w:val="0"/>
                                  <w:divBdr>
                                    <w:top w:val="none" w:sz="0" w:space="0" w:color="auto"/>
                                    <w:left w:val="none" w:sz="0" w:space="0" w:color="auto"/>
                                    <w:bottom w:val="none" w:sz="0" w:space="0" w:color="auto"/>
                                    <w:right w:val="none" w:sz="0" w:space="0" w:color="auto"/>
                                  </w:divBdr>
                                  <w:divsChild>
                                    <w:div w:id="154807519">
                                      <w:marLeft w:val="0"/>
                                      <w:marRight w:val="0"/>
                                      <w:marTop w:val="0"/>
                                      <w:marBottom w:val="0"/>
                                      <w:divBdr>
                                        <w:top w:val="none" w:sz="0" w:space="0" w:color="auto"/>
                                        <w:left w:val="none" w:sz="0" w:space="0" w:color="auto"/>
                                        <w:bottom w:val="none" w:sz="0" w:space="0" w:color="auto"/>
                                        <w:right w:val="none" w:sz="0" w:space="0" w:color="auto"/>
                                      </w:divBdr>
                                      <w:divsChild>
                                        <w:div w:id="792869311">
                                          <w:marLeft w:val="0"/>
                                          <w:marRight w:val="0"/>
                                          <w:marTop w:val="0"/>
                                          <w:marBottom w:val="0"/>
                                          <w:divBdr>
                                            <w:top w:val="none" w:sz="0" w:space="0" w:color="auto"/>
                                            <w:left w:val="none" w:sz="0" w:space="0" w:color="auto"/>
                                            <w:bottom w:val="none" w:sz="0" w:space="0" w:color="auto"/>
                                            <w:right w:val="none" w:sz="0" w:space="0" w:color="auto"/>
                                          </w:divBdr>
                                          <w:divsChild>
                                            <w:div w:id="1481535387">
                                              <w:marLeft w:val="0"/>
                                              <w:marRight w:val="0"/>
                                              <w:marTop w:val="0"/>
                                              <w:marBottom w:val="0"/>
                                              <w:divBdr>
                                                <w:top w:val="none" w:sz="0" w:space="0" w:color="auto"/>
                                                <w:left w:val="none" w:sz="0" w:space="0" w:color="auto"/>
                                                <w:bottom w:val="none" w:sz="0" w:space="0" w:color="auto"/>
                                                <w:right w:val="none" w:sz="0" w:space="0" w:color="auto"/>
                                              </w:divBdr>
                                            </w:div>
                                          </w:divsChild>
                                        </w:div>
                                        <w:div w:id="177473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3317">
                                  <w:marLeft w:val="0"/>
                                  <w:marRight w:val="0"/>
                                  <w:marTop w:val="0"/>
                                  <w:marBottom w:val="0"/>
                                  <w:divBdr>
                                    <w:top w:val="none" w:sz="0" w:space="0" w:color="auto"/>
                                    <w:left w:val="none" w:sz="0" w:space="0" w:color="auto"/>
                                    <w:bottom w:val="none" w:sz="0" w:space="0" w:color="auto"/>
                                    <w:right w:val="none" w:sz="0" w:space="0" w:color="auto"/>
                                  </w:divBdr>
                                  <w:divsChild>
                                    <w:div w:id="889849114">
                                      <w:marLeft w:val="0"/>
                                      <w:marRight w:val="0"/>
                                      <w:marTop w:val="0"/>
                                      <w:marBottom w:val="0"/>
                                      <w:divBdr>
                                        <w:top w:val="none" w:sz="0" w:space="0" w:color="auto"/>
                                        <w:left w:val="none" w:sz="0" w:space="0" w:color="auto"/>
                                        <w:bottom w:val="none" w:sz="0" w:space="0" w:color="auto"/>
                                        <w:right w:val="none" w:sz="0" w:space="0" w:color="auto"/>
                                      </w:divBdr>
                                      <w:divsChild>
                                        <w:div w:id="1222252688">
                                          <w:marLeft w:val="0"/>
                                          <w:marRight w:val="0"/>
                                          <w:marTop w:val="0"/>
                                          <w:marBottom w:val="0"/>
                                          <w:divBdr>
                                            <w:top w:val="none" w:sz="0" w:space="0" w:color="auto"/>
                                            <w:left w:val="none" w:sz="0" w:space="0" w:color="auto"/>
                                            <w:bottom w:val="none" w:sz="0" w:space="0" w:color="auto"/>
                                            <w:right w:val="none" w:sz="0" w:space="0" w:color="auto"/>
                                          </w:divBdr>
                                          <w:divsChild>
                                            <w:div w:id="163670722">
                                              <w:marLeft w:val="0"/>
                                              <w:marRight w:val="0"/>
                                              <w:marTop w:val="0"/>
                                              <w:marBottom w:val="0"/>
                                              <w:divBdr>
                                                <w:top w:val="none" w:sz="0" w:space="0" w:color="auto"/>
                                                <w:left w:val="none" w:sz="0" w:space="0" w:color="auto"/>
                                                <w:bottom w:val="none" w:sz="0" w:space="0" w:color="auto"/>
                                                <w:right w:val="none" w:sz="0" w:space="0" w:color="auto"/>
                                              </w:divBdr>
                                            </w:div>
                                          </w:divsChild>
                                        </w:div>
                                        <w:div w:id="16255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16801">
                                  <w:marLeft w:val="0"/>
                                  <w:marRight w:val="0"/>
                                  <w:marTop w:val="0"/>
                                  <w:marBottom w:val="0"/>
                                  <w:divBdr>
                                    <w:top w:val="none" w:sz="0" w:space="0" w:color="auto"/>
                                    <w:left w:val="none" w:sz="0" w:space="0" w:color="auto"/>
                                    <w:bottom w:val="none" w:sz="0" w:space="0" w:color="auto"/>
                                    <w:right w:val="none" w:sz="0" w:space="0" w:color="auto"/>
                                  </w:divBdr>
                                  <w:divsChild>
                                    <w:div w:id="2101217415">
                                      <w:marLeft w:val="0"/>
                                      <w:marRight w:val="0"/>
                                      <w:marTop w:val="0"/>
                                      <w:marBottom w:val="0"/>
                                      <w:divBdr>
                                        <w:top w:val="none" w:sz="0" w:space="0" w:color="auto"/>
                                        <w:left w:val="none" w:sz="0" w:space="0" w:color="auto"/>
                                        <w:bottom w:val="none" w:sz="0" w:space="0" w:color="auto"/>
                                        <w:right w:val="none" w:sz="0" w:space="0" w:color="auto"/>
                                      </w:divBdr>
                                      <w:divsChild>
                                        <w:div w:id="304435497">
                                          <w:marLeft w:val="0"/>
                                          <w:marRight w:val="0"/>
                                          <w:marTop w:val="0"/>
                                          <w:marBottom w:val="0"/>
                                          <w:divBdr>
                                            <w:top w:val="none" w:sz="0" w:space="0" w:color="auto"/>
                                            <w:left w:val="none" w:sz="0" w:space="0" w:color="auto"/>
                                            <w:bottom w:val="none" w:sz="0" w:space="0" w:color="auto"/>
                                            <w:right w:val="none" w:sz="0" w:space="0" w:color="auto"/>
                                          </w:divBdr>
                                          <w:divsChild>
                                            <w:div w:id="491680550">
                                              <w:marLeft w:val="0"/>
                                              <w:marRight w:val="0"/>
                                              <w:marTop w:val="0"/>
                                              <w:marBottom w:val="0"/>
                                              <w:divBdr>
                                                <w:top w:val="none" w:sz="0" w:space="0" w:color="auto"/>
                                                <w:left w:val="none" w:sz="0" w:space="0" w:color="auto"/>
                                                <w:bottom w:val="none" w:sz="0" w:space="0" w:color="auto"/>
                                                <w:right w:val="none" w:sz="0" w:space="0" w:color="auto"/>
                                              </w:divBdr>
                                            </w:div>
                                          </w:divsChild>
                                        </w:div>
                                        <w:div w:id="11590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5169">
                                  <w:marLeft w:val="0"/>
                                  <w:marRight w:val="0"/>
                                  <w:marTop w:val="0"/>
                                  <w:marBottom w:val="0"/>
                                  <w:divBdr>
                                    <w:top w:val="none" w:sz="0" w:space="0" w:color="auto"/>
                                    <w:left w:val="none" w:sz="0" w:space="0" w:color="auto"/>
                                    <w:bottom w:val="none" w:sz="0" w:space="0" w:color="auto"/>
                                    <w:right w:val="none" w:sz="0" w:space="0" w:color="auto"/>
                                  </w:divBdr>
                                  <w:divsChild>
                                    <w:div w:id="129324992">
                                      <w:marLeft w:val="0"/>
                                      <w:marRight w:val="0"/>
                                      <w:marTop w:val="0"/>
                                      <w:marBottom w:val="0"/>
                                      <w:divBdr>
                                        <w:top w:val="none" w:sz="0" w:space="0" w:color="auto"/>
                                        <w:left w:val="none" w:sz="0" w:space="0" w:color="auto"/>
                                        <w:bottom w:val="none" w:sz="0" w:space="0" w:color="auto"/>
                                        <w:right w:val="none" w:sz="0" w:space="0" w:color="auto"/>
                                      </w:divBdr>
                                    </w:div>
                                  </w:divsChild>
                                </w:div>
                                <w:div w:id="408698444">
                                  <w:marLeft w:val="0"/>
                                  <w:marRight w:val="0"/>
                                  <w:marTop w:val="0"/>
                                  <w:marBottom w:val="0"/>
                                  <w:divBdr>
                                    <w:top w:val="none" w:sz="0" w:space="0" w:color="auto"/>
                                    <w:left w:val="none" w:sz="0" w:space="0" w:color="auto"/>
                                    <w:bottom w:val="none" w:sz="0" w:space="0" w:color="auto"/>
                                    <w:right w:val="none" w:sz="0" w:space="0" w:color="auto"/>
                                  </w:divBdr>
                                  <w:divsChild>
                                    <w:div w:id="884561610">
                                      <w:marLeft w:val="0"/>
                                      <w:marRight w:val="0"/>
                                      <w:marTop w:val="0"/>
                                      <w:marBottom w:val="0"/>
                                      <w:divBdr>
                                        <w:top w:val="none" w:sz="0" w:space="0" w:color="auto"/>
                                        <w:left w:val="none" w:sz="0" w:space="0" w:color="auto"/>
                                        <w:bottom w:val="none" w:sz="0" w:space="0" w:color="auto"/>
                                        <w:right w:val="none" w:sz="0" w:space="0" w:color="auto"/>
                                      </w:divBdr>
                                      <w:divsChild>
                                        <w:div w:id="84216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685053">
      <w:bodyDiv w:val="1"/>
      <w:marLeft w:val="0"/>
      <w:marRight w:val="0"/>
      <w:marTop w:val="0"/>
      <w:marBottom w:val="0"/>
      <w:divBdr>
        <w:top w:val="none" w:sz="0" w:space="0" w:color="auto"/>
        <w:left w:val="none" w:sz="0" w:space="0" w:color="auto"/>
        <w:bottom w:val="none" w:sz="0" w:space="0" w:color="auto"/>
        <w:right w:val="none" w:sz="0" w:space="0" w:color="auto"/>
      </w:divBdr>
      <w:divsChild>
        <w:div w:id="1399093244">
          <w:marLeft w:val="0"/>
          <w:marRight w:val="0"/>
          <w:marTop w:val="0"/>
          <w:marBottom w:val="0"/>
          <w:divBdr>
            <w:top w:val="none" w:sz="0" w:space="0" w:color="auto"/>
            <w:left w:val="none" w:sz="0" w:space="0" w:color="auto"/>
            <w:bottom w:val="none" w:sz="0" w:space="0" w:color="auto"/>
            <w:right w:val="none" w:sz="0" w:space="0" w:color="auto"/>
          </w:divBdr>
        </w:div>
      </w:divsChild>
    </w:div>
    <w:div w:id="1323700535">
      <w:bodyDiv w:val="1"/>
      <w:marLeft w:val="0"/>
      <w:marRight w:val="0"/>
      <w:marTop w:val="0"/>
      <w:marBottom w:val="0"/>
      <w:divBdr>
        <w:top w:val="none" w:sz="0" w:space="0" w:color="auto"/>
        <w:left w:val="none" w:sz="0" w:space="0" w:color="auto"/>
        <w:bottom w:val="none" w:sz="0" w:space="0" w:color="auto"/>
        <w:right w:val="none" w:sz="0" w:space="0" w:color="auto"/>
      </w:divBdr>
    </w:div>
    <w:div w:id="1686665021">
      <w:marLeft w:val="0"/>
      <w:marRight w:val="0"/>
      <w:marTop w:val="0"/>
      <w:marBottom w:val="0"/>
      <w:divBdr>
        <w:top w:val="none" w:sz="0" w:space="0" w:color="auto"/>
        <w:left w:val="none" w:sz="0" w:space="0" w:color="auto"/>
        <w:bottom w:val="none" w:sz="0" w:space="0" w:color="auto"/>
        <w:right w:val="none" w:sz="0" w:space="0" w:color="auto"/>
      </w:divBdr>
      <w:divsChild>
        <w:div w:id="1686665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64B76-E9D0-4AA7-90B8-976F88BC7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Wrkg Grp 19 Report.docx</vt:lpstr>
    </vt:vector>
  </TitlesOfParts>
  <Company>United Nations Office at Geneva</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Wrkg Grp 19 Report.docx</dc:title>
  <dc:creator>STAVRAKA</dc:creator>
  <cp:lastModifiedBy>Iddah Kamau</cp:lastModifiedBy>
  <cp:revision>2</cp:revision>
  <cp:lastPrinted>2017-12-20T10:31:00Z</cp:lastPrinted>
  <dcterms:created xsi:type="dcterms:W3CDTF">2018-06-01T13:10:00Z</dcterms:created>
  <dcterms:modified xsi:type="dcterms:W3CDTF">2018-06-01T13:10:00Z</dcterms:modified>
</cp:coreProperties>
</file>