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0A6C" w:rsidRPr="000A18B1" w:rsidRDefault="00010A6C" w:rsidP="00010A6C">
      <w:pPr>
        <w:rPr>
          <w:b/>
          <w:sz w:val="24"/>
          <w:szCs w:val="24"/>
          <w:u w:val="single"/>
        </w:rPr>
      </w:pPr>
      <w:r w:rsidRPr="000A18B1">
        <w:rPr>
          <w:b/>
          <w:sz w:val="24"/>
          <w:szCs w:val="24"/>
          <w:u w:val="single"/>
        </w:rPr>
        <w:t xml:space="preserve">New Zealand comments on </w:t>
      </w:r>
      <w:r w:rsidR="00DA3A1C">
        <w:rPr>
          <w:b/>
          <w:sz w:val="24"/>
          <w:szCs w:val="24"/>
          <w:u w:val="single"/>
        </w:rPr>
        <w:t xml:space="preserve">December 2013 </w:t>
      </w:r>
      <w:r w:rsidRPr="000A18B1">
        <w:rPr>
          <w:b/>
          <w:sz w:val="24"/>
          <w:szCs w:val="24"/>
          <w:u w:val="single"/>
        </w:rPr>
        <w:t xml:space="preserve">Basel Convention </w:t>
      </w:r>
      <w:r w:rsidR="00DA3A1C">
        <w:rPr>
          <w:b/>
          <w:sz w:val="24"/>
          <w:szCs w:val="24"/>
          <w:u w:val="single"/>
        </w:rPr>
        <w:t>draft technical guidelines on transboundary movements of e-waste and used elec</w:t>
      </w:r>
      <w:r w:rsidR="008D5DDC">
        <w:rPr>
          <w:b/>
          <w:sz w:val="24"/>
          <w:szCs w:val="24"/>
          <w:u w:val="single"/>
        </w:rPr>
        <w:t>trical and electronic equipment</w:t>
      </w:r>
      <w:r w:rsidR="00DA3A1C">
        <w:rPr>
          <w:b/>
          <w:sz w:val="24"/>
          <w:szCs w:val="24"/>
          <w:u w:val="single"/>
        </w:rPr>
        <w:t>, in particular regarding the distinction between waste and no-waste under the Basel Convention</w:t>
      </w:r>
    </w:p>
    <w:p w:rsidR="00E95874" w:rsidRPr="009030CA" w:rsidRDefault="00010A6C" w:rsidP="00010A6C">
      <w:pPr>
        <w:jc w:val="both"/>
      </w:pPr>
      <w:r w:rsidRPr="009030CA">
        <w:t>Thank you for the opportunity to comment on the</w:t>
      </w:r>
      <w:r w:rsidR="00DA20CC">
        <w:t xml:space="preserve"> </w:t>
      </w:r>
      <w:r w:rsidR="00DA20CC" w:rsidRPr="00DA20CC">
        <w:rPr>
          <w:sz w:val="24"/>
          <w:szCs w:val="24"/>
        </w:rPr>
        <w:t>December 2013 Basel Convention draft technical guidelines on transboundary movements of e-waste and used elec</w:t>
      </w:r>
      <w:r w:rsidR="008D5DDC">
        <w:rPr>
          <w:sz w:val="24"/>
          <w:szCs w:val="24"/>
        </w:rPr>
        <w:t>trical and electronic equipment</w:t>
      </w:r>
      <w:r w:rsidR="00B23885">
        <w:rPr>
          <w:sz w:val="24"/>
          <w:szCs w:val="24"/>
        </w:rPr>
        <w:t xml:space="preserve"> </w:t>
      </w:r>
      <w:r w:rsidR="00DA20CC">
        <w:t>(“G</w:t>
      </w:r>
      <w:r w:rsidR="00DA3A1C">
        <w:t>uidelines</w:t>
      </w:r>
      <w:r w:rsidR="00DA20CC">
        <w:t>”)</w:t>
      </w:r>
      <w:r w:rsidRPr="009030CA">
        <w:t xml:space="preserve">. </w:t>
      </w:r>
      <w:r w:rsidR="00DA20CC">
        <w:t>Once finalised, the G</w:t>
      </w:r>
      <w:r w:rsidR="001A0D21">
        <w:t>uidelines should be of great value to New Zealand.</w:t>
      </w:r>
    </w:p>
    <w:p w:rsidR="005901EE" w:rsidRDefault="008D5DDC" w:rsidP="00010A6C">
      <w:pPr>
        <w:pStyle w:val="EPAParagraph"/>
        <w:rPr>
          <w:rFonts w:asciiTheme="minorHAnsi" w:hAnsiTheme="minorHAnsi"/>
          <w:sz w:val="22"/>
          <w:szCs w:val="22"/>
        </w:rPr>
      </w:pPr>
      <w:r>
        <w:rPr>
          <w:rFonts w:asciiTheme="minorHAnsi" w:hAnsiTheme="minorHAnsi"/>
          <w:sz w:val="22"/>
          <w:szCs w:val="22"/>
        </w:rPr>
        <w:t xml:space="preserve">We are very grateful for the contributions of the Parties, organisations and the </w:t>
      </w:r>
      <w:r w:rsidR="003B0172">
        <w:rPr>
          <w:rFonts w:asciiTheme="minorHAnsi" w:hAnsiTheme="minorHAnsi"/>
          <w:sz w:val="22"/>
          <w:szCs w:val="22"/>
        </w:rPr>
        <w:t>Chair in</w:t>
      </w:r>
      <w:r>
        <w:rPr>
          <w:rFonts w:asciiTheme="minorHAnsi" w:hAnsiTheme="minorHAnsi"/>
          <w:sz w:val="22"/>
          <w:szCs w:val="22"/>
        </w:rPr>
        <w:t xml:space="preserve"> developing the Guidelines to date. </w:t>
      </w:r>
      <w:r w:rsidR="00072572">
        <w:rPr>
          <w:rFonts w:asciiTheme="minorHAnsi" w:hAnsiTheme="minorHAnsi"/>
          <w:sz w:val="22"/>
          <w:szCs w:val="22"/>
        </w:rPr>
        <w:t xml:space="preserve">We support the current approach of dividing documentation requirements between reuse documentation (paragraph 24) and repair/refurbishment documentation (paragraph </w:t>
      </w:r>
      <w:proofErr w:type="spellStart"/>
      <w:r w:rsidR="00072572">
        <w:rPr>
          <w:rFonts w:asciiTheme="minorHAnsi" w:hAnsiTheme="minorHAnsi"/>
          <w:sz w:val="22"/>
          <w:szCs w:val="22"/>
        </w:rPr>
        <w:t>26bis</w:t>
      </w:r>
      <w:proofErr w:type="spellEnd"/>
      <w:r w:rsidR="00072572">
        <w:rPr>
          <w:rFonts w:asciiTheme="minorHAnsi" w:hAnsiTheme="minorHAnsi"/>
          <w:sz w:val="22"/>
          <w:szCs w:val="22"/>
        </w:rPr>
        <w:t xml:space="preserve">). </w:t>
      </w:r>
      <w:r w:rsidR="00B23885">
        <w:rPr>
          <w:rFonts w:asciiTheme="minorHAnsi" w:hAnsiTheme="minorHAnsi"/>
          <w:sz w:val="22"/>
          <w:szCs w:val="22"/>
        </w:rPr>
        <w:t>We also think it is</w:t>
      </w:r>
      <w:r w:rsidR="00DD1204">
        <w:rPr>
          <w:rFonts w:asciiTheme="minorHAnsi" w:hAnsiTheme="minorHAnsi"/>
          <w:sz w:val="22"/>
          <w:szCs w:val="22"/>
        </w:rPr>
        <w:t xml:space="preserve"> useful for the guidelines to distinguish </w:t>
      </w:r>
      <w:r w:rsidR="00B23885">
        <w:rPr>
          <w:rFonts w:asciiTheme="minorHAnsi" w:hAnsiTheme="minorHAnsi"/>
          <w:sz w:val="22"/>
          <w:szCs w:val="22"/>
        </w:rPr>
        <w:t>between</w:t>
      </w:r>
      <w:r w:rsidR="00DD1204">
        <w:rPr>
          <w:rFonts w:asciiTheme="minorHAnsi" w:hAnsiTheme="minorHAnsi"/>
          <w:sz w:val="22"/>
          <w:szCs w:val="22"/>
        </w:rPr>
        <w:t xml:space="preserve"> used equipment be</w:t>
      </w:r>
      <w:r w:rsidR="00B23885">
        <w:rPr>
          <w:rFonts w:asciiTheme="minorHAnsi" w:hAnsiTheme="minorHAnsi"/>
          <w:sz w:val="22"/>
          <w:szCs w:val="22"/>
        </w:rPr>
        <w:t>ing</w:t>
      </w:r>
      <w:r w:rsidR="00DD1204">
        <w:rPr>
          <w:rFonts w:asciiTheme="minorHAnsi" w:hAnsiTheme="minorHAnsi"/>
          <w:sz w:val="22"/>
          <w:szCs w:val="22"/>
        </w:rPr>
        <w:t xml:space="preserve"> presumed to be waste (paragraph 25), e presumed to be f</w:t>
      </w:r>
      <w:r w:rsidR="00B23885">
        <w:rPr>
          <w:rFonts w:asciiTheme="minorHAnsi" w:hAnsiTheme="minorHAnsi"/>
          <w:sz w:val="22"/>
          <w:szCs w:val="22"/>
        </w:rPr>
        <w:t>or reuse (paragraph 26(a)), and</w:t>
      </w:r>
      <w:r w:rsidR="00DD1204">
        <w:rPr>
          <w:rFonts w:asciiTheme="minorHAnsi" w:hAnsiTheme="minorHAnsi"/>
          <w:sz w:val="22"/>
          <w:szCs w:val="22"/>
        </w:rPr>
        <w:t xml:space="preserve"> presumed to be for repair/refurbishment (paragraph 26(b)</w:t>
      </w:r>
      <w:r w:rsidR="00DA20CC">
        <w:rPr>
          <w:rFonts w:asciiTheme="minorHAnsi" w:hAnsiTheme="minorHAnsi"/>
          <w:sz w:val="22"/>
          <w:szCs w:val="22"/>
        </w:rPr>
        <w:t>)</w:t>
      </w:r>
      <w:r w:rsidR="00DD1204">
        <w:rPr>
          <w:rFonts w:asciiTheme="minorHAnsi" w:hAnsiTheme="minorHAnsi"/>
          <w:sz w:val="22"/>
          <w:szCs w:val="22"/>
        </w:rPr>
        <w:t>.</w:t>
      </w:r>
      <w:r w:rsidR="00DA20CC">
        <w:rPr>
          <w:rFonts w:asciiTheme="minorHAnsi" w:hAnsiTheme="minorHAnsi"/>
          <w:sz w:val="22"/>
          <w:szCs w:val="22"/>
        </w:rPr>
        <w:t xml:space="preserve"> </w:t>
      </w:r>
    </w:p>
    <w:p w:rsidR="00DB6FB7" w:rsidRDefault="00DA20CC" w:rsidP="00010A6C">
      <w:pPr>
        <w:pStyle w:val="EPAParagraph"/>
        <w:rPr>
          <w:rFonts w:asciiTheme="minorHAnsi" w:hAnsiTheme="minorHAnsi"/>
          <w:sz w:val="22"/>
          <w:szCs w:val="22"/>
        </w:rPr>
      </w:pPr>
      <w:r>
        <w:rPr>
          <w:rFonts w:asciiTheme="minorHAnsi" w:hAnsiTheme="minorHAnsi"/>
          <w:sz w:val="22"/>
          <w:szCs w:val="22"/>
        </w:rPr>
        <w:t xml:space="preserve">We suggest the Guidelines </w:t>
      </w:r>
      <w:r w:rsidR="00B23885">
        <w:rPr>
          <w:rFonts w:asciiTheme="minorHAnsi" w:hAnsiTheme="minorHAnsi"/>
          <w:sz w:val="22"/>
          <w:szCs w:val="22"/>
        </w:rPr>
        <w:t>retain</w:t>
      </w:r>
      <w:r>
        <w:rPr>
          <w:rFonts w:asciiTheme="minorHAnsi" w:hAnsiTheme="minorHAnsi"/>
          <w:sz w:val="22"/>
          <w:szCs w:val="22"/>
        </w:rPr>
        <w:t xml:space="preserve"> the clear divisions between these categories by ensuring they remain in separate paragraphs.</w:t>
      </w:r>
      <w:r w:rsidR="005901EE">
        <w:rPr>
          <w:rFonts w:asciiTheme="minorHAnsi" w:hAnsiTheme="minorHAnsi"/>
          <w:sz w:val="22"/>
          <w:szCs w:val="22"/>
        </w:rPr>
        <w:t xml:space="preserve"> </w:t>
      </w:r>
      <w:r w:rsidR="00C90E6A">
        <w:rPr>
          <w:rFonts w:asciiTheme="minorHAnsi" w:hAnsiTheme="minorHAnsi"/>
          <w:sz w:val="22"/>
          <w:szCs w:val="22"/>
        </w:rPr>
        <w:t>In particular</w:t>
      </w:r>
      <w:r w:rsidR="005901EE">
        <w:rPr>
          <w:rFonts w:asciiTheme="minorHAnsi" w:hAnsiTheme="minorHAnsi"/>
          <w:sz w:val="22"/>
          <w:szCs w:val="22"/>
        </w:rPr>
        <w:t xml:space="preserve">, </w:t>
      </w:r>
      <w:r w:rsidR="00F20A01">
        <w:rPr>
          <w:rFonts w:asciiTheme="minorHAnsi" w:hAnsiTheme="minorHAnsi"/>
          <w:sz w:val="22"/>
          <w:szCs w:val="22"/>
        </w:rPr>
        <w:t xml:space="preserve">we think </w:t>
      </w:r>
      <w:r w:rsidR="00C90E6A">
        <w:rPr>
          <w:rFonts w:asciiTheme="minorHAnsi" w:hAnsiTheme="minorHAnsi"/>
          <w:sz w:val="22"/>
          <w:szCs w:val="22"/>
        </w:rPr>
        <w:t xml:space="preserve">all proposals on the presumption of reuse should be considered in paragraph 26(a), and all proposals on the presumption of repair/refurbishment should be considered in paragraph 26(b). </w:t>
      </w:r>
      <w:r w:rsidR="00DB6FB7">
        <w:rPr>
          <w:rFonts w:asciiTheme="minorHAnsi" w:hAnsiTheme="minorHAnsi"/>
          <w:sz w:val="22"/>
          <w:szCs w:val="22"/>
        </w:rPr>
        <w:t xml:space="preserve">One example where this line is becoming blurred is the Japanese proposal </w:t>
      </w:r>
      <w:r w:rsidR="003B0172">
        <w:rPr>
          <w:rFonts w:asciiTheme="minorHAnsi" w:hAnsiTheme="minorHAnsi"/>
          <w:sz w:val="22"/>
          <w:szCs w:val="22"/>
        </w:rPr>
        <w:t xml:space="preserve">on reuse </w:t>
      </w:r>
      <w:r w:rsidR="00DB6FB7">
        <w:rPr>
          <w:rFonts w:asciiTheme="minorHAnsi" w:hAnsiTheme="minorHAnsi"/>
          <w:sz w:val="22"/>
          <w:szCs w:val="22"/>
        </w:rPr>
        <w:t>currently at paragraph 26(b</w:t>
      </w:r>
      <w:proofErr w:type="gramStart"/>
      <w:r w:rsidR="00DB6FB7">
        <w:rPr>
          <w:rFonts w:asciiTheme="minorHAnsi" w:hAnsiTheme="minorHAnsi"/>
          <w:sz w:val="22"/>
          <w:szCs w:val="22"/>
        </w:rPr>
        <w:t>)</w:t>
      </w:r>
      <w:r w:rsidR="008F4EA1">
        <w:rPr>
          <w:rFonts w:asciiTheme="minorHAnsi" w:hAnsiTheme="minorHAnsi"/>
          <w:sz w:val="22"/>
          <w:szCs w:val="22"/>
        </w:rPr>
        <w:t>(</w:t>
      </w:r>
      <w:proofErr w:type="gramEnd"/>
      <w:r w:rsidR="008F4EA1">
        <w:rPr>
          <w:rFonts w:asciiTheme="minorHAnsi" w:hAnsiTheme="minorHAnsi"/>
          <w:sz w:val="22"/>
          <w:szCs w:val="22"/>
        </w:rPr>
        <w:t xml:space="preserve">iv). We would be interested in confirming </w:t>
      </w:r>
      <w:r w:rsidR="00DB6FB7">
        <w:rPr>
          <w:rFonts w:asciiTheme="minorHAnsi" w:hAnsiTheme="minorHAnsi"/>
          <w:sz w:val="22"/>
          <w:szCs w:val="22"/>
        </w:rPr>
        <w:t>whether this proposal is intended to be focussed on repair/refurbishment rather than reuse.</w:t>
      </w:r>
    </w:p>
    <w:p w:rsidR="00A96E71" w:rsidRDefault="00E4428D" w:rsidP="00010A6C">
      <w:pPr>
        <w:pStyle w:val="EPAParagraph"/>
        <w:rPr>
          <w:rFonts w:asciiTheme="minorHAnsi" w:hAnsiTheme="minorHAnsi"/>
          <w:sz w:val="22"/>
          <w:szCs w:val="22"/>
        </w:rPr>
      </w:pPr>
      <w:r>
        <w:rPr>
          <w:rFonts w:asciiTheme="minorHAnsi" w:hAnsiTheme="minorHAnsi"/>
          <w:sz w:val="22"/>
          <w:szCs w:val="22"/>
        </w:rPr>
        <w:t>On paragraph 26(b), we support used equipment be</w:t>
      </w:r>
      <w:r w:rsidR="00DF666D">
        <w:rPr>
          <w:rFonts w:asciiTheme="minorHAnsi" w:hAnsiTheme="minorHAnsi"/>
          <w:sz w:val="22"/>
          <w:szCs w:val="22"/>
        </w:rPr>
        <w:t>ing</w:t>
      </w:r>
      <w:r>
        <w:rPr>
          <w:rFonts w:asciiTheme="minorHAnsi" w:hAnsiTheme="minorHAnsi"/>
          <w:sz w:val="22"/>
          <w:szCs w:val="22"/>
        </w:rPr>
        <w:t xml:space="preserve"> sent </w:t>
      </w:r>
      <w:r w:rsidR="00DF666D">
        <w:rPr>
          <w:rFonts w:asciiTheme="minorHAnsi" w:hAnsiTheme="minorHAnsi"/>
          <w:sz w:val="22"/>
          <w:szCs w:val="22"/>
        </w:rPr>
        <w:t xml:space="preserve">for repair </w:t>
      </w:r>
      <w:r>
        <w:rPr>
          <w:rFonts w:asciiTheme="minorHAnsi" w:hAnsiTheme="minorHAnsi"/>
          <w:sz w:val="22"/>
          <w:szCs w:val="22"/>
        </w:rPr>
        <w:t>under warranty</w:t>
      </w:r>
      <w:r w:rsidR="00DF666D">
        <w:rPr>
          <w:rFonts w:asciiTheme="minorHAnsi" w:hAnsiTheme="minorHAnsi"/>
          <w:sz w:val="22"/>
          <w:szCs w:val="22"/>
        </w:rPr>
        <w:t xml:space="preserve">, and being sent for root cause analysis under contract. We </w:t>
      </w:r>
      <w:r w:rsidR="002D6729">
        <w:rPr>
          <w:rFonts w:asciiTheme="minorHAnsi" w:hAnsiTheme="minorHAnsi"/>
          <w:sz w:val="22"/>
          <w:szCs w:val="22"/>
        </w:rPr>
        <w:t>also recognise that used equipment should be able to be sent for repair and refurbishment under contract, but have concerns about the Chair’s proposal for paragraph 26(b</w:t>
      </w:r>
      <w:proofErr w:type="gramStart"/>
      <w:r w:rsidR="002D6729">
        <w:rPr>
          <w:rFonts w:asciiTheme="minorHAnsi" w:hAnsiTheme="minorHAnsi"/>
          <w:sz w:val="22"/>
          <w:szCs w:val="22"/>
        </w:rPr>
        <w:t>)(</w:t>
      </w:r>
      <w:proofErr w:type="gramEnd"/>
      <w:r w:rsidR="002D6729">
        <w:rPr>
          <w:rFonts w:asciiTheme="minorHAnsi" w:hAnsiTheme="minorHAnsi"/>
          <w:sz w:val="22"/>
          <w:szCs w:val="22"/>
        </w:rPr>
        <w:t xml:space="preserve">ii). </w:t>
      </w:r>
      <w:r w:rsidR="00224540">
        <w:rPr>
          <w:rFonts w:asciiTheme="minorHAnsi" w:hAnsiTheme="minorHAnsi"/>
          <w:sz w:val="22"/>
          <w:szCs w:val="22"/>
        </w:rPr>
        <w:t xml:space="preserve">Under the current wording, if a shipment </w:t>
      </w:r>
      <w:r w:rsidR="002C02F4">
        <w:rPr>
          <w:rFonts w:asciiTheme="minorHAnsi" w:hAnsiTheme="minorHAnsi"/>
          <w:sz w:val="22"/>
          <w:szCs w:val="22"/>
        </w:rPr>
        <w:t xml:space="preserve">of used equipment </w:t>
      </w:r>
      <w:r w:rsidR="00224540">
        <w:rPr>
          <w:rFonts w:asciiTheme="minorHAnsi" w:hAnsiTheme="minorHAnsi"/>
          <w:sz w:val="22"/>
          <w:szCs w:val="22"/>
        </w:rPr>
        <w:t xml:space="preserve">has appropriate packaging and a declaration </w:t>
      </w:r>
      <w:r w:rsidR="003A37FD">
        <w:rPr>
          <w:rFonts w:asciiTheme="minorHAnsi" w:hAnsiTheme="minorHAnsi"/>
          <w:sz w:val="22"/>
          <w:szCs w:val="22"/>
        </w:rPr>
        <w:t>under 24(c</w:t>
      </w:r>
      <w:r w:rsidR="00224540">
        <w:rPr>
          <w:rFonts w:asciiTheme="minorHAnsi" w:hAnsiTheme="minorHAnsi"/>
          <w:sz w:val="22"/>
          <w:szCs w:val="22"/>
        </w:rPr>
        <w:t>)</w:t>
      </w:r>
      <w:r w:rsidR="003A37FD">
        <w:rPr>
          <w:rFonts w:asciiTheme="minorHAnsi" w:hAnsiTheme="minorHAnsi"/>
          <w:sz w:val="22"/>
          <w:szCs w:val="22"/>
        </w:rPr>
        <w:t>, it would only need</w:t>
      </w:r>
      <w:r w:rsidR="00224540">
        <w:rPr>
          <w:rFonts w:asciiTheme="minorHAnsi" w:hAnsiTheme="minorHAnsi"/>
          <w:sz w:val="22"/>
          <w:szCs w:val="22"/>
        </w:rPr>
        <w:t xml:space="preserve"> </w:t>
      </w:r>
      <w:r w:rsidR="002D6729">
        <w:rPr>
          <w:rFonts w:asciiTheme="minorHAnsi" w:hAnsiTheme="minorHAnsi"/>
          <w:sz w:val="22"/>
          <w:szCs w:val="22"/>
        </w:rPr>
        <w:t xml:space="preserve">a contract </w:t>
      </w:r>
      <w:r w:rsidR="00224540">
        <w:rPr>
          <w:rFonts w:asciiTheme="minorHAnsi" w:hAnsiTheme="minorHAnsi"/>
          <w:sz w:val="22"/>
          <w:szCs w:val="22"/>
        </w:rPr>
        <w:t xml:space="preserve">to </w:t>
      </w:r>
      <w:r w:rsidR="007E2709">
        <w:rPr>
          <w:rFonts w:asciiTheme="minorHAnsi" w:hAnsiTheme="minorHAnsi"/>
          <w:sz w:val="22"/>
          <w:szCs w:val="22"/>
        </w:rPr>
        <w:t>meet the</w:t>
      </w:r>
      <w:r w:rsidR="00224540">
        <w:rPr>
          <w:rFonts w:asciiTheme="minorHAnsi" w:hAnsiTheme="minorHAnsi"/>
          <w:sz w:val="22"/>
          <w:szCs w:val="22"/>
        </w:rPr>
        <w:t xml:space="preserve"> presumption</w:t>
      </w:r>
      <w:r w:rsidR="007E2709">
        <w:rPr>
          <w:rFonts w:asciiTheme="minorHAnsi" w:hAnsiTheme="minorHAnsi"/>
          <w:sz w:val="22"/>
          <w:szCs w:val="22"/>
        </w:rPr>
        <w:t xml:space="preserve"> that</w:t>
      </w:r>
      <w:r w:rsidR="003A37FD">
        <w:rPr>
          <w:rFonts w:asciiTheme="minorHAnsi" w:hAnsiTheme="minorHAnsi"/>
          <w:sz w:val="22"/>
          <w:szCs w:val="22"/>
        </w:rPr>
        <w:t xml:space="preserve"> </w:t>
      </w:r>
      <w:r w:rsidR="002C02F4">
        <w:rPr>
          <w:rFonts w:asciiTheme="minorHAnsi" w:hAnsiTheme="minorHAnsi"/>
          <w:sz w:val="22"/>
          <w:szCs w:val="22"/>
        </w:rPr>
        <w:t>it</w:t>
      </w:r>
      <w:r w:rsidR="003A37FD">
        <w:rPr>
          <w:rFonts w:asciiTheme="minorHAnsi" w:hAnsiTheme="minorHAnsi"/>
          <w:sz w:val="22"/>
          <w:szCs w:val="22"/>
        </w:rPr>
        <w:t xml:space="preserve"> is not waste.  </w:t>
      </w:r>
      <w:r w:rsidR="00A96E71">
        <w:rPr>
          <w:rFonts w:asciiTheme="minorHAnsi" w:hAnsiTheme="minorHAnsi"/>
          <w:sz w:val="22"/>
          <w:szCs w:val="22"/>
        </w:rPr>
        <w:t xml:space="preserve">We suggest this is may be a low standard for </w:t>
      </w:r>
      <w:r w:rsidR="008F4EA1">
        <w:rPr>
          <w:rFonts w:asciiTheme="minorHAnsi" w:hAnsiTheme="minorHAnsi"/>
          <w:sz w:val="22"/>
          <w:szCs w:val="22"/>
        </w:rPr>
        <w:t>shipments to meet this</w:t>
      </w:r>
      <w:r w:rsidR="00A96E71">
        <w:rPr>
          <w:rFonts w:asciiTheme="minorHAnsi" w:hAnsiTheme="minorHAnsi"/>
          <w:sz w:val="22"/>
          <w:szCs w:val="22"/>
        </w:rPr>
        <w:t xml:space="preserve"> presumption, and</w:t>
      </w:r>
      <w:r w:rsidR="00FC3311">
        <w:rPr>
          <w:rFonts w:asciiTheme="minorHAnsi" w:hAnsiTheme="minorHAnsi"/>
          <w:sz w:val="22"/>
          <w:szCs w:val="22"/>
        </w:rPr>
        <w:t xml:space="preserve"> </w:t>
      </w:r>
      <w:r w:rsidR="00A96E71">
        <w:rPr>
          <w:rFonts w:asciiTheme="minorHAnsi" w:hAnsiTheme="minorHAnsi"/>
          <w:sz w:val="22"/>
          <w:szCs w:val="22"/>
        </w:rPr>
        <w:t xml:space="preserve">may </w:t>
      </w:r>
      <w:r w:rsidR="008F4EA1">
        <w:rPr>
          <w:rFonts w:asciiTheme="minorHAnsi" w:hAnsiTheme="minorHAnsi"/>
          <w:sz w:val="22"/>
          <w:szCs w:val="22"/>
        </w:rPr>
        <w:t>result in</w:t>
      </w:r>
      <w:r w:rsidR="00A96E71">
        <w:rPr>
          <w:rFonts w:asciiTheme="minorHAnsi" w:hAnsiTheme="minorHAnsi"/>
          <w:sz w:val="22"/>
          <w:szCs w:val="22"/>
        </w:rPr>
        <w:t xml:space="preserve"> many shipments meet both the presumption the shipment is waste under paragraph 25, and is not waste under paragraph 26(b)(ii)</w:t>
      </w:r>
      <w:r w:rsidR="00A96E71">
        <w:rPr>
          <w:rFonts w:asciiTheme="minorHAnsi" w:hAnsiTheme="minorHAnsi"/>
          <w:sz w:val="22"/>
          <w:szCs w:val="22"/>
        </w:rPr>
        <w:t xml:space="preserve">. </w:t>
      </w:r>
    </w:p>
    <w:p w:rsidR="008D5DDC" w:rsidRDefault="00924F10" w:rsidP="00010A6C">
      <w:pPr>
        <w:pStyle w:val="EPAParagraph"/>
        <w:rPr>
          <w:rFonts w:asciiTheme="minorHAnsi" w:hAnsiTheme="minorHAnsi"/>
          <w:sz w:val="22"/>
          <w:szCs w:val="22"/>
        </w:rPr>
      </w:pPr>
      <w:r>
        <w:rPr>
          <w:rFonts w:asciiTheme="minorHAnsi" w:hAnsiTheme="minorHAnsi"/>
          <w:sz w:val="22"/>
          <w:szCs w:val="22"/>
        </w:rPr>
        <w:t>P</w:t>
      </w:r>
      <w:r w:rsidR="003B0172">
        <w:rPr>
          <w:rFonts w:asciiTheme="minorHAnsi" w:hAnsiTheme="minorHAnsi"/>
          <w:sz w:val="22"/>
          <w:szCs w:val="22"/>
        </w:rPr>
        <w:t>aragraph 26(b)</w:t>
      </w:r>
      <w:r>
        <w:rPr>
          <w:rFonts w:asciiTheme="minorHAnsi" w:hAnsiTheme="minorHAnsi"/>
          <w:sz w:val="22"/>
          <w:szCs w:val="22"/>
        </w:rPr>
        <w:t>(ii)</w:t>
      </w:r>
      <w:r w:rsidR="003B0172">
        <w:rPr>
          <w:rFonts w:asciiTheme="minorHAnsi" w:hAnsiTheme="minorHAnsi"/>
          <w:sz w:val="22"/>
          <w:szCs w:val="22"/>
        </w:rPr>
        <w:t xml:space="preserve"> sets only a </w:t>
      </w:r>
      <w:r w:rsidR="003B0172" w:rsidRPr="00100875">
        <w:rPr>
          <w:rFonts w:asciiTheme="minorHAnsi" w:hAnsiTheme="minorHAnsi"/>
          <w:sz w:val="22"/>
          <w:szCs w:val="22"/>
          <w:u w:val="single"/>
        </w:rPr>
        <w:t>presumption</w:t>
      </w:r>
      <w:r w:rsidR="003B0172">
        <w:rPr>
          <w:rFonts w:asciiTheme="minorHAnsi" w:hAnsiTheme="minorHAnsi"/>
          <w:sz w:val="22"/>
          <w:szCs w:val="22"/>
        </w:rPr>
        <w:t xml:space="preserve"> that used equipment </w:t>
      </w:r>
      <w:r w:rsidR="00100875">
        <w:rPr>
          <w:rFonts w:asciiTheme="minorHAnsi" w:hAnsiTheme="minorHAnsi"/>
          <w:sz w:val="22"/>
          <w:szCs w:val="22"/>
        </w:rPr>
        <w:t>is</w:t>
      </w:r>
      <w:r w:rsidR="003B0172">
        <w:rPr>
          <w:rFonts w:asciiTheme="minorHAnsi" w:hAnsiTheme="minorHAnsi"/>
          <w:sz w:val="22"/>
          <w:szCs w:val="22"/>
        </w:rPr>
        <w:t xml:space="preserve"> </w:t>
      </w:r>
      <w:r w:rsidR="00100875">
        <w:rPr>
          <w:rFonts w:asciiTheme="minorHAnsi" w:hAnsiTheme="minorHAnsi"/>
          <w:sz w:val="22"/>
          <w:szCs w:val="22"/>
        </w:rPr>
        <w:t xml:space="preserve">intended </w:t>
      </w:r>
      <w:r>
        <w:rPr>
          <w:rFonts w:asciiTheme="minorHAnsi" w:hAnsiTheme="minorHAnsi"/>
          <w:sz w:val="22"/>
          <w:szCs w:val="22"/>
        </w:rPr>
        <w:t xml:space="preserve">for repair/refurbishment , </w:t>
      </w:r>
      <w:r w:rsidR="00DF7FA6">
        <w:rPr>
          <w:rFonts w:asciiTheme="minorHAnsi" w:hAnsiTheme="minorHAnsi"/>
          <w:sz w:val="22"/>
          <w:szCs w:val="22"/>
        </w:rPr>
        <w:t xml:space="preserve">and </w:t>
      </w:r>
      <w:r>
        <w:rPr>
          <w:rFonts w:asciiTheme="minorHAnsi" w:hAnsiTheme="minorHAnsi"/>
          <w:sz w:val="22"/>
          <w:szCs w:val="22"/>
        </w:rPr>
        <w:t xml:space="preserve">is </w:t>
      </w:r>
      <w:r w:rsidR="00DF7FA6">
        <w:rPr>
          <w:rFonts w:asciiTheme="minorHAnsi" w:hAnsiTheme="minorHAnsi"/>
          <w:sz w:val="22"/>
          <w:szCs w:val="22"/>
        </w:rPr>
        <w:t>not</w:t>
      </w:r>
      <w:r w:rsidR="00100875">
        <w:rPr>
          <w:rFonts w:asciiTheme="minorHAnsi" w:hAnsiTheme="minorHAnsi"/>
          <w:sz w:val="22"/>
          <w:szCs w:val="22"/>
        </w:rPr>
        <w:t xml:space="preserve"> the only grounds</w:t>
      </w:r>
      <w:r w:rsidR="00DF7FA6">
        <w:rPr>
          <w:rFonts w:asciiTheme="minorHAnsi" w:hAnsiTheme="minorHAnsi"/>
          <w:sz w:val="22"/>
          <w:szCs w:val="22"/>
        </w:rPr>
        <w:t xml:space="preserve"> to show</w:t>
      </w:r>
      <w:r w:rsidR="00100875">
        <w:rPr>
          <w:rFonts w:asciiTheme="minorHAnsi" w:hAnsiTheme="minorHAnsi"/>
          <w:sz w:val="22"/>
          <w:szCs w:val="22"/>
        </w:rPr>
        <w:t xml:space="preserve"> used equipment </w:t>
      </w:r>
      <w:r w:rsidR="008F4EA1">
        <w:rPr>
          <w:rFonts w:asciiTheme="minorHAnsi" w:hAnsiTheme="minorHAnsi"/>
          <w:sz w:val="22"/>
          <w:szCs w:val="22"/>
        </w:rPr>
        <w:t>meets this requirement</w:t>
      </w:r>
      <w:r>
        <w:rPr>
          <w:rFonts w:asciiTheme="minorHAnsi" w:hAnsiTheme="minorHAnsi"/>
          <w:sz w:val="22"/>
          <w:szCs w:val="22"/>
        </w:rPr>
        <w:t xml:space="preserve">. We therefore prefer proposals that </w:t>
      </w:r>
      <w:r w:rsidR="00DC7FF3">
        <w:rPr>
          <w:rFonts w:asciiTheme="minorHAnsi" w:hAnsiTheme="minorHAnsi"/>
          <w:sz w:val="22"/>
          <w:szCs w:val="22"/>
        </w:rPr>
        <w:t>only</w:t>
      </w:r>
      <w:r>
        <w:rPr>
          <w:rFonts w:asciiTheme="minorHAnsi" w:hAnsiTheme="minorHAnsi"/>
          <w:sz w:val="22"/>
          <w:szCs w:val="22"/>
        </w:rPr>
        <w:t xml:space="preserve"> presum</w:t>
      </w:r>
      <w:r w:rsidR="00DC7FF3">
        <w:rPr>
          <w:rFonts w:asciiTheme="minorHAnsi" w:hAnsiTheme="minorHAnsi"/>
          <w:sz w:val="22"/>
          <w:szCs w:val="22"/>
        </w:rPr>
        <w:t>e used equipment is being sent for repair or refurbishment when it is being sent to the producer/manufacturer or their third parties</w:t>
      </w:r>
      <w:r w:rsidR="003B0172">
        <w:rPr>
          <w:rFonts w:asciiTheme="minorHAnsi" w:hAnsiTheme="minorHAnsi"/>
          <w:sz w:val="22"/>
          <w:szCs w:val="22"/>
        </w:rPr>
        <w:t>.</w:t>
      </w:r>
      <w:r w:rsidR="00DC7FF3">
        <w:rPr>
          <w:rFonts w:asciiTheme="minorHAnsi" w:hAnsiTheme="minorHAnsi"/>
          <w:sz w:val="22"/>
          <w:szCs w:val="22"/>
        </w:rPr>
        <w:t xml:space="preserve"> While shipments to other contractors can still be shown to be</w:t>
      </w:r>
      <w:r w:rsidR="006E2BC9">
        <w:rPr>
          <w:rFonts w:asciiTheme="minorHAnsi" w:hAnsiTheme="minorHAnsi"/>
          <w:sz w:val="22"/>
          <w:szCs w:val="22"/>
        </w:rPr>
        <w:t xml:space="preserve"> for legitimate repair/refurbishment</w:t>
      </w:r>
      <w:r w:rsidR="00DC7FF3">
        <w:rPr>
          <w:rFonts w:asciiTheme="minorHAnsi" w:hAnsiTheme="minorHAnsi"/>
          <w:sz w:val="22"/>
          <w:szCs w:val="22"/>
        </w:rPr>
        <w:t xml:space="preserve">, they would not automatically be presumed to </w:t>
      </w:r>
      <w:r w:rsidR="000A3F49">
        <w:rPr>
          <w:rFonts w:asciiTheme="minorHAnsi" w:hAnsiTheme="minorHAnsi"/>
          <w:sz w:val="22"/>
          <w:szCs w:val="22"/>
        </w:rPr>
        <w:t>do so</w:t>
      </w:r>
      <w:r w:rsidR="00DC7FF3">
        <w:rPr>
          <w:rFonts w:asciiTheme="minorHAnsi" w:hAnsiTheme="minorHAnsi"/>
          <w:sz w:val="22"/>
          <w:szCs w:val="22"/>
        </w:rPr>
        <w:t xml:space="preserve"> </w:t>
      </w:r>
      <w:r w:rsidR="006E2BC9">
        <w:rPr>
          <w:rFonts w:asciiTheme="minorHAnsi" w:hAnsiTheme="minorHAnsi"/>
          <w:sz w:val="22"/>
          <w:szCs w:val="22"/>
        </w:rPr>
        <w:t xml:space="preserve">simply </w:t>
      </w:r>
      <w:r w:rsidR="000A3F49">
        <w:rPr>
          <w:rFonts w:asciiTheme="minorHAnsi" w:hAnsiTheme="minorHAnsi"/>
          <w:sz w:val="22"/>
          <w:szCs w:val="22"/>
        </w:rPr>
        <w:t>by</w:t>
      </w:r>
      <w:r w:rsidR="006E2BC9">
        <w:rPr>
          <w:rFonts w:asciiTheme="minorHAnsi" w:hAnsiTheme="minorHAnsi"/>
          <w:sz w:val="22"/>
          <w:szCs w:val="22"/>
        </w:rPr>
        <w:t xml:space="preserve"> having a contract.</w:t>
      </w:r>
    </w:p>
    <w:p w:rsidR="0078285F" w:rsidRDefault="006E2BC9" w:rsidP="00010A6C">
      <w:pPr>
        <w:pStyle w:val="EPAParagraph"/>
        <w:rPr>
          <w:rFonts w:asciiTheme="minorHAnsi" w:hAnsiTheme="minorHAnsi"/>
          <w:sz w:val="22"/>
          <w:szCs w:val="22"/>
        </w:rPr>
      </w:pPr>
      <w:r>
        <w:rPr>
          <w:rFonts w:asciiTheme="minorHAnsi" w:hAnsiTheme="minorHAnsi"/>
          <w:sz w:val="22"/>
          <w:szCs w:val="22"/>
        </w:rPr>
        <w:t xml:space="preserve">With respect to medical devices and equipment for professional use, we strongly support </w:t>
      </w:r>
      <w:r w:rsidR="000A3F49">
        <w:rPr>
          <w:rFonts w:asciiTheme="minorHAnsi" w:hAnsiTheme="minorHAnsi"/>
          <w:sz w:val="22"/>
          <w:szCs w:val="22"/>
        </w:rPr>
        <w:t>being</w:t>
      </w:r>
      <w:r>
        <w:rPr>
          <w:rFonts w:asciiTheme="minorHAnsi" w:hAnsiTheme="minorHAnsi"/>
          <w:sz w:val="22"/>
          <w:szCs w:val="22"/>
        </w:rPr>
        <w:t xml:space="preserve"> able to send this equipment for reuse, repair/refurbishment and root cause analysis</w:t>
      </w:r>
      <w:r w:rsidR="0078285F">
        <w:rPr>
          <w:rFonts w:asciiTheme="minorHAnsi" w:hAnsiTheme="minorHAnsi"/>
          <w:sz w:val="22"/>
          <w:szCs w:val="22"/>
        </w:rPr>
        <w:t xml:space="preserve">, but we also consider </w:t>
      </w:r>
      <w:r w:rsidR="0078285F">
        <w:rPr>
          <w:rFonts w:asciiTheme="minorHAnsi" w:hAnsiTheme="minorHAnsi"/>
          <w:sz w:val="22"/>
          <w:szCs w:val="22"/>
        </w:rPr>
        <w:lastRenderedPageBreak/>
        <w:t xml:space="preserve">that there are many other types of equipment which can benefit from this extra resource use as well. </w:t>
      </w:r>
    </w:p>
    <w:p w:rsidR="0078285F" w:rsidRDefault="0028000C" w:rsidP="00010A6C">
      <w:pPr>
        <w:pStyle w:val="EPAParagraph"/>
        <w:rPr>
          <w:rFonts w:asciiTheme="minorHAnsi" w:hAnsiTheme="minorHAnsi"/>
          <w:sz w:val="22"/>
          <w:szCs w:val="22"/>
        </w:rPr>
      </w:pPr>
      <w:r>
        <w:rPr>
          <w:rFonts w:asciiTheme="minorHAnsi" w:hAnsiTheme="minorHAnsi"/>
          <w:sz w:val="22"/>
          <w:szCs w:val="22"/>
        </w:rPr>
        <w:t>We have a number of minor comments relating to other parts of the Guidelines</w:t>
      </w:r>
      <w:r w:rsidR="000A3F49">
        <w:rPr>
          <w:rFonts w:asciiTheme="minorHAnsi" w:hAnsiTheme="minorHAnsi"/>
          <w:sz w:val="22"/>
          <w:szCs w:val="22"/>
        </w:rPr>
        <w:t xml:space="preserve"> as well</w:t>
      </w:r>
      <w:r>
        <w:rPr>
          <w:rFonts w:asciiTheme="minorHAnsi" w:hAnsiTheme="minorHAnsi"/>
          <w:sz w:val="22"/>
          <w:szCs w:val="22"/>
        </w:rPr>
        <w:t>:</w:t>
      </w:r>
    </w:p>
    <w:p w:rsidR="0028000C" w:rsidRDefault="0028000C" w:rsidP="0028000C">
      <w:pPr>
        <w:pStyle w:val="EPAParagraph"/>
        <w:numPr>
          <w:ilvl w:val="0"/>
          <w:numId w:val="7"/>
        </w:numPr>
        <w:rPr>
          <w:rFonts w:asciiTheme="minorHAnsi" w:hAnsiTheme="minorHAnsi"/>
          <w:sz w:val="22"/>
          <w:szCs w:val="22"/>
        </w:rPr>
      </w:pPr>
      <w:r>
        <w:rPr>
          <w:rFonts w:asciiTheme="minorHAnsi" w:hAnsiTheme="minorHAnsi"/>
          <w:sz w:val="22"/>
          <w:szCs w:val="22"/>
        </w:rPr>
        <w:t xml:space="preserve">Paragraph </w:t>
      </w:r>
      <w:proofErr w:type="spellStart"/>
      <w:r>
        <w:rPr>
          <w:rFonts w:asciiTheme="minorHAnsi" w:hAnsiTheme="minorHAnsi"/>
          <w:sz w:val="22"/>
          <w:szCs w:val="22"/>
        </w:rPr>
        <w:t>5bis</w:t>
      </w:r>
      <w:proofErr w:type="spellEnd"/>
      <w:r>
        <w:rPr>
          <w:rFonts w:asciiTheme="minorHAnsi" w:hAnsiTheme="minorHAnsi"/>
          <w:sz w:val="22"/>
          <w:szCs w:val="22"/>
        </w:rPr>
        <w:t xml:space="preserve"> – we are unsure which equipment could fall into the category of being</w:t>
      </w:r>
      <w:r>
        <w:rPr>
          <w:rFonts w:asciiTheme="minorHAnsi" w:hAnsiTheme="minorHAnsi"/>
          <w:sz w:val="22"/>
          <w:szCs w:val="22"/>
        </w:rPr>
        <w:t xml:space="preserve"> under continuous use by a person across the border, and suggest that this paragraph could be removed.</w:t>
      </w:r>
    </w:p>
    <w:p w:rsidR="0028000C" w:rsidRDefault="0028000C" w:rsidP="0028000C">
      <w:pPr>
        <w:pStyle w:val="EPAParagraph"/>
        <w:numPr>
          <w:ilvl w:val="0"/>
          <w:numId w:val="7"/>
        </w:numPr>
        <w:rPr>
          <w:rFonts w:asciiTheme="minorHAnsi" w:hAnsiTheme="minorHAnsi"/>
          <w:sz w:val="22"/>
          <w:szCs w:val="22"/>
        </w:rPr>
      </w:pPr>
      <w:r>
        <w:rPr>
          <w:rFonts w:asciiTheme="minorHAnsi" w:hAnsiTheme="minorHAnsi"/>
          <w:sz w:val="22"/>
          <w:szCs w:val="22"/>
        </w:rPr>
        <w:t xml:space="preserve">Paragraphs 33 and 34 </w:t>
      </w:r>
      <w:r w:rsidR="00DD7568">
        <w:rPr>
          <w:rFonts w:asciiTheme="minorHAnsi" w:hAnsiTheme="minorHAnsi"/>
          <w:sz w:val="22"/>
          <w:szCs w:val="22"/>
        </w:rPr>
        <w:t>–</w:t>
      </w:r>
      <w:r>
        <w:rPr>
          <w:rFonts w:asciiTheme="minorHAnsi" w:hAnsiTheme="minorHAnsi"/>
          <w:sz w:val="22"/>
          <w:szCs w:val="22"/>
        </w:rPr>
        <w:t xml:space="preserve"> </w:t>
      </w:r>
      <w:r w:rsidR="00DD7568">
        <w:rPr>
          <w:rFonts w:asciiTheme="minorHAnsi" w:hAnsiTheme="minorHAnsi"/>
          <w:sz w:val="22"/>
          <w:szCs w:val="22"/>
        </w:rPr>
        <w:t xml:space="preserve">we </w:t>
      </w:r>
      <w:r w:rsidR="000A3F49">
        <w:rPr>
          <w:rFonts w:asciiTheme="minorHAnsi" w:hAnsiTheme="minorHAnsi"/>
          <w:sz w:val="22"/>
          <w:szCs w:val="22"/>
        </w:rPr>
        <w:t>agree</w:t>
      </w:r>
      <w:r w:rsidR="00DD7568">
        <w:rPr>
          <w:rFonts w:asciiTheme="minorHAnsi" w:hAnsiTheme="minorHAnsi"/>
          <w:sz w:val="22"/>
          <w:szCs w:val="22"/>
        </w:rPr>
        <w:t xml:space="preserve"> these paragraphs simply encourage Parties to follow the existing requirements of the Basel Convention (e.g. when something has been classified hazardous waste), and therefore think these paragraphs should be removed.</w:t>
      </w:r>
    </w:p>
    <w:p w:rsidR="00DD7568" w:rsidRDefault="00DD7568" w:rsidP="0028000C">
      <w:pPr>
        <w:pStyle w:val="EPAParagraph"/>
        <w:numPr>
          <w:ilvl w:val="0"/>
          <w:numId w:val="7"/>
        </w:numPr>
        <w:rPr>
          <w:rFonts w:asciiTheme="minorHAnsi" w:hAnsiTheme="minorHAnsi"/>
          <w:sz w:val="22"/>
          <w:szCs w:val="22"/>
        </w:rPr>
      </w:pPr>
      <w:r>
        <w:rPr>
          <w:rFonts w:asciiTheme="minorHAnsi" w:hAnsiTheme="minorHAnsi"/>
          <w:sz w:val="22"/>
          <w:szCs w:val="22"/>
        </w:rPr>
        <w:t xml:space="preserve">We note and support the Canadian suggestion that the </w:t>
      </w:r>
      <w:r w:rsidR="007B2695">
        <w:rPr>
          <w:rFonts w:asciiTheme="minorHAnsi" w:hAnsiTheme="minorHAnsi"/>
          <w:sz w:val="22"/>
          <w:szCs w:val="22"/>
        </w:rPr>
        <w:t xml:space="preserve">flowchart in paragraph </w:t>
      </w:r>
      <w:proofErr w:type="spellStart"/>
      <w:r w:rsidR="007B2695">
        <w:rPr>
          <w:rFonts w:asciiTheme="minorHAnsi" w:hAnsiTheme="minorHAnsi"/>
          <w:sz w:val="22"/>
          <w:szCs w:val="22"/>
        </w:rPr>
        <w:t>26ter</w:t>
      </w:r>
      <w:proofErr w:type="spellEnd"/>
      <w:r w:rsidR="007B2695">
        <w:rPr>
          <w:rFonts w:asciiTheme="minorHAnsi" w:hAnsiTheme="minorHAnsi"/>
          <w:sz w:val="22"/>
          <w:szCs w:val="22"/>
        </w:rPr>
        <w:t xml:space="preserve"> does not seem to take into account the concept that used equipment may be destined for disposal or recycling, but may still not be hazardous waste for the purposes of the Basel Convention.</w:t>
      </w:r>
    </w:p>
    <w:p w:rsidR="007B2695" w:rsidRDefault="007B2695" w:rsidP="0028000C">
      <w:pPr>
        <w:pStyle w:val="EPAParagraph"/>
        <w:numPr>
          <w:ilvl w:val="0"/>
          <w:numId w:val="7"/>
        </w:numPr>
        <w:rPr>
          <w:rFonts w:asciiTheme="minorHAnsi" w:hAnsiTheme="minorHAnsi"/>
          <w:sz w:val="22"/>
          <w:szCs w:val="22"/>
        </w:rPr>
      </w:pPr>
      <w:r>
        <w:rPr>
          <w:rFonts w:asciiTheme="minorHAnsi" w:hAnsiTheme="minorHAnsi"/>
          <w:sz w:val="22"/>
          <w:szCs w:val="22"/>
        </w:rPr>
        <w:t>We also support the recommendation that the glossary of terms be aligned with the other work being undertaken to create a legal glossary of terms.</w:t>
      </w:r>
    </w:p>
    <w:p w:rsidR="00010A6C" w:rsidRPr="002F195F" w:rsidRDefault="0078285F" w:rsidP="00010A6C">
      <w:pPr>
        <w:pStyle w:val="EPAParagraph"/>
        <w:rPr>
          <w:rFonts w:asciiTheme="minorHAnsi" w:hAnsiTheme="minorHAnsi"/>
          <w:sz w:val="22"/>
          <w:szCs w:val="22"/>
        </w:rPr>
      </w:pPr>
      <w:r>
        <w:rPr>
          <w:rFonts w:asciiTheme="minorHAnsi" w:hAnsiTheme="minorHAnsi"/>
          <w:sz w:val="22"/>
          <w:szCs w:val="22"/>
        </w:rPr>
        <w:t>We hope these comments are useful, and look forward to discussing them at th</w:t>
      </w:r>
      <w:r w:rsidR="007B2695">
        <w:rPr>
          <w:rFonts w:asciiTheme="minorHAnsi" w:hAnsiTheme="minorHAnsi"/>
          <w:sz w:val="22"/>
          <w:szCs w:val="22"/>
        </w:rPr>
        <w:t xml:space="preserve">e next Open Ended Working Group. </w:t>
      </w:r>
    </w:p>
    <w:p w:rsidR="00233E2C" w:rsidRPr="002F195F" w:rsidRDefault="00233E2C" w:rsidP="00010A6C">
      <w:pPr>
        <w:pStyle w:val="EPAParagraph"/>
        <w:rPr>
          <w:rFonts w:asciiTheme="minorHAnsi" w:hAnsiTheme="minorHAnsi"/>
          <w:sz w:val="22"/>
          <w:szCs w:val="22"/>
        </w:rPr>
      </w:pPr>
      <w:bookmarkStart w:id="0" w:name="_GoBack"/>
      <w:bookmarkEnd w:id="0"/>
    </w:p>
    <w:sectPr w:rsidR="00233E2C" w:rsidRPr="002F195F" w:rsidSect="0088460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3748D"/>
    <w:multiLevelType w:val="hybridMultilevel"/>
    <w:tmpl w:val="1C3EF72E"/>
    <w:lvl w:ilvl="0" w:tplc="14090001">
      <w:start w:val="1"/>
      <w:numFmt w:val="bullet"/>
      <w:lvlText w:val=""/>
      <w:lvlJc w:val="left"/>
      <w:pPr>
        <w:ind w:left="720" w:hanging="360"/>
      </w:pPr>
      <w:rPr>
        <w:rFonts w:ascii="Symbol" w:hAnsi="Symbol" w:hint="default"/>
      </w:rPr>
    </w:lvl>
    <w:lvl w:ilvl="1" w:tplc="14090003">
      <w:start w:val="1"/>
      <w:numFmt w:val="decimal"/>
      <w:lvlText w:val="%2."/>
      <w:lvlJc w:val="left"/>
      <w:pPr>
        <w:tabs>
          <w:tab w:val="num" w:pos="1440"/>
        </w:tabs>
        <w:ind w:left="1440" w:hanging="360"/>
      </w:pPr>
    </w:lvl>
    <w:lvl w:ilvl="2" w:tplc="14090005">
      <w:start w:val="1"/>
      <w:numFmt w:val="decimal"/>
      <w:lvlText w:val="%3."/>
      <w:lvlJc w:val="left"/>
      <w:pPr>
        <w:tabs>
          <w:tab w:val="num" w:pos="2160"/>
        </w:tabs>
        <w:ind w:left="2160" w:hanging="360"/>
      </w:pPr>
    </w:lvl>
    <w:lvl w:ilvl="3" w:tplc="14090001">
      <w:start w:val="1"/>
      <w:numFmt w:val="decimal"/>
      <w:lvlText w:val="%4."/>
      <w:lvlJc w:val="left"/>
      <w:pPr>
        <w:tabs>
          <w:tab w:val="num" w:pos="2880"/>
        </w:tabs>
        <w:ind w:left="2880" w:hanging="360"/>
      </w:pPr>
    </w:lvl>
    <w:lvl w:ilvl="4" w:tplc="14090003">
      <w:start w:val="1"/>
      <w:numFmt w:val="decimal"/>
      <w:lvlText w:val="%5."/>
      <w:lvlJc w:val="left"/>
      <w:pPr>
        <w:tabs>
          <w:tab w:val="num" w:pos="3600"/>
        </w:tabs>
        <w:ind w:left="3600" w:hanging="360"/>
      </w:pPr>
    </w:lvl>
    <w:lvl w:ilvl="5" w:tplc="14090005">
      <w:start w:val="1"/>
      <w:numFmt w:val="decimal"/>
      <w:lvlText w:val="%6."/>
      <w:lvlJc w:val="left"/>
      <w:pPr>
        <w:tabs>
          <w:tab w:val="num" w:pos="4320"/>
        </w:tabs>
        <w:ind w:left="4320" w:hanging="360"/>
      </w:pPr>
    </w:lvl>
    <w:lvl w:ilvl="6" w:tplc="14090001">
      <w:start w:val="1"/>
      <w:numFmt w:val="decimal"/>
      <w:lvlText w:val="%7."/>
      <w:lvlJc w:val="left"/>
      <w:pPr>
        <w:tabs>
          <w:tab w:val="num" w:pos="5040"/>
        </w:tabs>
        <w:ind w:left="5040" w:hanging="360"/>
      </w:pPr>
    </w:lvl>
    <w:lvl w:ilvl="7" w:tplc="14090003">
      <w:start w:val="1"/>
      <w:numFmt w:val="decimal"/>
      <w:lvlText w:val="%8."/>
      <w:lvlJc w:val="left"/>
      <w:pPr>
        <w:tabs>
          <w:tab w:val="num" w:pos="5760"/>
        </w:tabs>
        <w:ind w:left="5760" w:hanging="360"/>
      </w:pPr>
    </w:lvl>
    <w:lvl w:ilvl="8" w:tplc="14090005">
      <w:start w:val="1"/>
      <w:numFmt w:val="decimal"/>
      <w:lvlText w:val="%9."/>
      <w:lvlJc w:val="left"/>
      <w:pPr>
        <w:tabs>
          <w:tab w:val="num" w:pos="6480"/>
        </w:tabs>
        <w:ind w:left="6480" w:hanging="360"/>
      </w:pPr>
    </w:lvl>
  </w:abstractNum>
  <w:abstractNum w:abstractNumId="1">
    <w:nsid w:val="06C67D8E"/>
    <w:multiLevelType w:val="hybridMultilevel"/>
    <w:tmpl w:val="97DAEBE4"/>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
    <w:nsid w:val="17EA3194"/>
    <w:multiLevelType w:val="hybridMultilevel"/>
    <w:tmpl w:val="5BC61CD4"/>
    <w:lvl w:ilvl="0" w:tplc="14090001">
      <w:start w:val="1"/>
      <w:numFmt w:val="bullet"/>
      <w:lvlText w:val=""/>
      <w:lvlJc w:val="left"/>
      <w:pPr>
        <w:ind w:left="720" w:hanging="360"/>
      </w:pPr>
      <w:rPr>
        <w:rFonts w:ascii="Symbol" w:hAnsi="Symbol" w:hint="default"/>
      </w:rPr>
    </w:lvl>
    <w:lvl w:ilvl="1" w:tplc="14090003">
      <w:start w:val="1"/>
      <w:numFmt w:val="decimal"/>
      <w:lvlText w:val="%2."/>
      <w:lvlJc w:val="left"/>
      <w:pPr>
        <w:tabs>
          <w:tab w:val="num" w:pos="1440"/>
        </w:tabs>
        <w:ind w:left="1440" w:hanging="360"/>
      </w:pPr>
    </w:lvl>
    <w:lvl w:ilvl="2" w:tplc="14090005">
      <w:start w:val="1"/>
      <w:numFmt w:val="decimal"/>
      <w:lvlText w:val="%3."/>
      <w:lvlJc w:val="left"/>
      <w:pPr>
        <w:tabs>
          <w:tab w:val="num" w:pos="2160"/>
        </w:tabs>
        <w:ind w:left="2160" w:hanging="360"/>
      </w:pPr>
    </w:lvl>
    <w:lvl w:ilvl="3" w:tplc="14090001">
      <w:start w:val="1"/>
      <w:numFmt w:val="decimal"/>
      <w:lvlText w:val="%4."/>
      <w:lvlJc w:val="left"/>
      <w:pPr>
        <w:tabs>
          <w:tab w:val="num" w:pos="2880"/>
        </w:tabs>
        <w:ind w:left="2880" w:hanging="360"/>
      </w:pPr>
    </w:lvl>
    <w:lvl w:ilvl="4" w:tplc="14090003">
      <w:start w:val="1"/>
      <w:numFmt w:val="decimal"/>
      <w:lvlText w:val="%5."/>
      <w:lvlJc w:val="left"/>
      <w:pPr>
        <w:tabs>
          <w:tab w:val="num" w:pos="3600"/>
        </w:tabs>
        <w:ind w:left="3600" w:hanging="360"/>
      </w:pPr>
    </w:lvl>
    <w:lvl w:ilvl="5" w:tplc="14090005">
      <w:start w:val="1"/>
      <w:numFmt w:val="decimal"/>
      <w:lvlText w:val="%6."/>
      <w:lvlJc w:val="left"/>
      <w:pPr>
        <w:tabs>
          <w:tab w:val="num" w:pos="4320"/>
        </w:tabs>
        <w:ind w:left="4320" w:hanging="360"/>
      </w:pPr>
    </w:lvl>
    <w:lvl w:ilvl="6" w:tplc="14090001">
      <w:start w:val="1"/>
      <w:numFmt w:val="decimal"/>
      <w:lvlText w:val="%7."/>
      <w:lvlJc w:val="left"/>
      <w:pPr>
        <w:tabs>
          <w:tab w:val="num" w:pos="5040"/>
        </w:tabs>
        <w:ind w:left="5040" w:hanging="360"/>
      </w:pPr>
    </w:lvl>
    <w:lvl w:ilvl="7" w:tplc="14090003">
      <w:start w:val="1"/>
      <w:numFmt w:val="decimal"/>
      <w:lvlText w:val="%8."/>
      <w:lvlJc w:val="left"/>
      <w:pPr>
        <w:tabs>
          <w:tab w:val="num" w:pos="5760"/>
        </w:tabs>
        <w:ind w:left="5760" w:hanging="360"/>
      </w:pPr>
    </w:lvl>
    <w:lvl w:ilvl="8" w:tplc="14090005">
      <w:start w:val="1"/>
      <w:numFmt w:val="decimal"/>
      <w:lvlText w:val="%9."/>
      <w:lvlJc w:val="left"/>
      <w:pPr>
        <w:tabs>
          <w:tab w:val="num" w:pos="6480"/>
        </w:tabs>
        <w:ind w:left="6480" w:hanging="360"/>
      </w:pPr>
    </w:lvl>
  </w:abstractNum>
  <w:abstractNum w:abstractNumId="3">
    <w:nsid w:val="2255406E"/>
    <w:multiLevelType w:val="hybridMultilevel"/>
    <w:tmpl w:val="65B2EBE8"/>
    <w:lvl w:ilvl="0" w:tplc="85268D2C">
      <w:numFmt w:val="bullet"/>
      <w:lvlText w:val="-"/>
      <w:lvlJc w:val="left"/>
      <w:pPr>
        <w:ind w:left="720" w:hanging="360"/>
      </w:pPr>
      <w:rPr>
        <w:rFonts w:ascii="Arial" w:eastAsia="Calibri"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nsid w:val="4D09063F"/>
    <w:multiLevelType w:val="hybridMultilevel"/>
    <w:tmpl w:val="F934D834"/>
    <w:lvl w:ilvl="0" w:tplc="B47C767A">
      <w:numFmt w:val="bullet"/>
      <w:lvlText w:val="-"/>
      <w:lvlJc w:val="left"/>
      <w:pPr>
        <w:ind w:left="720" w:hanging="360"/>
      </w:pPr>
      <w:rPr>
        <w:rFonts w:ascii="Arial" w:eastAsia="Calibri"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nsid w:val="5D7934E4"/>
    <w:multiLevelType w:val="hybridMultilevel"/>
    <w:tmpl w:val="907C468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3"/>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38E4"/>
    <w:rsid w:val="00000A25"/>
    <w:rsid w:val="00000B78"/>
    <w:rsid w:val="00002053"/>
    <w:rsid w:val="000035E0"/>
    <w:rsid w:val="000037A8"/>
    <w:rsid w:val="00003D50"/>
    <w:rsid w:val="00004447"/>
    <w:rsid w:val="00004C5B"/>
    <w:rsid w:val="0000543D"/>
    <w:rsid w:val="0000577F"/>
    <w:rsid w:val="00005E59"/>
    <w:rsid w:val="0000681C"/>
    <w:rsid w:val="00006CA9"/>
    <w:rsid w:val="00007053"/>
    <w:rsid w:val="00010986"/>
    <w:rsid w:val="00010A6C"/>
    <w:rsid w:val="00010C66"/>
    <w:rsid w:val="00010D39"/>
    <w:rsid w:val="00011107"/>
    <w:rsid w:val="000116DF"/>
    <w:rsid w:val="00012C61"/>
    <w:rsid w:val="00013955"/>
    <w:rsid w:val="000149FF"/>
    <w:rsid w:val="000153FC"/>
    <w:rsid w:val="000200D3"/>
    <w:rsid w:val="00020CCD"/>
    <w:rsid w:val="00021946"/>
    <w:rsid w:val="000225CE"/>
    <w:rsid w:val="00022A72"/>
    <w:rsid w:val="000236FA"/>
    <w:rsid w:val="0002398B"/>
    <w:rsid w:val="0002634C"/>
    <w:rsid w:val="00027013"/>
    <w:rsid w:val="000271D3"/>
    <w:rsid w:val="00027886"/>
    <w:rsid w:val="00030977"/>
    <w:rsid w:val="00030AD6"/>
    <w:rsid w:val="00030F2C"/>
    <w:rsid w:val="0003182B"/>
    <w:rsid w:val="00031FF9"/>
    <w:rsid w:val="000321AC"/>
    <w:rsid w:val="0003545C"/>
    <w:rsid w:val="00035BE1"/>
    <w:rsid w:val="000361D3"/>
    <w:rsid w:val="00037C61"/>
    <w:rsid w:val="00037ECB"/>
    <w:rsid w:val="00040246"/>
    <w:rsid w:val="00040292"/>
    <w:rsid w:val="00040381"/>
    <w:rsid w:val="00040748"/>
    <w:rsid w:val="00041310"/>
    <w:rsid w:val="0004138F"/>
    <w:rsid w:val="00041A84"/>
    <w:rsid w:val="00042105"/>
    <w:rsid w:val="000435CE"/>
    <w:rsid w:val="000445D6"/>
    <w:rsid w:val="00045342"/>
    <w:rsid w:val="000478A1"/>
    <w:rsid w:val="00047FAF"/>
    <w:rsid w:val="00051741"/>
    <w:rsid w:val="00051CB1"/>
    <w:rsid w:val="00051E5D"/>
    <w:rsid w:val="0005393F"/>
    <w:rsid w:val="00053F7F"/>
    <w:rsid w:val="000549E3"/>
    <w:rsid w:val="000551F5"/>
    <w:rsid w:val="00055662"/>
    <w:rsid w:val="00056C29"/>
    <w:rsid w:val="00057168"/>
    <w:rsid w:val="00057282"/>
    <w:rsid w:val="00057763"/>
    <w:rsid w:val="0006001A"/>
    <w:rsid w:val="00060623"/>
    <w:rsid w:val="0006071D"/>
    <w:rsid w:val="000628B7"/>
    <w:rsid w:val="00063A6E"/>
    <w:rsid w:val="00063C76"/>
    <w:rsid w:val="00064275"/>
    <w:rsid w:val="00064EC9"/>
    <w:rsid w:val="0006518E"/>
    <w:rsid w:val="0006585B"/>
    <w:rsid w:val="00066FCD"/>
    <w:rsid w:val="00067423"/>
    <w:rsid w:val="000679A5"/>
    <w:rsid w:val="00070622"/>
    <w:rsid w:val="0007095F"/>
    <w:rsid w:val="000712E7"/>
    <w:rsid w:val="00071FE8"/>
    <w:rsid w:val="00072572"/>
    <w:rsid w:val="00072FF4"/>
    <w:rsid w:val="00073729"/>
    <w:rsid w:val="0007552E"/>
    <w:rsid w:val="000755A8"/>
    <w:rsid w:val="00075634"/>
    <w:rsid w:val="00076B30"/>
    <w:rsid w:val="00077E91"/>
    <w:rsid w:val="000803D7"/>
    <w:rsid w:val="00080F90"/>
    <w:rsid w:val="000810FA"/>
    <w:rsid w:val="00081A25"/>
    <w:rsid w:val="00082FBA"/>
    <w:rsid w:val="0008315B"/>
    <w:rsid w:val="000831BC"/>
    <w:rsid w:val="000837F8"/>
    <w:rsid w:val="00084033"/>
    <w:rsid w:val="000840C8"/>
    <w:rsid w:val="00084C87"/>
    <w:rsid w:val="00084FC7"/>
    <w:rsid w:val="00085883"/>
    <w:rsid w:val="000862B5"/>
    <w:rsid w:val="00086795"/>
    <w:rsid w:val="00087477"/>
    <w:rsid w:val="000874B2"/>
    <w:rsid w:val="0008789F"/>
    <w:rsid w:val="00087F32"/>
    <w:rsid w:val="00087F4A"/>
    <w:rsid w:val="00091878"/>
    <w:rsid w:val="00093F28"/>
    <w:rsid w:val="00094503"/>
    <w:rsid w:val="0009451A"/>
    <w:rsid w:val="00094AB1"/>
    <w:rsid w:val="000965E4"/>
    <w:rsid w:val="000976BA"/>
    <w:rsid w:val="000A0040"/>
    <w:rsid w:val="000A11F4"/>
    <w:rsid w:val="000A14D1"/>
    <w:rsid w:val="000A18B1"/>
    <w:rsid w:val="000A1B4E"/>
    <w:rsid w:val="000A2082"/>
    <w:rsid w:val="000A2FE8"/>
    <w:rsid w:val="000A32C8"/>
    <w:rsid w:val="000A3619"/>
    <w:rsid w:val="000A36D6"/>
    <w:rsid w:val="000A3D9D"/>
    <w:rsid w:val="000A3F49"/>
    <w:rsid w:val="000A407E"/>
    <w:rsid w:val="000A41C2"/>
    <w:rsid w:val="000A46CF"/>
    <w:rsid w:val="000A6FCA"/>
    <w:rsid w:val="000A7708"/>
    <w:rsid w:val="000A7868"/>
    <w:rsid w:val="000A7C40"/>
    <w:rsid w:val="000B04C3"/>
    <w:rsid w:val="000B2278"/>
    <w:rsid w:val="000B2B10"/>
    <w:rsid w:val="000B35E7"/>
    <w:rsid w:val="000B47F9"/>
    <w:rsid w:val="000B5411"/>
    <w:rsid w:val="000B59A2"/>
    <w:rsid w:val="000B5AFF"/>
    <w:rsid w:val="000B5CF8"/>
    <w:rsid w:val="000B5E5A"/>
    <w:rsid w:val="000B6EB8"/>
    <w:rsid w:val="000B76A4"/>
    <w:rsid w:val="000B7777"/>
    <w:rsid w:val="000C118A"/>
    <w:rsid w:val="000C1FEC"/>
    <w:rsid w:val="000C269B"/>
    <w:rsid w:val="000C28D9"/>
    <w:rsid w:val="000C2F51"/>
    <w:rsid w:val="000C32B6"/>
    <w:rsid w:val="000C3324"/>
    <w:rsid w:val="000C354F"/>
    <w:rsid w:val="000C35EB"/>
    <w:rsid w:val="000C3612"/>
    <w:rsid w:val="000C3BCA"/>
    <w:rsid w:val="000C4BD3"/>
    <w:rsid w:val="000C4CA0"/>
    <w:rsid w:val="000C525C"/>
    <w:rsid w:val="000C5675"/>
    <w:rsid w:val="000C5E7A"/>
    <w:rsid w:val="000C607B"/>
    <w:rsid w:val="000C698F"/>
    <w:rsid w:val="000C6A3C"/>
    <w:rsid w:val="000C7529"/>
    <w:rsid w:val="000C7672"/>
    <w:rsid w:val="000C7D7B"/>
    <w:rsid w:val="000D020E"/>
    <w:rsid w:val="000D087B"/>
    <w:rsid w:val="000D0AB2"/>
    <w:rsid w:val="000D0E68"/>
    <w:rsid w:val="000D19EF"/>
    <w:rsid w:val="000D1C93"/>
    <w:rsid w:val="000D2446"/>
    <w:rsid w:val="000D2912"/>
    <w:rsid w:val="000D3C02"/>
    <w:rsid w:val="000D532B"/>
    <w:rsid w:val="000D61EF"/>
    <w:rsid w:val="000D6D37"/>
    <w:rsid w:val="000D76D4"/>
    <w:rsid w:val="000E0930"/>
    <w:rsid w:val="000E0FEA"/>
    <w:rsid w:val="000E12D2"/>
    <w:rsid w:val="000E152B"/>
    <w:rsid w:val="000E184A"/>
    <w:rsid w:val="000E1DEC"/>
    <w:rsid w:val="000E389E"/>
    <w:rsid w:val="000E39E6"/>
    <w:rsid w:val="000E3D8A"/>
    <w:rsid w:val="000E479D"/>
    <w:rsid w:val="000E4DA2"/>
    <w:rsid w:val="000E63F1"/>
    <w:rsid w:val="000E6438"/>
    <w:rsid w:val="000E6FA8"/>
    <w:rsid w:val="000E7063"/>
    <w:rsid w:val="000E74BE"/>
    <w:rsid w:val="000E74E7"/>
    <w:rsid w:val="000E7655"/>
    <w:rsid w:val="000E7FC0"/>
    <w:rsid w:val="000F0C5B"/>
    <w:rsid w:val="000F0EF5"/>
    <w:rsid w:val="000F14C4"/>
    <w:rsid w:val="000F15C0"/>
    <w:rsid w:val="000F3013"/>
    <w:rsid w:val="000F320E"/>
    <w:rsid w:val="000F397C"/>
    <w:rsid w:val="000F4B01"/>
    <w:rsid w:val="000F4FA1"/>
    <w:rsid w:val="000F53EC"/>
    <w:rsid w:val="000F58B7"/>
    <w:rsid w:val="000F5943"/>
    <w:rsid w:val="000F5C0A"/>
    <w:rsid w:val="000F5E40"/>
    <w:rsid w:val="000F6D33"/>
    <w:rsid w:val="000F6F20"/>
    <w:rsid w:val="000F7501"/>
    <w:rsid w:val="000F7CEA"/>
    <w:rsid w:val="001002C6"/>
    <w:rsid w:val="00100627"/>
    <w:rsid w:val="001007B0"/>
    <w:rsid w:val="00100875"/>
    <w:rsid w:val="00101655"/>
    <w:rsid w:val="001016CD"/>
    <w:rsid w:val="00101CFB"/>
    <w:rsid w:val="001034C7"/>
    <w:rsid w:val="001043E8"/>
    <w:rsid w:val="00105530"/>
    <w:rsid w:val="00105C76"/>
    <w:rsid w:val="001068DE"/>
    <w:rsid w:val="00106A1F"/>
    <w:rsid w:val="00106CFE"/>
    <w:rsid w:val="001071F6"/>
    <w:rsid w:val="001075BA"/>
    <w:rsid w:val="001102DE"/>
    <w:rsid w:val="0011044C"/>
    <w:rsid w:val="001106BB"/>
    <w:rsid w:val="0011081A"/>
    <w:rsid w:val="00110B90"/>
    <w:rsid w:val="00110C41"/>
    <w:rsid w:val="00110FEE"/>
    <w:rsid w:val="001116D8"/>
    <w:rsid w:val="00112553"/>
    <w:rsid w:val="00112698"/>
    <w:rsid w:val="00116125"/>
    <w:rsid w:val="001166CF"/>
    <w:rsid w:val="001169F2"/>
    <w:rsid w:val="00116EF9"/>
    <w:rsid w:val="001174C2"/>
    <w:rsid w:val="00117A2F"/>
    <w:rsid w:val="00117E61"/>
    <w:rsid w:val="00120339"/>
    <w:rsid w:val="0012044A"/>
    <w:rsid w:val="00120BBE"/>
    <w:rsid w:val="00121133"/>
    <w:rsid w:val="0012145E"/>
    <w:rsid w:val="0012237C"/>
    <w:rsid w:val="00122433"/>
    <w:rsid w:val="0012368D"/>
    <w:rsid w:val="001236A7"/>
    <w:rsid w:val="00123D86"/>
    <w:rsid w:val="00124996"/>
    <w:rsid w:val="00124B28"/>
    <w:rsid w:val="0012560B"/>
    <w:rsid w:val="00125EBD"/>
    <w:rsid w:val="0012662E"/>
    <w:rsid w:val="001273F2"/>
    <w:rsid w:val="0012765B"/>
    <w:rsid w:val="00127B27"/>
    <w:rsid w:val="00130859"/>
    <w:rsid w:val="00131D1F"/>
    <w:rsid w:val="00132FD2"/>
    <w:rsid w:val="001332EF"/>
    <w:rsid w:val="001338B3"/>
    <w:rsid w:val="00133B0A"/>
    <w:rsid w:val="00133CBE"/>
    <w:rsid w:val="00135E53"/>
    <w:rsid w:val="001363AD"/>
    <w:rsid w:val="00137416"/>
    <w:rsid w:val="00141173"/>
    <w:rsid w:val="00141B46"/>
    <w:rsid w:val="00141ED0"/>
    <w:rsid w:val="00142489"/>
    <w:rsid w:val="0014256F"/>
    <w:rsid w:val="001429CA"/>
    <w:rsid w:val="0014596C"/>
    <w:rsid w:val="00146142"/>
    <w:rsid w:val="001470DA"/>
    <w:rsid w:val="001475C7"/>
    <w:rsid w:val="001511BF"/>
    <w:rsid w:val="00151491"/>
    <w:rsid w:val="00151858"/>
    <w:rsid w:val="001539CE"/>
    <w:rsid w:val="00153C8C"/>
    <w:rsid w:val="001552D8"/>
    <w:rsid w:val="001553BB"/>
    <w:rsid w:val="00155962"/>
    <w:rsid w:val="00155AA0"/>
    <w:rsid w:val="001568D1"/>
    <w:rsid w:val="00156A06"/>
    <w:rsid w:val="001574E4"/>
    <w:rsid w:val="001607B0"/>
    <w:rsid w:val="00160976"/>
    <w:rsid w:val="00160CCE"/>
    <w:rsid w:val="00161015"/>
    <w:rsid w:val="00161406"/>
    <w:rsid w:val="001618FF"/>
    <w:rsid w:val="001623C3"/>
    <w:rsid w:val="0016261C"/>
    <w:rsid w:val="001632BD"/>
    <w:rsid w:val="00164C6E"/>
    <w:rsid w:val="00165682"/>
    <w:rsid w:val="00166C11"/>
    <w:rsid w:val="00166F86"/>
    <w:rsid w:val="00167C4B"/>
    <w:rsid w:val="00167CEA"/>
    <w:rsid w:val="001703D5"/>
    <w:rsid w:val="001716AA"/>
    <w:rsid w:val="00171817"/>
    <w:rsid w:val="00171D40"/>
    <w:rsid w:val="0017312C"/>
    <w:rsid w:val="00173F13"/>
    <w:rsid w:val="00174032"/>
    <w:rsid w:val="001743B9"/>
    <w:rsid w:val="00174B93"/>
    <w:rsid w:val="00174E1F"/>
    <w:rsid w:val="0017541F"/>
    <w:rsid w:val="00175A0A"/>
    <w:rsid w:val="00176B90"/>
    <w:rsid w:val="0017708A"/>
    <w:rsid w:val="00177322"/>
    <w:rsid w:val="00177EA5"/>
    <w:rsid w:val="00180079"/>
    <w:rsid w:val="0018091A"/>
    <w:rsid w:val="00181930"/>
    <w:rsid w:val="00181D92"/>
    <w:rsid w:val="00181DEA"/>
    <w:rsid w:val="00183B9E"/>
    <w:rsid w:val="00184B83"/>
    <w:rsid w:val="0018583D"/>
    <w:rsid w:val="0018624C"/>
    <w:rsid w:val="0018625C"/>
    <w:rsid w:val="0018650A"/>
    <w:rsid w:val="00186805"/>
    <w:rsid w:val="00186872"/>
    <w:rsid w:val="00186B33"/>
    <w:rsid w:val="00187AA5"/>
    <w:rsid w:val="00187BE5"/>
    <w:rsid w:val="00187C47"/>
    <w:rsid w:val="00187D3D"/>
    <w:rsid w:val="00191438"/>
    <w:rsid w:val="00191841"/>
    <w:rsid w:val="001923C5"/>
    <w:rsid w:val="001925B3"/>
    <w:rsid w:val="0019297E"/>
    <w:rsid w:val="00192AE7"/>
    <w:rsid w:val="00192C4F"/>
    <w:rsid w:val="00193CD6"/>
    <w:rsid w:val="00193F10"/>
    <w:rsid w:val="00194A22"/>
    <w:rsid w:val="00194E11"/>
    <w:rsid w:val="00195418"/>
    <w:rsid w:val="00195673"/>
    <w:rsid w:val="001977A1"/>
    <w:rsid w:val="0019785C"/>
    <w:rsid w:val="001978FC"/>
    <w:rsid w:val="00197EB1"/>
    <w:rsid w:val="001A05E6"/>
    <w:rsid w:val="001A08E5"/>
    <w:rsid w:val="001A093B"/>
    <w:rsid w:val="001A0962"/>
    <w:rsid w:val="001A0D21"/>
    <w:rsid w:val="001A2369"/>
    <w:rsid w:val="001A25D4"/>
    <w:rsid w:val="001A4569"/>
    <w:rsid w:val="001A45A6"/>
    <w:rsid w:val="001A4BD4"/>
    <w:rsid w:val="001A53E3"/>
    <w:rsid w:val="001A6E2E"/>
    <w:rsid w:val="001A7C0A"/>
    <w:rsid w:val="001A7C7C"/>
    <w:rsid w:val="001A7F87"/>
    <w:rsid w:val="001B065F"/>
    <w:rsid w:val="001B0887"/>
    <w:rsid w:val="001B1131"/>
    <w:rsid w:val="001B19B3"/>
    <w:rsid w:val="001B1B5A"/>
    <w:rsid w:val="001B2A7C"/>
    <w:rsid w:val="001B2DB3"/>
    <w:rsid w:val="001B2E50"/>
    <w:rsid w:val="001B3355"/>
    <w:rsid w:val="001B336B"/>
    <w:rsid w:val="001B3890"/>
    <w:rsid w:val="001B3D13"/>
    <w:rsid w:val="001B4E5A"/>
    <w:rsid w:val="001B579B"/>
    <w:rsid w:val="001B585E"/>
    <w:rsid w:val="001B5F9E"/>
    <w:rsid w:val="001B6821"/>
    <w:rsid w:val="001B6ED4"/>
    <w:rsid w:val="001B6EF0"/>
    <w:rsid w:val="001B71B2"/>
    <w:rsid w:val="001C0466"/>
    <w:rsid w:val="001C08C9"/>
    <w:rsid w:val="001C23B6"/>
    <w:rsid w:val="001C271E"/>
    <w:rsid w:val="001C3A69"/>
    <w:rsid w:val="001C47EF"/>
    <w:rsid w:val="001C4CF9"/>
    <w:rsid w:val="001C6323"/>
    <w:rsid w:val="001C6A42"/>
    <w:rsid w:val="001C73B3"/>
    <w:rsid w:val="001D1625"/>
    <w:rsid w:val="001D1F94"/>
    <w:rsid w:val="001D21E2"/>
    <w:rsid w:val="001D2359"/>
    <w:rsid w:val="001D27D7"/>
    <w:rsid w:val="001D3491"/>
    <w:rsid w:val="001D48E1"/>
    <w:rsid w:val="001D56D4"/>
    <w:rsid w:val="001D6B78"/>
    <w:rsid w:val="001D6BB4"/>
    <w:rsid w:val="001D7153"/>
    <w:rsid w:val="001D7366"/>
    <w:rsid w:val="001D7AC8"/>
    <w:rsid w:val="001E2835"/>
    <w:rsid w:val="001E28D1"/>
    <w:rsid w:val="001E2DD0"/>
    <w:rsid w:val="001E2DE5"/>
    <w:rsid w:val="001E30C2"/>
    <w:rsid w:val="001E357B"/>
    <w:rsid w:val="001E4084"/>
    <w:rsid w:val="001E4A18"/>
    <w:rsid w:val="001E5630"/>
    <w:rsid w:val="001E584D"/>
    <w:rsid w:val="001E5E12"/>
    <w:rsid w:val="001E69B3"/>
    <w:rsid w:val="001E6B11"/>
    <w:rsid w:val="001E6E4D"/>
    <w:rsid w:val="001E6F9E"/>
    <w:rsid w:val="001E72B5"/>
    <w:rsid w:val="001E7A8F"/>
    <w:rsid w:val="001F071B"/>
    <w:rsid w:val="001F0912"/>
    <w:rsid w:val="001F157D"/>
    <w:rsid w:val="001F16B4"/>
    <w:rsid w:val="001F2150"/>
    <w:rsid w:val="001F227A"/>
    <w:rsid w:val="001F3124"/>
    <w:rsid w:val="001F38BA"/>
    <w:rsid w:val="001F3FA4"/>
    <w:rsid w:val="001F42ED"/>
    <w:rsid w:val="001F48A3"/>
    <w:rsid w:val="001F4B68"/>
    <w:rsid w:val="001F4C16"/>
    <w:rsid w:val="001F607E"/>
    <w:rsid w:val="001F6322"/>
    <w:rsid w:val="001F6F54"/>
    <w:rsid w:val="001F7789"/>
    <w:rsid w:val="001F7899"/>
    <w:rsid w:val="001F7AD7"/>
    <w:rsid w:val="001F7D50"/>
    <w:rsid w:val="001F7EA0"/>
    <w:rsid w:val="00200E0D"/>
    <w:rsid w:val="0020213C"/>
    <w:rsid w:val="00203BE6"/>
    <w:rsid w:val="00203F52"/>
    <w:rsid w:val="00204135"/>
    <w:rsid w:val="0020493D"/>
    <w:rsid w:val="00205F65"/>
    <w:rsid w:val="00206451"/>
    <w:rsid w:val="00207A6B"/>
    <w:rsid w:val="002106C9"/>
    <w:rsid w:val="00210815"/>
    <w:rsid w:val="00211182"/>
    <w:rsid w:val="00211E39"/>
    <w:rsid w:val="00211F84"/>
    <w:rsid w:val="002123B7"/>
    <w:rsid w:val="00212A8B"/>
    <w:rsid w:val="002132C6"/>
    <w:rsid w:val="00213FA6"/>
    <w:rsid w:val="00214148"/>
    <w:rsid w:val="0021469C"/>
    <w:rsid w:val="00214DB5"/>
    <w:rsid w:val="002152A1"/>
    <w:rsid w:val="002171AA"/>
    <w:rsid w:val="002221D8"/>
    <w:rsid w:val="002236B7"/>
    <w:rsid w:val="00223BDA"/>
    <w:rsid w:val="00223F6A"/>
    <w:rsid w:val="00224030"/>
    <w:rsid w:val="00224276"/>
    <w:rsid w:val="00224309"/>
    <w:rsid w:val="002243D4"/>
    <w:rsid w:val="00224540"/>
    <w:rsid w:val="00224A09"/>
    <w:rsid w:val="0022522D"/>
    <w:rsid w:val="002265A3"/>
    <w:rsid w:val="00227369"/>
    <w:rsid w:val="0023002C"/>
    <w:rsid w:val="00230EB8"/>
    <w:rsid w:val="002319F7"/>
    <w:rsid w:val="002320F9"/>
    <w:rsid w:val="002322A7"/>
    <w:rsid w:val="0023276C"/>
    <w:rsid w:val="00233E2C"/>
    <w:rsid w:val="00233E70"/>
    <w:rsid w:val="00234E76"/>
    <w:rsid w:val="002355DA"/>
    <w:rsid w:val="00235FAA"/>
    <w:rsid w:val="00236289"/>
    <w:rsid w:val="00236944"/>
    <w:rsid w:val="00236F4A"/>
    <w:rsid w:val="00237886"/>
    <w:rsid w:val="002404A1"/>
    <w:rsid w:val="002404F1"/>
    <w:rsid w:val="00240502"/>
    <w:rsid w:val="00241235"/>
    <w:rsid w:val="00242D48"/>
    <w:rsid w:val="00242DA8"/>
    <w:rsid w:val="002436D5"/>
    <w:rsid w:val="0024388D"/>
    <w:rsid w:val="00243BF4"/>
    <w:rsid w:val="002442EA"/>
    <w:rsid w:val="0024492B"/>
    <w:rsid w:val="00244DD3"/>
    <w:rsid w:val="00247003"/>
    <w:rsid w:val="00247631"/>
    <w:rsid w:val="0024798C"/>
    <w:rsid w:val="0025080C"/>
    <w:rsid w:val="002510DA"/>
    <w:rsid w:val="002519DF"/>
    <w:rsid w:val="00251DE7"/>
    <w:rsid w:val="00252935"/>
    <w:rsid w:val="00252D53"/>
    <w:rsid w:val="00253BD8"/>
    <w:rsid w:val="00253E74"/>
    <w:rsid w:val="00254147"/>
    <w:rsid w:val="0025555E"/>
    <w:rsid w:val="002559DA"/>
    <w:rsid w:val="00256EC0"/>
    <w:rsid w:val="002608C7"/>
    <w:rsid w:val="002617D5"/>
    <w:rsid w:val="00261B89"/>
    <w:rsid w:val="0026226D"/>
    <w:rsid w:val="00262961"/>
    <w:rsid w:val="00262BB1"/>
    <w:rsid w:val="00263544"/>
    <w:rsid w:val="00263B99"/>
    <w:rsid w:val="00263E5F"/>
    <w:rsid w:val="00264142"/>
    <w:rsid w:val="002642B3"/>
    <w:rsid w:val="00264D9E"/>
    <w:rsid w:val="00264E7C"/>
    <w:rsid w:val="0026530D"/>
    <w:rsid w:val="0026618B"/>
    <w:rsid w:val="00267E2F"/>
    <w:rsid w:val="00272376"/>
    <w:rsid w:val="0027260F"/>
    <w:rsid w:val="00273150"/>
    <w:rsid w:val="002739B8"/>
    <w:rsid w:val="002739ED"/>
    <w:rsid w:val="002766B0"/>
    <w:rsid w:val="002776E6"/>
    <w:rsid w:val="00277B2E"/>
    <w:rsid w:val="0028000C"/>
    <w:rsid w:val="00280439"/>
    <w:rsid w:val="00280998"/>
    <w:rsid w:val="00280A74"/>
    <w:rsid w:val="00281CD4"/>
    <w:rsid w:val="00282577"/>
    <w:rsid w:val="00283DAA"/>
    <w:rsid w:val="00283FB9"/>
    <w:rsid w:val="00284626"/>
    <w:rsid w:val="00284A45"/>
    <w:rsid w:val="00284D68"/>
    <w:rsid w:val="002860BF"/>
    <w:rsid w:val="002865CF"/>
    <w:rsid w:val="002865F9"/>
    <w:rsid w:val="00286ACE"/>
    <w:rsid w:val="00286FF3"/>
    <w:rsid w:val="00287655"/>
    <w:rsid w:val="00287F02"/>
    <w:rsid w:val="0029025C"/>
    <w:rsid w:val="00290351"/>
    <w:rsid w:val="00290469"/>
    <w:rsid w:val="00290820"/>
    <w:rsid w:val="00291290"/>
    <w:rsid w:val="002915C6"/>
    <w:rsid w:val="002922D4"/>
    <w:rsid w:val="002927BC"/>
    <w:rsid w:val="002932F4"/>
    <w:rsid w:val="00295EBC"/>
    <w:rsid w:val="00295F1E"/>
    <w:rsid w:val="002963C8"/>
    <w:rsid w:val="0029662E"/>
    <w:rsid w:val="00296DF2"/>
    <w:rsid w:val="002972B6"/>
    <w:rsid w:val="00297AAD"/>
    <w:rsid w:val="002A1EA8"/>
    <w:rsid w:val="002A2F30"/>
    <w:rsid w:val="002A392A"/>
    <w:rsid w:val="002A59D7"/>
    <w:rsid w:val="002A751E"/>
    <w:rsid w:val="002A7C11"/>
    <w:rsid w:val="002B052B"/>
    <w:rsid w:val="002B115F"/>
    <w:rsid w:val="002B197D"/>
    <w:rsid w:val="002B20F6"/>
    <w:rsid w:val="002B34D5"/>
    <w:rsid w:val="002B3806"/>
    <w:rsid w:val="002B3BD1"/>
    <w:rsid w:val="002B4B5B"/>
    <w:rsid w:val="002B4D25"/>
    <w:rsid w:val="002B5AC5"/>
    <w:rsid w:val="002B5B26"/>
    <w:rsid w:val="002B6039"/>
    <w:rsid w:val="002B67B3"/>
    <w:rsid w:val="002B6B62"/>
    <w:rsid w:val="002B6FCF"/>
    <w:rsid w:val="002B72EF"/>
    <w:rsid w:val="002C02F4"/>
    <w:rsid w:val="002C0F76"/>
    <w:rsid w:val="002C2580"/>
    <w:rsid w:val="002C33B3"/>
    <w:rsid w:val="002C360B"/>
    <w:rsid w:val="002C3CCD"/>
    <w:rsid w:val="002C475B"/>
    <w:rsid w:val="002C4CDA"/>
    <w:rsid w:val="002C4EC4"/>
    <w:rsid w:val="002C5A9E"/>
    <w:rsid w:val="002C7501"/>
    <w:rsid w:val="002C76A7"/>
    <w:rsid w:val="002D1EBC"/>
    <w:rsid w:val="002D2292"/>
    <w:rsid w:val="002D31E2"/>
    <w:rsid w:val="002D4FB9"/>
    <w:rsid w:val="002D5144"/>
    <w:rsid w:val="002D5192"/>
    <w:rsid w:val="002D6729"/>
    <w:rsid w:val="002D72D2"/>
    <w:rsid w:val="002D7409"/>
    <w:rsid w:val="002D760C"/>
    <w:rsid w:val="002E045D"/>
    <w:rsid w:val="002E0CD3"/>
    <w:rsid w:val="002E0F0C"/>
    <w:rsid w:val="002E1F1B"/>
    <w:rsid w:val="002E2833"/>
    <w:rsid w:val="002E2F7C"/>
    <w:rsid w:val="002E3338"/>
    <w:rsid w:val="002E3A75"/>
    <w:rsid w:val="002E4A65"/>
    <w:rsid w:val="002E5964"/>
    <w:rsid w:val="002E5A4F"/>
    <w:rsid w:val="002E5EB7"/>
    <w:rsid w:val="002E70F7"/>
    <w:rsid w:val="002E7AC9"/>
    <w:rsid w:val="002E7B6C"/>
    <w:rsid w:val="002E7F23"/>
    <w:rsid w:val="002F05FF"/>
    <w:rsid w:val="002F08A8"/>
    <w:rsid w:val="002F16AC"/>
    <w:rsid w:val="002F195F"/>
    <w:rsid w:val="002F1BB8"/>
    <w:rsid w:val="002F1E1B"/>
    <w:rsid w:val="002F29CE"/>
    <w:rsid w:val="002F2C2F"/>
    <w:rsid w:val="002F2F57"/>
    <w:rsid w:val="002F2F6E"/>
    <w:rsid w:val="002F3B1B"/>
    <w:rsid w:val="002F3DAF"/>
    <w:rsid w:val="002F504B"/>
    <w:rsid w:val="002F5A8C"/>
    <w:rsid w:val="00302F48"/>
    <w:rsid w:val="00303429"/>
    <w:rsid w:val="00303536"/>
    <w:rsid w:val="00303661"/>
    <w:rsid w:val="0030435C"/>
    <w:rsid w:val="0030472D"/>
    <w:rsid w:val="00304E54"/>
    <w:rsid w:val="00306B20"/>
    <w:rsid w:val="00307197"/>
    <w:rsid w:val="0030737F"/>
    <w:rsid w:val="00307F13"/>
    <w:rsid w:val="0031099E"/>
    <w:rsid w:val="00310D99"/>
    <w:rsid w:val="00310E0A"/>
    <w:rsid w:val="00310FBB"/>
    <w:rsid w:val="00311396"/>
    <w:rsid w:val="00311757"/>
    <w:rsid w:val="00312203"/>
    <w:rsid w:val="00312819"/>
    <w:rsid w:val="0031285C"/>
    <w:rsid w:val="00313C94"/>
    <w:rsid w:val="0031481B"/>
    <w:rsid w:val="00314F18"/>
    <w:rsid w:val="00315972"/>
    <w:rsid w:val="00315AB0"/>
    <w:rsid w:val="00315D76"/>
    <w:rsid w:val="00316D60"/>
    <w:rsid w:val="00316F12"/>
    <w:rsid w:val="003177DB"/>
    <w:rsid w:val="003179D0"/>
    <w:rsid w:val="003203EA"/>
    <w:rsid w:val="00321159"/>
    <w:rsid w:val="003216BC"/>
    <w:rsid w:val="00321B13"/>
    <w:rsid w:val="00322E49"/>
    <w:rsid w:val="003232FB"/>
    <w:rsid w:val="00324099"/>
    <w:rsid w:val="00324658"/>
    <w:rsid w:val="00324C88"/>
    <w:rsid w:val="00325120"/>
    <w:rsid w:val="00325C76"/>
    <w:rsid w:val="003262F3"/>
    <w:rsid w:val="003264E0"/>
    <w:rsid w:val="00326B37"/>
    <w:rsid w:val="003273E0"/>
    <w:rsid w:val="0033063F"/>
    <w:rsid w:val="00330B50"/>
    <w:rsid w:val="00330E46"/>
    <w:rsid w:val="00331932"/>
    <w:rsid w:val="003328FE"/>
    <w:rsid w:val="00332BD3"/>
    <w:rsid w:val="00332C3B"/>
    <w:rsid w:val="00332F51"/>
    <w:rsid w:val="003332D6"/>
    <w:rsid w:val="00333EEF"/>
    <w:rsid w:val="00333FB6"/>
    <w:rsid w:val="003352D4"/>
    <w:rsid w:val="00335EF1"/>
    <w:rsid w:val="003360A2"/>
    <w:rsid w:val="00336CD4"/>
    <w:rsid w:val="00337A3B"/>
    <w:rsid w:val="00337B48"/>
    <w:rsid w:val="00337E8C"/>
    <w:rsid w:val="003400DF"/>
    <w:rsid w:val="00340792"/>
    <w:rsid w:val="003414F8"/>
    <w:rsid w:val="00342005"/>
    <w:rsid w:val="003421A8"/>
    <w:rsid w:val="00342C09"/>
    <w:rsid w:val="0034363B"/>
    <w:rsid w:val="00343ABB"/>
    <w:rsid w:val="003441A1"/>
    <w:rsid w:val="0034439C"/>
    <w:rsid w:val="0034598A"/>
    <w:rsid w:val="00345FCA"/>
    <w:rsid w:val="00346EDA"/>
    <w:rsid w:val="00346F76"/>
    <w:rsid w:val="00347BDB"/>
    <w:rsid w:val="00347F29"/>
    <w:rsid w:val="00350226"/>
    <w:rsid w:val="003537E7"/>
    <w:rsid w:val="00355459"/>
    <w:rsid w:val="0035656D"/>
    <w:rsid w:val="003568F0"/>
    <w:rsid w:val="00357030"/>
    <w:rsid w:val="00357159"/>
    <w:rsid w:val="003572AE"/>
    <w:rsid w:val="00357874"/>
    <w:rsid w:val="0036125C"/>
    <w:rsid w:val="00361C39"/>
    <w:rsid w:val="003630B3"/>
    <w:rsid w:val="0036330C"/>
    <w:rsid w:val="003639E0"/>
    <w:rsid w:val="003643BA"/>
    <w:rsid w:val="003643F8"/>
    <w:rsid w:val="003659AA"/>
    <w:rsid w:val="00365A37"/>
    <w:rsid w:val="00365B35"/>
    <w:rsid w:val="00366191"/>
    <w:rsid w:val="003661EF"/>
    <w:rsid w:val="00366481"/>
    <w:rsid w:val="00366750"/>
    <w:rsid w:val="00366F89"/>
    <w:rsid w:val="003674CA"/>
    <w:rsid w:val="0036797D"/>
    <w:rsid w:val="00367E13"/>
    <w:rsid w:val="00372A51"/>
    <w:rsid w:val="00372F67"/>
    <w:rsid w:val="00373276"/>
    <w:rsid w:val="00373B4F"/>
    <w:rsid w:val="00374182"/>
    <w:rsid w:val="003744B3"/>
    <w:rsid w:val="00374568"/>
    <w:rsid w:val="00374855"/>
    <w:rsid w:val="00374FB8"/>
    <w:rsid w:val="003764C7"/>
    <w:rsid w:val="00376E0C"/>
    <w:rsid w:val="00380B26"/>
    <w:rsid w:val="00381C8F"/>
    <w:rsid w:val="00381CEA"/>
    <w:rsid w:val="00381FB6"/>
    <w:rsid w:val="00382558"/>
    <w:rsid w:val="003835B9"/>
    <w:rsid w:val="003846FC"/>
    <w:rsid w:val="00384E06"/>
    <w:rsid w:val="003858FE"/>
    <w:rsid w:val="00387377"/>
    <w:rsid w:val="0038784F"/>
    <w:rsid w:val="003909DB"/>
    <w:rsid w:val="00390DC1"/>
    <w:rsid w:val="00391910"/>
    <w:rsid w:val="003933DB"/>
    <w:rsid w:val="00393E3E"/>
    <w:rsid w:val="003950A8"/>
    <w:rsid w:val="00395858"/>
    <w:rsid w:val="00395F9D"/>
    <w:rsid w:val="003968C3"/>
    <w:rsid w:val="00396C01"/>
    <w:rsid w:val="003A06B5"/>
    <w:rsid w:val="003A0729"/>
    <w:rsid w:val="003A1538"/>
    <w:rsid w:val="003A1B88"/>
    <w:rsid w:val="003A2314"/>
    <w:rsid w:val="003A37FD"/>
    <w:rsid w:val="003A455F"/>
    <w:rsid w:val="003A4DBE"/>
    <w:rsid w:val="003A4E43"/>
    <w:rsid w:val="003A51EC"/>
    <w:rsid w:val="003A62DD"/>
    <w:rsid w:val="003A6CA9"/>
    <w:rsid w:val="003A6FE4"/>
    <w:rsid w:val="003A777E"/>
    <w:rsid w:val="003A7B7B"/>
    <w:rsid w:val="003B0172"/>
    <w:rsid w:val="003B04BA"/>
    <w:rsid w:val="003B2D4C"/>
    <w:rsid w:val="003B2F22"/>
    <w:rsid w:val="003B305E"/>
    <w:rsid w:val="003B44F8"/>
    <w:rsid w:val="003B4673"/>
    <w:rsid w:val="003B4C6E"/>
    <w:rsid w:val="003B5BA6"/>
    <w:rsid w:val="003B67C4"/>
    <w:rsid w:val="003B6B84"/>
    <w:rsid w:val="003C062A"/>
    <w:rsid w:val="003C1419"/>
    <w:rsid w:val="003C1580"/>
    <w:rsid w:val="003C20B2"/>
    <w:rsid w:val="003C2379"/>
    <w:rsid w:val="003C284C"/>
    <w:rsid w:val="003C3ABF"/>
    <w:rsid w:val="003C4CCA"/>
    <w:rsid w:val="003C503B"/>
    <w:rsid w:val="003C5253"/>
    <w:rsid w:val="003C5C27"/>
    <w:rsid w:val="003C70DB"/>
    <w:rsid w:val="003C7506"/>
    <w:rsid w:val="003C75DC"/>
    <w:rsid w:val="003D1378"/>
    <w:rsid w:val="003D1B6D"/>
    <w:rsid w:val="003D2148"/>
    <w:rsid w:val="003D284A"/>
    <w:rsid w:val="003D413F"/>
    <w:rsid w:val="003D4837"/>
    <w:rsid w:val="003D51B0"/>
    <w:rsid w:val="003D5350"/>
    <w:rsid w:val="003D53F2"/>
    <w:rsid w:val="003D5A2D"/>
    <w:rsid w:val="003D6EE2"/>
    <w:rsid w:val="003D7306"/>
    <w:rsid w:val="003D7423"/>
    <w:rsid w:val="003D7830"/>
    <w:rsid w:val="003E0542"/>
    <w:rsid w:val="003E05BE"/>
    <w:rsid w:val="003E17DD"/>
    <w:rsid w:val="003E219D"/>
    <w:rsid w:val="003E22F1"/>
    <w:rsid w:val="003E2CB1"/>
    <w:rsid w:val="003E2E94"/>
    <w:rsid w:val="003E3B75"/>
    <w:rsid w:val="003E4250"/>
    <w:rsid w:val="003E49AE"/>
    <w:rsid w:val="003E4A36"/>
    <w:rsid w:val="003E522E"/>
    <w:rsid w:val="003E5375"/>
    <w:rsid w:val="003E5D98"/>
    <w:rsid w:val="003E5F86"/>
    <w:rsid w:val="003E7E58"/>
    <w:rsid w:val="003F06E7"/>
    <w:rsid w:val="003F0DC9"/>
    <w:rsid w:val="003F111E"/>
    <w:rsid w:val="003F113C"/>
    <w:rsid w:val="003F11F6"/>
    <w:rsid w:val="003F1D69"/>
    <w:rsid w:val="003F1ED0"/>
    <w:rsid w:val="003F2560"/>
    <w:rsid w:val="003F2B8F"/>
    <w:rsid w:val="003F3602"/>
    <w:rsid w:val="003F45BC"/>
    <w:rsid w:val="003F4B5A"/>
    <w:rsid w:val="003F4E13"/>
    <w:rsid w:val="003F5358"/>
    <w:rsid w:val="003F55D6"/>
    <w:rsid w:val="003F613F"/>
    <w:rsid w:val="003F65E3"/>
    <w:rsid w:val="00400DFE"/>
    <w:rsid w:val="004020AD"/>
    <w:rsid w:val="0040254C"/>
    <w:rsid w:val="004027DD"/>
    <w:rsid w:val="00402A3A"/>
    <w:rsid w:val="00402B91"/>
    <w:rsid w:val="00402F91"/>
    <w:rsid w:val="004032C5"/>
    <w:rsid w:val="0040361A"/>
    <w:rsid w:val="0040363B"/>
    <w:rsid w:val="004045CB"/>
    <w:rsid w:val="00405874"/>
    <w:rsid w:val="00405EDD"/>
    <w:rsid w:val="0040679F"/>
    <w:rsid w:val="00406B3A"/>
    <w:rsid w:val="00406D05"/>
    <w:rsid w:val="00406F05"/>
    <w:rsid w:val="00407724"/>
    <w:rsid w:val="00407BB0"/>
    <w:rsid w:val="00410C5A"/>
    <w:rsid w:val="00412DD5"/>
    <w:rsid w:val="00413EA9"/>
    <w:rsid w:val="004150E1"/>
    <w:rsid w:val="0041544B"/>
    <w:rsid w:val="004157C6"/>
    <w:rsid w:val="004159A2"/>
    <w:rsid w:val="00417A23"/>
    <w:rsid w:val="004201C2"/>
    <w:rsid w:val="004204CF"/>
    <w:rsid w:val="00420FF8"/>
    <w:rsid w:val="00422548"/>
    <w:rsid w:val="00423354"/>
    <w:rsid w:val="00423362"/>
    <w:rsid w:val="004243C5"/>
    <w:rsid w:val="00424E30"/>
    <w:rsid w:val="00425BDA"/>
    <w:rsid w:val="004267F7"/>
    <w:rsid w:val="004268CD"/>
    <w:rsid w:val="004276FB"/>
    <w:rsid w:val="0042793F"/>
    <w:rsid w:val="00427F0A"/>
    <w:rsid w:val="0043038C"/>
    <w:rsid w:val="004303EA"/>
    <w:rsid w:val="00431EC0"/>
    <w:rsid w:val="0043356F"/>
    <w:rsid w:val="00433605"/>
    <w:rsid w:val="00433C4D"/>
    <w:rsid w:val="00434543"/>
    <w:rsid w:val="0043481A"/>
    <w:rsid w:val="00434F66"/>
    <w:rsid w:val="0043500D"/>
    <w:rsid w:val="00435A3F"/>
    <w:rsid w:val="00436D91"/>
    <w:rsid w:val="004375F7"/>
    <w:rsid w:val="0043768D"/>
    <w:rsid w:val="004414D1"/>
    <w:rsid w:val="0044163F"/>
    <w:rsid w:val="0044207A"/>
    <w:rsid w:val="00442292"/>
    <w:rsid w:val="004422A3"/>
    <w:rsid w:val="00442654"/>
    <w:rsid w:val="00442BDC"/>
    <w:rsid w:val="00442DE2"/>
    <w:rsid w:val="0044342D"/>
    <w:rsid w:val="00443513"/>
    <w:rsid w:val="004451C3"/>
    <w:rsid w:val="004460E6"/>
    <w:rsid w:val="00446BAF"/>
    <w:rsid w:val="00447031"/>
    <w:rsid w:val="00447269"/>
    <w:rsid w:val="00450698"/>
    <w:rsid w:val="00450F25"/>
    <w:rsid w:val="004528AF"/>
    <w:rsid w:val="00452B29"/>
    <w:rsid w:val="00452C64"/>
    <w:rsid w:val="00452D93"/>
    <w:rsid w:val="00453618"/>
    <w:rsid w:val="0045367C"/>
    <w:rsid w:val="00453C41"/>
    <w:rsid w:val="00454BBA"/>
    <w:rsid w:val="00454C48"/>
    <w:rsid w:val="00454DE8"/>
    <w:rsid w:val="00456C2F"/>
    <w:rsid w:val="00457219"/>
    <w:rsid w:val="004603F1"/>
    <w:rsid w:val="0046049B"/>
    <w:rsid w:val="00460A47"/>
    <w:rsid w:val="00460E89"/>
    <w:rsid w:val="00461C04"/>
    <w:rsid w:val="004634DD"/>
    <w:rsid w:val="0046454F"/>
    <w:rsid w:val="00464B24"/>
    <w:rsid w:val="00464F28"/>
    <w:rsid w:val="00465AA7"/>
    <w:rsid w:val="00465C64"/>
    <w:rsid w:val="004663B9"/>
    <w:rsid w:val="004664B3"/>
    <w:rsid w:val="00466680"/>
    <w:rsid w:val="00470647"/>
    <w:rsid w:val="0047093D"/>
    <w:rsid w:val="00471B53"/>
    <w:rsid w:val="00471CCB"/>
    <w:rsid w:val="004723DC"/>
    <w:rsid w:val="0047299E"/>
    <w:rsid w:val="0047380B"/>
    <w:rsid w:val="004742B0"/>
    <w:rsid w:val="004745A4"/>
    <w:rsid w:val="00475347"/>
    <w:rsid w:val="004767AE"/>
    <w:rsid w:val="004767AF"/>
    <w:rsid w:val="00476999"/>
    <w:rsid w:val="00476E1F"/>
    <w:rsid w:val="0047720A"/>
    <w:rsid w:val="00477305"/>
    <w:rsid w:val="00480142"/>
    <w:rsid w:val="0048047B"/>
    <w:rsid w:val="00480E42"/>
    <w:rsid w:val="00482671"/>
    <w:rsid w:val="0048290A"/>
    <w:rsid w:val="00482B9D"/>
    <w:rsid w:val="004837A8"/>
    <w:rsid w:val="004839C2"/>
    <w:rsid w:val="0048453A"/>
    <w:rsid w:val="00484D85"/>
    <w:rsid w:val="004850B9"/>
    <w:rsid w:val="00485776"/>
    <w:rsid w:val="00485B23"/>
    <w:rsid w:val="00486BE8"/>
    <w:rsid w:val="00487002"/>
    <w:rsid w:val="0049121F"/>
    <w:rsid w:val="00491DBF"/>
    <w:rsid w:val="00492B7A"/>
    <w:rsid w:val="00493C69"/>
    <w:rsid w:val="004942B5"/>
    <w:rsid w:val="004942B8"/>
    <w:rsid w:val="0049499C"/>
    <w:rsid w:val="004949FC"/>
    <w:rsid w:val="004955A0"/>
    <w:rsid w:val="004955CA"/>
    <w:rsid w:val="004958D7"/>
    <w:rsid w:val="004963E7"/>
    <w:rsid w:val="004964CC"/>
    <w:rsid w:val="00496B98"/>
    <w:rsid w:val="00496C05"/>
    <w:rsid w:val="00496EE4"/>
    <w:rsid w:val="004A05A7"/>
    <w:rsid w:val="004A1334"/>
    <w:rsid w:val="004A14AA"/>
    <w:rsid w:val="004A1532"/>
    <w:rsid w:val="004A2278"/>
    <w:rsid w:val="004A432F"/>
    <w:rsid w:val="004A4DB9"/>
    <w:rsid w:val="004A4F21"/>
    <w:rsid w:val="004A5315"/>
    <w:rsid w:val="004A6C2B"/>
    <w:rsid w:val="004A7CF4"/>
    <w:rsid w:val="004B0129"/>
    <w:rsid w:val="004B0515"/>
    <w:rsid w:val="004B0567"/>
    <w:rsid w:val="004B106E"/>
    <w:rsid w:val="004B1C09"/>
    <w:rsid w:val="004B2D78"/>
    <w:rsid w:val="004B300F"/>
    <w:rsid w:val="004B320E"/>
    <w:rsid w:val="004B35B3"/>
    <w:rsid w:val="004B3715"/>
    <w:rsid w:val="004B4E77"/>
    <w:rsid w:val="004B634E"/>
    <w:rsid w:val="004B668A"/>
    <w:rsid w:val="004C00D3"/>
    <w:rsid w:val="004C0600"/>
    <w:rsid w:val="004C0721"/>
    <w:rsid w:val="004C1F80"/>
    <w:rsid w:val="004C29B3"/>
    <w:rsid w:val="004C2EDC"/>
    <w:rsid w:val="004C3169"/>
    <w:rsid w:val="004C4007"/>
    <w:rsid w:val="004C4262"/>
    <w:rsid w:val="004C44FD"/>
    <w:rsid w:val="004C4550"/>
    <w:rsid w:val="004C45EF"/>
    <w:rsid w:val="004C51FE"/>
    <w:rsid w:val="004C60DB"/>
    <w:rsid w:val="004C6117"/>
    <w:rsid w:val="004C6175"/>
    <w:rsid w:val="004C67F7"/>
    <w:rsid w:val="004C6D4A"/>
    <w:rsid w:val="004C7661"/>
    <w:rsid w:val="004C7B24"/>
    <w:rsid w:val="004C7B6A"/>
    <w:rsid w:val="004D1F06"/>
    <w:rsid w:val="004D2FFA"/>
    <w:rsid w:val="004D409C"/>
    <w:rsid w:val="004D4B74"/>
    <w:rsid w:val="004D5680"/>
    <w:rsid w:val="004D61C4"/>
    <w:rsid w:val="004D6C62"/>
    <w:rsid w:val="004E09EF"/>
    <w:rsid w:val="004E1D24"/>
    <w:rsid w:val="004E3083"/>
    <w:rsid w:val="004E3BA5"/>
    <w:rsid w:val="004E434D"/>
    <w:rsid w:val="004E4887"/>
    <w:rsid w:val="004E48AF"/>
    <w:rsid w:val="004E4A1E"/>
    <w:rsid w:val="004E5DE7"/>
    <w:rsid w:val="004E6ED2"/>
    <w:rsid w:val="004E7398"/>
    <w:rsid w:val="004E7498"/>
    <w:rsid w:val="004E7C46"/>
    <w:rsid w:val="004E7F71"/>
    <w:rsid w:val="004F0394"/>
    <w:rsid w:val="004F1A83"/>
    <w:rsid w:val="004F27FE"/>
    <w:rsid w:val="004F31AB"/>
    <w:rsid w:val="004F34EF"/>
    <w:rsid w:val="004F5648"/>
    <w:rsid w:val="004F568A"/>
    <w:rsid w:val="004F5C3E"/>
    <w:rsid w:val="004F69CB"/>
    <w:rsid w:val="004F78F9"/>
    <w:rsid w:val="004F7E82"/>
    <w:rsid w:val="0050106D"/>
    <w:rsid w:val="00501A3D"/>
    <w:rsid w:val="00502F30"/>
    <w:rsid w:val="005030EB"/>
    <w:rsid w:val="00503D26"/>
    <w:rsid w:val="005046C1"/>
    <w:rsid w:val="005057C6"/>
    <w:rsid w:val="005066EF"/>
    <w:rsid w:val="00506D81"/>
    <w:rsid w:val="00507F16"/>
    <w:rsid w:val="00510588"/>
    <w:rsid w:val="005106B3"/>
    <w:rsid w:val="0051299C"/>
    <w:rsid w:val="00512F43"/>
    <w:rsid w:val="00514B28"/>
    <w:rsid w:val="00514F8F"/>
    <w:rsid w:val="005150AA"/>
    <w:rsid w:val="00515537"/>
    <w:rsid w:val="005157BC"/>
    <w:rsid w:val="005158C0"/>
    <w:rsid w:val="00516CAA"/>
    <w:rsid w:val="00516E12"/>
    <w:rsid w:val="00517335"/>
    <w:rsid w:val="00517747"/>
    <w:rsid w:val="005202E6"/>
    <w:rsid w:val="00521399"/>
    <w:rsid w:val="00521E7E"/>
    <w:rsid w:val="00521EF0"/>
    <w:rsid w:val="00522468"/>
    <w:rsid w:val="0052361B"/>
    <w:rsid w:val="00524CD9"/>
    <w:rsid w:val="0052509F"/>
    <w:rsid w:val="00526549"/>
    <w:rsid w:val="0052709C"/>
    <w:rsid w:val="00527530"/>
    <w:rsid w:val="00527E40"/>
    <w:rsid w:val="00530386"/>
    <w:rsid w:val="005305F5"/>
    <w:rsid w:val="0053190A"/>
    <w:rsid w:val="0053199B"/>
    <w:rsid w:val="00531C0A"/>
    <w:rsid w:val="00531E37"/>
    <w:rsid w:val="00532990"/>
    <w:rsid w:val="00534C82"/>
    <w:rsid w:val="0053545D"/>
    <w:rsid w:val="00535982"/>
    <w:rsid w:val="00536FF0"/>
    <w:rsid w:val="00537EBC"/>
    <w:rsid w:val="005401DD"/>
    <w:rsid w:val="005408B3"/>
    <w:rsid w:val="00540A7D"/>
    <w:rsid w:val="00540B80"/>
    <w:rsid w:val="005425A5"/>
    <w:rsid w:val="00542792"/>
    <w:rsid w:val="0054345D"/>
    <w:rsid w:val="00543660"/>
    <w:rsid w:val="00543C42"/>
    <w:rsid w:val="0054425B"/>
    <w:rsid w:val="00544ADC"/>
    <w:rsid w:val="00544BE0"/>
    <w:rsid w:val="00546715"/>
    <w:rsid w:val="00546721"/>
    <w:rsid w:val="005477E1"/>
    <w:rsid w:val="00547889"/>
    <w:rsid w:val="0055046B"/>
    <w:rsid w:val="0055059D"/>
    <w:rsid w:val="00550625"/>
    <w:rsid w:val="005511A4"/>
    <w:rsid w:val="00551767"/>
    <w:rsid w:val="00552FEE"/>
    <w:rsid w:val="00553548"/>
    <w:rsid w:val="00553B6F"/>
    <w:rsid w:val="00553E15"/>
    <w:rsid w:val="00553EB4"/>
    <w:rsid w:val="0055511B"/>
    <w:rsid w:val="005557AD"/>
    <w:rsid w:val="00555814"/>
    <w:rsid w:val="00555EBB"/>
    <w:rsid w:val="00556E3D"/>
    <w:rsid w:val="00556F18"/>
    <w:rsid w:val="00557172"/>
    <w:rsid w:val="00557425"/>
    <w:rsid w:val="005576EC"/>
    <w:rsid w:val="00557C12"/>
    <w:rsid w:val="00560842"/>
    <w:rsid w:val="00561B2B"/>
    <w:rsid w:val="00561F8B"/>
    <w:rsid w:val="005625BD"/>
    <w:rsid w:val="005626FF"/>
    <w:rsid w:val="00563FCA"/>
    <w:rsid w:val="00564100"/>
    <w:rsid w:val="0056438F"/>
    <w:rsid w:val="00565535"/>
    <w:rsid w:val="00565BB3"/>
    <w:rsid w:val="0056646F"/>
    <w:rsid w:val="00566472"/>
    <w:rsid w:val="00566572"/>
    <w:rsid w:val="00566836"/>
    <w:rsid w:val="00566DD1"/>
    <w:rsid w:val="00567D92"/>
    <w:rsid w:val="005719AA"/>
    <w:rsid w:val="005720C2"/>
    <w:rsid w:val="00572EBE"/>
    <w:rsid w:val="00572FF0"/>
    <w:rsid w:val="0057364B"/>
    <w:rsid w:val="005737B5"/>
    <w:rsid w:val="00573BA8"/>
    <w:rsid w:val="00573D4F"/>
    <w:rsid w:val="00573FD7"/>
    <w:rsid w:val="005743ED"/>
    <w:rsid w:val="00574B17"/>
    <w:rsid w:val="00574DC9"/>
    <w:rsid w:val="00575C46"/>
    <w:rsid w:val="00575D02"/>
    <w:rsid w:val="00577438"/>
    <w:rsid w:val="00581BE2"/>
    <w:rsid w:val="00582466"/>
    <w:rsid w:val="00582F3F"/>
    <w:rsid w:val="0058336B"/>
    <w:rsid w:val="005835EF"/>
    <w:rsid w:val="00583B7C"/>
    <w:rsid w:val="005841B1"/>
    <w:rsid w:val="0058449A"/>
    <w:rsid w:val="005851DB"/>
    <w:rsid w:val="00586C9D"/>
    <w:rsid w:val="005871CC"/>
    <w:rsid w:val="00587F11"/>
    <w:rsid w:val="005901EE"/>
    <w:rsid w:val="00590918"/>
    <w:rsid w:val="00590D6E"/>
    <w:rsid w:val="005919F6"/>
    <w:rsid w:val="00592C22"/>
    <w:rsid w:val="005937EC"/>
    <w:rsid w:val="00593F53"/>
    <w:rsid w:val="00594626"/>
    <w:rsid w:val="005949A7"/>
    <w:rsid w:val="00594A18"/>
    <w:rsid w:val="00595485"/>
    <w:rsid w:val="00595F5E"/>
    <w:rsid w:val="00595F5F"/>
    <w:rsid w:val="005966AE"/>
    <w:rsid w:val="00596E1F"/>
    <w:rsid w:val="0059716F"/>
    <w:rsid w:val="00597D49"/>
    <w:rsid w:val="00597DFF"/>
    <w:rsid w:val="005A0034"/>
    <w:rsid w:val="005A0351"/>
    <w:rsid w:val="005A07B7"/>
    <w:rsid w:val="005A0E3E"/>
    <w:rsid w:val="005A0E5B"/>
    <w:rsid w:val="005A1AA3"/>
    <w:rsid w:val="005A1B55"/>
    <w:rsid w:val="005A1DC1"/>
    <w:rsid w:val="005A21BE"/>
    <w:rsid w:val="005A2871"/>
    <w:rsid w:val="005A3198"/>
    <w:rsid w:val="005A37C7"/>
    <w:rsid w:val="005A3954"/>
    <w:rsid w:val="005A4270"/>
    <w:rsid w:val="005A533F"/>
    <w:rsid w:val="005A575E"/>
    <w:rsid w:val="005A5BB7"/>
    <w:rsid w:val="005A5E98"/>
    <w:rsid w:val="005A65D8"/>
    <w:rsid w:val="005A6B53"/>
    <w:rsid w:val="005A71AD"/>
    <w:rsid w:val="005A7C1F"/>
    <w:rsid w:val="005B0903"/>
    <w:rsid w:val="005B0FE4"/>
    <w:rsid w:val="005B371B"/>
    <w:rsid w:val="005B3ADB"/>
    <w:rsid w:val="005B3B2E"/>
    <w:rsid w:val="005B42FB"/>
    <w:rsid w:val="005B4949"/>
    <w:rsid w:val="005B4BF9"/>
    <w:rsid w:val="005B5520"/>
    <w:rsid w:val="005B5B78"/>
    <w:rsid w:val="005B6A56"/>
    <w:rsid w:val="005B7435"/>
    <w:rsid w:val="005B7AB9"/>
    <w:rsid w:val="005C2774"/>
    <w:rsid w:val="005C29A4"/>
    <w:rsid w:val="005C2ABE"/>
    <w:rsid w:val="005C39E2"/>
    <w:rsid w:val="005C419D"/>
    <w:rsid w:val="005C46B4"/>
    <w:rsid w:val="005C7351"/>
    <w:rsid w:val="005D143F"/>
    <w:rsid w:val="005D1D60"/>
    <w:rsid w:val="005D200E"/>
    <w:rsid w:val="005D31F2"/>
    <w:rsid w:val="005D3EC9"/>
    <w:rsid w:val="005D4226"/>
    <w:rsid w:val="005D519C"/>
    <w:rsid w:val="005D59CC"/>
    <w:rsid w:val="005D5F2C"/>
    <w:rsid w:val="005D61B3"/>
    <w:rsid w:val="005D6D6C"/>
    <w:rsid w:val="005D72B5"/>
    <w:rsid w:val="005D75F6"/>
    <w:rsid w:val="005E12E8"/>
    <w:rsid w:val="005E1970"/>
    <w:rsid w:val="005E1D9F"/>
    <w:rsid w:val="005E1EE1"/>
    <w:rsid w:val="005E2E21"/>
    <w:rsid w:val="005E341D"/>
    <w:rsid w:val="005E3445"/>
    <w:rsid w:val="005E36C3"/>
    <w:rsid w:val="005E371D"/>
    <w:rsid w:val="005E3993"/>
    <w:rsid w:val="005E45C9"/>
    <w:rsid w:val="005E4B4D"/>
    <w:rsid w:val="005E6DFB"/>
    <w:rsid w:val="005E6EBC"/>
    <w:rsid w:val="005E795B"/>
    <w:rsid w:val="005E7CD7"/>
    <w:rsid w:val="005F0B4B"/>
    <w:rsid w:val="005F0BE2"/>
    <w:rsid w:val="005F23E2"/>
    <w:rsid w:val="005F3650"/>
    <w:rsid w:val="005F42D4"/>
    <w:rsid w:val="005F53A0"/>
    <w:rsid w:val="005F5E99"/>
    <w:rsid w:val="0060146F"/>
    <w:rsid w:val="00601C30"/>
    <w:rsid w:val="0060288C"/>
    <w:rsid w:val="00603F56"/>
    <w:rsid w:val="006047AB"/>
    <w:rsid w:val="006049AD"/>
    <w:rsid w:val="00605094"/>
    <w:rsid w:val="006054DA"/>
    <w:rsid w:val="0060652A"/>
    <w:rsid w:val="006066CB"/>
    <w:rsid w:val="00606C96"/>
    <w:rsid w:val="0060747D"/>
    <w:rsid w:val="00610472"/>
    <w:rsid w:val="00610D64"/>
    <w:rsid w:val="0061106F"/>
    <w:rsid w:val="00611129"/>
    <w:rsid w:val="00611887"/>
    <w:rsid w:val="0061196C"/>
    <w:rsid w:val="00612F08"/>
    <w:rsid w:val="0061359A"/>
    <w:rsid w:val="0061399A"/>
    <w:rsid w:val="00614548"/>
    <w:rsid w:val="0061490F"/>
    <w:rsid w:val="00614AE3"/>
    <w:rsid w:val="00614F24"/>
    <w:rsid w:val="006161BD"/>
    <w:rsid w:val="00616274"/>
    <w:rsid w:val="00616F9B"/>
    <w:rsid w:val="006171D1"/>
    <w:rsid w:val="00617DAD"/>
    <w:rsid w:val="0062013A"/>
    <w:rsid w:val="00620EE5"/>
    <w:rsid w:val="00621B73"/>
    <w:rsid w:val="00621F4E"/>
    <w:rsid w:val="0062243B"/>
    <w:rsid w:val="0062257E"/>
    <w:rsid w:val="006226A2"/>
    <w:rsid w:val="00622827"/>
    <w:rsid w:val="00622F27"/>
    <w:rsid w:val="0062349A"/>
    <w:rsid w:val="00623A65"/>
    <w:rsid w:val="00624B05"/>
    <w:rsid w:val="00624BC3"/>
    <w:rsid w:val="00624FA3"/>
    <w:rsid w:val="00625590"/>
    <w:rsid w:val="0062568A"/>
    <w:rsid w:val="006259C1"/>
    <w:rsid w:val="006261BF"/>
    <w:rsid w:val="00626734"/>
    <w:rsid w:val="006268F5"/>
    <w:rsid w:val="00626EA5"/>
    <w:rsid w:val="006271C8"/>
    <w:rsid w:val="00627626"/>
    <w:rsid w:val="006279B6"/>
    <w:rsid w:val="00627CA1"/>
    <w:rsid w:val="006306E8"/>
    <w:rsid w:val="00630B3F"/>
    <w:rsid w:val="00631DDE"/>
    <w:rsid w:val="0063268F"/>
    <w:rsid w:val="0063280D"/>
    <w:rsid w:val="00632B4C"/>
    <w:rsid w:val="00632E8E"/>
    <w:rsid w:val="00632EF1"/>
    <w:rsid w:val="0063313E"/>
    <w:rsid w:val="0063317A"/>
    <w:rsid w:val="006339F1"/>
    <w:rsid w:val="00633C46"/>
    <w:rsid w:val="006345DF"/>
    <w:rsid w:val="00634972"/>
    <w:rsid w:val="0063544D"/>
    <w:rsid w:val="006359BE"/>
    <w:rsid w:val="00636665"/>
    <w:rsid w:val="0063702B"/>
    <w:rsid w:val="0063705A"/>
    <w:rsid w:val="00637227"/>
    <w:rsid w:val="006378B9"/>
    <w:rsid w:val="00637B4A"/>
    <w:rsid w:val="00640A4B"/>
    <w:rsid w:val="00640DA6"/>
    <w:rsid w:val="00640DAB"/>
    <w:rsid w:val="0064230E"/>
    <w:rsid w:val="006426E0"/>
    <w:rsid w:val="00642B57"/>
    <w:rsid w:val="00642DE4"/>
    <w:rsid w:val="00643225"/>
    <w:rsid w:val="00644A02"/>
    <w:rsid w:val="00644D72"/>
    <w:rsid w:val="00644DC6"/>
    <w:rsid w:val="0064535A"/>
    <w:rsid w:val="006460F7"/>
    <w:rsid w:val="00646D87"/>
    <w:rsid w:val="00646F6F"/>
    <w:rsid w:val="0064700E"/>
    <w:rsid w:val="00647873"/>
    <w:rsid w:val="0065027F"/>
    <w:rsid w:val="00651F44"/>
    <w:rsid w:val="00651F87"/>
    <w:rsid w:val="00653357"/>
    <w:rsid w:val="0065338A"/>
    <w:rsid w:val="006542CE"/>
    <w:rsid w:val="006546B4"/>
    <w:rsid w:val="006548CC"/>
    <w:rsid w:val="006554AD"/>
    <w:rsid w:val="0065609E"/>
    <w:rsid w:val="006600EB"/>
    <w:rsid w:val="00662C4A"/>
    <w:rsid w:val="006631CF"/>
    <w:rsid w:val="00663414"/>
    <w:rsid w:val="00663923"/>
    <w:rsid w:val="00664105"/>
    <w:rsid w:val="006641ED"/>
    <w:rsid w:val="006642C8"/>
    <w:rsid w:val="00664613"/>
    <w:rsid w:val="00664FBE"/>
    <w:rsid w:val="00665192"/>
    <w:rsid w:val="006653B8"/>
    <w:rsid w:val="00665C1A"/>
    <w:rsid w:val="00665F17"/>
    <w:rsid w:val="00666E37"/>
    <w:rsid w:val="0066766C"/>
    <w:rsid w:val="006678D1"/>
    <w:rsid w:val="00667E9B"/>
    <w:rsid w:val="006708A9"/>
    <w:rsid w:val="006722F1"/>
    <w:rsid w:val="00672546"/>
    <w:rsid w:val="00672E6C"/>
    <w:rsid w:val="006753D8"/>
    <w:rsid w:val="00677082"/>
    <w:rsid w:val="00680A05"/>
    <w:rsid w:val="006810DA"/>
    <w:rsid w:val="00682322"/>
    <w:rsid w:val="00682BC0"/>
    <w:rsid w:val="006831F2"/>
    <w:rsid w:val="00683303"/>
    <w:rsid w:val="00683461"/>
    <w:rsid w:val="00683510"/>
    <w:rsid w:val="00683CAB"/>
    <w:rsid w:val="00683E1E"/>
    <w:rsid w:val="00684065"/>
    <w:rsid w:val="00684640"/>
    <w:rsid w:val="00684886"/>
    <w:rsid w:val="00685245"/>
    <w:rsid w:val="00685EA7"/>
    <w:rsid w:val="006861B4"/>
    <w:rsid w:val="0068625F"/>
    <w:rsid w:val="0068669B"/>
    <w:rsid w:val="006866CF"/>
    <w:rsid w:val="00687632"/>
    <w:rsid w:val="006908DF"/>
    <w:rsid w:val="00691454"/>
    <w:rsid w:val="006922C4"/>
    <w:rsid w:val="00692FB6"/>
    <w:rsid w:val="00693BA7"/>
    <w:rsid w:val="00694B2F"/>
    <w:rsid w:val="00695539"/>
    <w:rsid w:val="006955CB"/>
    <w:rsid w:val="00695B0B"/>
    <w:rsid w:val="006961B8"/>
    <w:rsid w:val="00696BCA"/>
    <w:rsid w:val="00697185"/>
    <w:rsid w:val="00697EE3"/>
    <w:rsid w:val="006A0322"/>
    <w:rsid w:val="006A0690"/>
    <w:rsid w:val="006A06CC"/>
    <w:rsid w:val="006A32ED"/>
    <w:rsid w:val="006A40F8"/>
    <w:rsid w:val="006A40FE"/>
    <w:rsid w:val="006A4C9B"/>
    <w:rsid w:val="006A6B79"/>
    <w:rsid w:val="006A7A42"/>
    <w:rsid w:val="006A7E3A"/>
    <w:rsid w:val="006B0727"/>
    <w:rsid w:val="006B0771"/>
    <w:rsid w:val="006B129C"/>
    <w:rsid w:val="006B1821"/>
    <w:rsid w:val="006B2276"/>
    <w:rsid w:val="006B25EA"/>
    <w:rsid w:val="006B3E90"/>
    <w:rsid w:val="006B59D9"/>
    <w:rsid w:val="006B6FC9"/>
    <w:rsid w:val="006B7BCD"/>
    <w:rsid w:val="006C162C"/>
    <w:rsid w:val="006C1B8A"/>
    <w:rsid w:val="006C1CDA"/>
    <w:rsid w:val="006C29FB"/>
    <w:rsid w:val="006C30BD"/>
    <w:rsid w:val="006C4755"/>
    <w:rsid w:val="006C49DC"/>
    <w:rsid w:val="006C4C89"/>
    <w:rsid w:val="006C4FAA"/>
    <w:rsid w:val="006C5474"/>
    <w:rsid w:val="006C57D0"/>
    <w:rsid w:val="006C594F"/>
    <w:rsid w:val="006C5D3D"/>
    <w:rsid w:val="006C6459"/>
    <w:rsid w:val="006C7709"/>
    <w:rsid w:val="006C7961"/>
    <w:rsid w:val="006C7B80"/>
    <w:rsid w:val="006D28F1"/>
    <w:rsid w:val="006D2A3B"/>
    <w:rsid w:val="006D36CF"/>
    <w:rsid w:val="006D3965"/>
    <w:rsid w:val="006D4AE0"/>
    <w:rsid w:val="006D4DA1"/>
    <w:rsid w:val="006D4EEA"/>
    <w:rsid w:val="006D53A7"/>
    <w:rsid w:val="006D69B7"/>
    <w:rsid w:val="006D7BFC"/>
    <w:rsid w:val="006D7F45"/>
    <w:rsid w:val="006E0E80"/>
    <w:rsid w:val="006E2A76"/>
    <w:rsid w:val="006E2B0C"/>
    <w:rsid w:val="006E2BC9"/>
    <w:rsid w:val="006E320F"/>
    <w:rsid w:val="006E424E"/>
    <w:rsid w:val="006E5A8B"/>
    <w:rsid w:val="006E5D7F"/>
    <w:rsid w:val="006E61DD"/>
    <w:rsid w:val="006E6EDF"/>
    <w:rsid w:val="006E7189"/>
    <w:rsid w:val="006E756D"/>
    <w:rsid w:val="006F1B35"/>
    <w:rsid w:val="006F1C5C"/>
    <w:rsid w:val="006F1ECC"/>
    <w:rsid w:val="006F2089"/>
    <w:rsid w:val="006F2608"/>
    <w:rsid w:val="006F2E61"/>
    <w:rsid w:val="006F3894"/>
    <w:rsid w:val="006F39B8"/>
    <w:rsid w:val="006F4281"/>
    <w:rsid w:val="006F47BA"/>
    <w:rsid w:val="006F48B7"/>
    <w:rsid w:val="006F56C7"/>
    <w:rsid w:val="006F632A"/>
    <w:rsid w:val="006F7199"/>
    <w:rsid w:val="006F7433"/>
    <w:rsid w:val="00700587"/>
    <w:rsid w:val="00700840"/>
    <w:rsid w:val="00700D29"/>
    <w:rsid w:val="007017BF"/>
    <w:rsid w:val="0070227A"/>
    <w:rsid w:val="00702BA3"/>
    <w:rsid w:val="007031F9"/>
    <w:rsid w:val="007041B2"/>
    <w:rsid w:val="007072C2"/>
    <w:rsid w:val="00707461"/>
    <w:rsid w:val="007102F1"/>
    <w:rsid w:val="0071082A"/>
    <w:rsid w:val="007109C3"/>
    <w:rsid w:val="00711656"/>
    <w:rsid w:val="0071201F"/>
    <w:rsid w:val="00712A82"/>
    <w:rsid w:val="00713185"/>
    <w:rsid w:val="007136C6"/>
    <w:rsid w:val="007144F0"/>
    <w:rsid w:val="00714641"/>
    <w:rsid w:val="0071540B"/>
    <w:rsid w:val="007156CC"/>
    <w:rsid w:val="00715DFF"/>
    <w:rsid w:val="00717B84"/>
    <w:rsid w:val="00717C67"/>
    <w:rsid w:val="007200FB"/>
    <w:rsid w:val="00720135"/>
    <w:rsid w:val="007206AC"/>
    <w:rsid w:val="00721441"/>
    <w:rsid w:val="007220F5"/>
    <w:rsid w:val="00722786"/>
    <w:rsid w:val="00722D74"/>
    <w:rsid w:val="007231BA"/>
    <w:rsid w:val="00723778"/>
    <w:rsid w:val="007247EF"/>
    <w:rsid w:val="00724D29"/>
    <w:rsid w:val="007267F4"/>
    <w:rsid w:val="00726DD0"/>
    <w:rsid w:val="0072728C"/>
    <w:rsid w:val="007276E1"/>
    <w:rsid w:val="00731568"/>
    <w:rsid w:val="00731583"/>
    <w:rsid w:val="007339C0"/>
    <w:rsid w:val="00733E3A"/>
    <w:rsid w:val="0073458A"/>
    <w:rsid w:val="00734CC7"/>
    <w:rsid w:val="007354BE"/>
    <w:rsid w:val="00735A2E"/>
    <w:rsid w:val="00735E63"/>
    <w:rsid w:val="00736DB4"/>
    <w:rsid w:val="00737E51"/>
    <w:rsid w:val="00737F2C"/>
    <w:rsid w:val="0074134B"/>
    <w:rsid w:val="007423A1"/>
    <w:rsid w:val="00742DF1"/>
    <w:rsid w:val="00743130"/>
    <w:rsid w:val="0074358A"/>
    <w:rsid w:val="00743E61"/>
    <w:rsid w:val="00744102"/>
    <w:rsid w:val="00744411"/>
    <w:rsid w:val="00744D5F"/>
    <w:rsid w:val="0074507E"/>
    <w:rsid w:val="007463CA"/>
    <w:rsid w:val="007467F7"/>
    <w:rsid w:val="0074683C"/>
    <w:rsid w:val="007469AC"/>
    <w:rsid w:val="00746A02"/>
    <w:rsid w:val="00746D36"/>
    <w:rsid w:val="00751601"/>
    <w:rsid w:val="00752634"/>
    <w:rsid w:val="00753970"/>
    <w:rsid w:val="00753AEE"/>
    <w:rsid w:val="00754652"/>
    <w:rsid w:val="00755A52"/>
    <w:rsid w:val="007578D1"/>
    <w:rsid w:val="007579E3"/>
    <w:rsid w:val="00760BD3"/>
    <w:rsid w:val="00760C55"/>
    <w:rsid w:val="00761B46"/>
    <w:rsid w:val="00762233"/>
    <w:rsid w:val="007625CD"/>
    <w:rsid w:val="007635F9"/>
    <w:rsid w:val="007638E0"/>
    <w:rsid w:val="0076392E"/>
    <w:rsid w:val="00763CE6"/>
    <w:rsid w:val="00763DB3"/>
    <w:rsid w:val="007647B1"/>
    <w:rsid w:val="00764BE8"/>
    <w:rsid w:val="00765F17"/>
    <w:rsid w:val="00766039"/>
    <w:rsid w:val="007670CA"/>
    <w:rsid w:val="00767254"/>
    <w:rsid w:val="0076778F"/>
    <w:rsid w:val="00767D0D"/>
    <w:rsid w:val="0077164C"/>
    <w:rsid w:val="00772D2D"/>
    <w:rsid w:val="007733B8"/>
    <w:rsid w:val="00774001"/>
    <w:rsid w:val="0077401E"/>
    <w:rsid w:val="00774326"/>
    <w:rsid w:val="00774467"/>
    <w:rsid w:val="00774E99"/>
    <w:rsid w:val="0077570D"/>
    <w:rsid w:val="0077579B"/>
    <w:rsid w:val="00776D76"/>
    <w:rsid w:val="00781261"/>
    <w:rsid w:val="007812A4"/>
    <w:rsid w:val="007822EF"/>
    <w:rsid w:val="00782481"/>
    <w:rsid w:val="0078285F"/>
    <w:rsid w:val="00782F0E"/>
    <w:rsid w:val="00784E27"/>
    <w:rsid w:val="00784E59"/>
    <w:rsid w:val="00785E1B"/>
    <w:rsid w:val="0078629B"/>
    <w:rsid w:val="0078785D"/>
    <w:rsid w:val="00791062"/>
    <w:rsid w:val="00791B82"/>
    <w:rsid w:val="00792A3F"/>
    <w:rsid w:val="00792F84"/>
    <w:rsid w:val="00793312"/>
    <w:rsid w:val="00793B21"/>
    <w:rsid w:val="00793D12"/>
    <w:rsid w:val="00794D65"/>
    <w:rsid w:val="0079524F"/>
    <w:rsid w:val="007954E0"/>
    <w:rsid w:val="007958E3"/>
    <w:rsid w:val="007A052F"/>
    <w:rsid w:val="007A057F"/>
    <w:rsid w:val="007A0788"/>
    <w:rsid w:val="007A0F34"/>
    <w:rsid w:val="007A258F"/>
    <w:rsid w:val="007A3BE9"/>
    <w:rsid w:val="007A4BA6"/>
    <w:rsid w:val="007A5B3B"/>
    <w:rsid w:val="007A5EE7"/>
    <w:rsid w:val="007A6181"/>
    <w:rsid w:val="007A635D"/>
    <w:rsid w:val="007A6649"/>
    <w:rsid w:val="007B078F"/>
    <w:rsid w:val="007B111C"/>
    <w:rsid w:val="007B12D7"/>
    <w:rsid w:val="007B2695"/>
    <w:rsid w:val="007B2CAB"/>
    <w:rsid w:val="007B2DCE"/>
    <w:rsid w:val="007B35B9"/>
    <w:rsid w:val="007B3D65"/>
    <w:rsid w:val="007B4399"/>
    <w:rsid w:val="007B46AF"/>
    <w:rsid w:val="007B57DE"/>
    <w:rsid w:val="007B672F"/>
    <w:rsid w:val="007B6D03"/>
    <w:rsid w:val="007B6E33"/>
    <w:rsid w:val="007B71F4"/>
    <w:rsid w:val="007B72C0"/>
    <w:rsid w:val="007B7CDF"/>
    <w:rsid w:val="007B7D0B"/>
    <w:rsid w:val="007C0451"/>
    <w:rsid w:val="007C14E6"/>
    <w:rsid w:val="007C1E18"/>
    <w:rsid w:val="007C3E45"/>
    <w:rsid w:val="007C3FF6"/>
    <w:rsid w:val="007C46D2"/>
    <w:rsid w:val="007C4878"/>
    <w:rsid w:val="007C5AD2"/>
    <w:rsid w:val="007C6282"/>
    <w:rsid w:val="007C656F"/>
    <w:rsid w:val="007C6E9D"/>
    <w:rsid w:val="007D0712"/>
    <w:rsid w:val="007D0F1C"/>
    <w:rsid w:val="007D179F"/>
    <w:rsid w:val="007D21BE"/>
    <w:rsid w:val="007D2344"/>
    <w:rsid w:val="007D46C7"/>
    <w:rsid w:val="007D496A"/>
    <w:rsid w:val="007D533C"/>
    <w:rsid w:val="007D6675"/>
    <w:rsid w:val="007D6C7A"/>
    <w:rsid w:val="007D6C82"/>
    <w:rsid w:val="007D76AD"/>
    <w:rsid w:val="007D7D74"/>
    <w:rsid w:val="007D7F0F"/>
    <w:rsid w:val="007E0E8B"/>
    <w:rsid w:val="007E1618"/>
    <w:rsid w:val="007E1B71"/>
    <w:rsid w:val="007E1CFF"/>
    <w:rsid w:val="007E1D18"/>
    <w:rsid w:val="007E1EF0"/>
    <w:rsid w:val="007E254A"/>
    <w:rsid w:val="007E2709"/>
    <w:rsid w:val="007E3538"/>
    <w:rsid w:val="007E367B"/>
    <w:rsid w:val="007E3FF2"/>
    <w:rsid w:val="007E4BBC"/>
    <w:rsid w:val="007E6894"/>
    <w:rsid w:val="007F110B"/>
    <w:rsid w:val="007F12F7"/>
    <w:rsid w:val="007F20DE"/>
    <w:rsid w:val="007F2F77"/>
    <w:rsid w:val="007F4025"/>
    <w:rsid w:val="007F49EF"/>
    <w:rsid w:val="007F4BD5"/>
    <w:rsid w:val="007F51EF"/>
    <w:rsid w:val="007F5B2B"/>
    <w:rsid w:val="007F5F8E"/>
    <w:rsid w:val="007F7377"/>
    <w:rsid w:val="007F7A0B"/>
    <w:rsid w:val="008003B6"/>
    <w:rsid w:val="0080145F"/>
    <w:rsid w:val="00801CC0"/>
    <w:rsid w:val="00801E8F"/>
    <w:rsid w:val="008037EF"/>
    <w:rsid w:val="00804C2A"/>
    <w:rsid w:val="00805083"/>
    <w:rsid w:val="00805A09"/>
    <w:rsid w:val="0080624E"/>
    <w:rsid w:val="008069D6"/>
    <w:rsid w:val="00806C85"/>
    <w:rsid w:val="00806E5F"/>
    <w:rsid w:val="00807D47"/>
    <w:rsid w:val="00810680"/>
    <w:rsid w:val="00810AA5"/>
    <w:rsid w:val="00810BBC"/>
    <w:rsid w:val="00811F25"/>
    <w:rsid w:val="00812220"/>
    <w:rsid w:val="0081250D"/>
    <w:rsid w:val="00812971"/>
    <w:rsid w:val="00813FB8"/>
    <w:rsid w:val="0081449E"/>
    <w:rsid w:val="008151CF"/>
    <w:rsid w:val="008163B4"/>
    <w:rsid w:val="00816E74"/>
    <w:rsid w:val="00817895"/>
    <w:rsid w:val="00817C50"/>
    <w:rsid w:val="00820E45"/>
    <w:rsid w:val="00820F77"/>
    <w:rsid w:val="00821137"/>
    <w:rsid w:val="008211EB"/>
    <w:rsid w:val="00821DDA"/>
    <w:rsid w:val="00822042"/>
    <w:rsid w:val="0082320B"/>
    <w:rsid w:val="00823433"/>
    <w:rsid w:val="00823AA2"/>
    <w:rsid w:val="00824112"/>
    <w:rsid w:val="0082524C"/>
    <w:rsid w:val="0082599C"/>
    <w:rsid w:val="0082617A"/>
    <w:rsid w:val="0082686A"/>
    <w:rsid w:val="00826893"/>
    <w:rsid w:val="00826E87"/>
    <w:rsid w:val="008279E6"/>
    <w:rsid w:val="00827B6C"/>
    <w:rsid w:val="0083052C"/>
    <w:rsid w:val="008320F3"/>
    <w:rsid w:val="0083312D"/>
    <w:rsid w:val="00833AB5"/>
    <w:rsid w:val="00835611"/>
    <w:rsid w:val="008356ED"/>
    <w:rsid w:val="008359F6"/>
    <w:rsid w:val="00835BFC"/>
    <w:rsid w:val="00836207"/>
    <w:rsid w:val="0083687B"/>
    <w:rsid w:val="00840626"/>
    <w:rsid w:val="00840D25"/>
    <w:rsid w:val="00840DAC"/>
    <w:rsid w:val="0084164E"/>
    <w:rsid w:val="00841D2E"/>
    <w:rsid w:val="00841D39"/>
    <w:rsid w:val="00842EFC"/>
    <w:rsid w:val="00843037"/>
    <w:rsid w:val="00843544"/>
    <w:rsid w:val="00844F7B"/>
    <w:rsid w:val="008455BF"/>
    <w:rsid w:val="00845E23"/>
    <w:rsid w:val="00846E21"/>
    <w:rsid w:val="0085122D"/>
    <w:rsid w:val="008512D1"/>
    <w:rsid w:val="00851639"/>
    <w:rsid w:val="00851B50"/>
    <w:rsid w:val="0085370B"/>
    <w:rsid w:val="00853A57"/>
    <w:rsid w:val="00853E14"/>
    <w:rsid w:val="00854300"/>
    <w:rsid w:val="008548C2"/>
    <w:rsid w:val="00854973"/>
    <w:rsid w:val="00855C54"/>
    <w:rsid w:val="00857100"/>
    <w:rsid w:val="00857217"/>
    <w:rsid w:val="00857393"/>
    <w:rsid w:val="008573C1"/>
    <w:rsid w:val="00861D2F"/>
    <w:rsid w:val="00861E42"/>
    <w:rsid w:val="0086217A"/>
    <w:rsid w:val="00862FB0"/>
    <w:rsid w:val="00863A17"/>
    <w:rsid w:val="0086497E"/>
    <w:rsid w:val="00865479"/>
    <w:rsid w:val="008657C3"/>
    <w:rsid w:val="008657F0"/>
    <w:rsid w:val="00865B70"/>
    <w:rsid w:val="00866117"/>
    <w:rsid w:val="0086631F"/>
    <w:rsid w:val="008676FA"/>
    <w:rsid w:val="0087073C"/>
    <w:rsid w:val="008707EA"/>
    <w:rsid w:val="00870F2D"/>
    <w:rsid w:val="008725D6"/>
    <w:rsid w:val="0087284A"/>
    <w:rsid w:val="00872BC6"/>
    <w:rsid w:val="00873883"/>
    <w:rsid w:val="00873B5F"/>
    <w:rsid w:val="00874023"/>
    <w:rsid w:val="008745CB"/>
    <w:rsid w:val="00874E12"/>
    <w:rsid w:val="00874E35"/>
    <w:rsid w:val="00874F7D"/>
    <w:rsid w:val="00875702"/>
    <w:rsid w:val="00876D65"/>
    <w:rsid w:val="00876DBC"/>
    <w:rsid w:val="0088079A"/>
    <w:rsid w:val="00881A10"/>
    <w:rsid w:val="00882822"/>
    <w:rsid w:val="00882EEF"/>
    <w:rsid w:val="00882F2F"/>
    <w:rsid w:val="00883F3E"/>
    <w:rsid w:val="00884234"/>
    <w:rsid w:val="0088443E"/>
    <w:rsid w:val="00884608"/>
    <w:rsid w:val="0088560C"/>
    <w:rsid w:val="00885C55"/>
    <w:rsid w:val="00885DF3"/>
    <w:rsid w:val="00887530"/>
    <w:rsid w:val="008878C6"/>
    <w:rsid w:val="00887FEC"/>
    <w:rsid w:val="008901D5"/>
    <w:rsid w:val="008905FC"/>
    <w:rsid w:val="00891358"/>
    <w:rsid w:val="00893088"/>
    <w:rsid w:val="00893253"/>
    <w:rsid w:val="00893799"/>
    <w:rsid w:val="00893F19"/>
    <w:rsid w:val="00894167"/>
    <w:rsid w:val="00894945"/>
    <w:rsid w:val="00894C37"/>
    <w:rsid w:val="0089775F"/>
    <w:rsid w:val="00897A4D"/>
    <w:rsid w:val="00897AD3"/>
    <w:rsid w:val="008A00D0"/>
    <w:rsid w:val="008A15A6"/>
    <w:rsid w:val="008A17CA"/>
    <w:rsid w:val="008A238D"/>
    <w:rsid w:val="008A327F"/>
    <w:rsid w:val="008A3F40"/>
    <w:rsid w:val="008A4608"/>
    <w:rsid w:val="008A4ABC"/>
    <w:rsid w:val="008A4D8B"/>
    <w:rsid w:val="008A5C47"/>
    <w:rsid w:val="008A637C"/>
    <w:rsid w:val="008B0567"/>
    <w:rsid w:val="008B22BD"/>
    <w:rsid w:val="008B27A7"/>
    <w:rsid w:val="008B3531"/>
    <w:rsid w:val="008B3855"/>
    <w:rsid w:val="008B388A"/>
    <w:rsid w:val="008B4106"/>
    <w:rsid w:val="008B486D"/>
    <w:rsid w:val="008B4B87"/>
    <w:rsid w:val="008B5079"/>
    <w:rsid w:val="008B5ABD"/>
    <w:rsid w:val="008B5B3A"/>
    <w:rsid w:val="008B6F08"/>
    <w:rsid w:val="008B7191"/>
    <w:rsid w:val="008C17ED"/>
    <w:rsid w:val="008C1BB5"/>
    <w:rsid w:val="008C1D64"/>
    <w:rsid w:val="008C239A"/>
    <w:rsid w:val="008C2532"/>
    <w:rsid w:val="008C4344"/>
    <w:rsid w:val="008C4A41"/>
    <w:rsid w:val="008C522F"/>
    <w:rsid w:val="008C57A0"/>
    <w:rsid w:val="008C780E"/>
    <w:rsid w:val="008D3049"/>
    <w:rsid w:val="008D305A"/>
    <w:rsid w:val="008D393C"/>
    <w:rsid w:val="008D4253"/>
    <w:rsid w:val="008D4ABA"/>
    <w:rsid w:val="008D573E"/>
    <w:rsid w:val="008D5A64"/>
    <w:rsid w:val="008D5DDC"/>
    <w:rsid w:val="008D6652"/>
    <w:rsid w:val="008D6A34"/>
    <w:rsid w:val="008D7388"/>
    <w:rsid w:val="008D75D8"/>
    <w:rsid w:val="008D7979"/>
    <w:rsid w:val="008E10DA"/>
    <w:rsid w:val="008E1EB3"/>
    <w:rsid w:val="008E23E4"/>
    <w:rsid w:val="008E33BC"/>
    <w:rsid w:val="008E33FC"/>
    <w:rsid w:val="008E38FD"/>
    <w:rsid w:val="008E39E0"/>
    <w:rsid w:val="008E461C"/>
    <w:rsid w:val="008E495C"/>
    <w:rsid w:val="008E557B"/>
    <w:rsid w:val="008F0119"/>
    <w:rsid w:val="008F15B5"/>
    <w:rsid w:val="008F1FC0"/>
    <w:rsid w:val="008F215B"/>
    <w:rsid w:val="008F24F6"/>
    <w:rsid w:val="008F2A7C"/>
    <w:rsid w:val="008F2CAC"/>
    <w:rsid w:val="008F35C8"/>
    <w:rsid w:val="008F436C"/>
    <w:rsid w:val="008F4BED"/>
    <w:rsid w:val="008F4E60"/>
    <w:rsid w:val="008F4EA1"/>
    <w:rsid w:val="008F5B48"/>
    <w:rsid w:val="008F5CAE"/>
    <w:rsid w:val="008F68FD"/>
    <w:rsid w:val="008F6AA5"/>
    <w:rsid w:val="008F6C49"/>
    <w:rsid w:val="008F7510"/>
    <w:rsid w:val="0090058F"/>
    <w:rsid w:val="009013B9"/>
    <w:rsid w:val="0090141D"/>
    <w:rsid w:val="009014DA"/>
    <w:rsid w:val="009016F4"/>
    <w:rsid w:val="00903099"/>
    <w:rsid w:val="009030CA"/>
    <w:rsid w:val="00903816"/>
    <w:rsid w:val="00904876"/>
    <w:rsid w:val="0090496A"/>
    <w:rsid w:val="0090552E"/>
    <w:rsid w:val="009056A8"/>
    <w:rsid w:val="00905E86"/>
    <w:rsid w:val="00906762"/>
    <w:rsid w:val="00906F7B"/>
    <w:rsid w:val="009071E2"/>
    <w:rsid w:val="009075B8"/>
    <w:rsid w:val="00907855"/>
    <w:rsid w:val="00907D68"/>
    <w:rsid w:val="009117D9"/>
    <w:rsid w:val="009125F2"/>
    <w:rsid w:val="0091395D"/>
    <w:rsid w:val="0091458A"/>
    <w:rsid w:val="00916D84"/>
    <w:rsid w:val="0091736F"/>
    <w:rsid w:val="00917803"/>
    <w:rsid w:val="0092006C"/>
    <w:rsid w:val="009212D9"/>
    <w:rsid w:val="009225FC"/>
    <w:rsid w:val="00923349"/>
    <w:rsid w:val="0092386A"/>
    <w:rsid w:val="009238E4"/>
    <w:rsid w:val="00924742"/>
    <w:rsid w:val="00924F10"/>
    <w:rsid w:val="00924F3D"/>
    <w:rsid w:val="00925768"/>
    <w:rsid w:val="00926ADF"/>
    <w:rsid w:val="0092771A"/>
    <w:rsid w:val="00927FDE"/>
    <w:rsid w:val="0093000C"/>
    <w:rsid w:val="0093010B"/>
    <w:rsid w:val="00930722"/>
    <w:rsid w:val="00931A7E"/>
    <w:rsid w:val="00931D4D"/>
    <w:rsid w:val="009326BB"/>
    <w:rsid w:val="0093330A"/>
    <w:rsid w:val="00933565"/>
    <w:rsid w:val="00933E7E"/>
    <w:rsid w:val="00935C66"/>
    <w:rsid w:val="0093632A"/>
    <w:rsid w:val="00937891"/>
    <w:rsid w:val="00940700"/>
    <w:rsid w:val="00940A79"/>
    <w:rsid w:val="00940CDE"/>
    <w:rsid w:val="00941A68"/>
    <w:rsid w:val="00942494"/>
    <w:rsid w:val="00942996"/>
    <w:rsid w:val="00943367"/>
    <w:rsid w:val="00943572"/>
    <w:rsid w:val="00944357"/>
    <w:rsid w:val="009448E6"/>
    <w:rsid w:val="0094551E"/>
    <w:rsid w:val="00945895"/>
    <w:rsid w:val="009465F0"/>
    <w:rsid w:val="009467C9"/>
    <w:rsid w:val="00947474"/>
    <w:rsid w:val="00947A25"/>
    <w:rsid w:val="00950943"/>
    <w:rsid w:val="009518A3"/>
    <w:rsid w:val="00952176"/>
    <w:rsid w:val="00952627"/>
    <w:rsid w:val="00952D89"/>
    <w:rsid w:val="00953005"/>
    <w:rsid w:val="009538D5"/>
    <w:rsid w:val="009546AD"/>
    <w:rsid w:val="009555E5"/>
    <w:rsid w:val="00955CDD"/>
    <w:rsid w:val="00956005"/>
    <w:rsid w:val="009560C3"/>
    <w:rsid w:val="009603E4"/>
    <w:rsid w:val="009605C9"/>
    <w:rsid w:val="00960F6B"/>
    <w:rsid w:val="00961829"/>
    <w:rsid w:val="009625F7"/>
    <w:rsid w:val="009628A4"/>
    <w:rsid w:val="00962E08"/>
    <w:rsid w:val="00962EBB"/>
    <w:rsid w:val="0096367B"/>
    <w:rsid w:val="00963FA4"/>
    <w:rsid w:val="00964A47"/>
    <w:rsid w:val="00965054"/>
    <w:rsid w:val="00965ECD"/>
    <w:rsid w:val="009674FA"/>
    <w:rsid w:val="00967F95"/>
    <w:rsid w:val="00970641"/>
    <w:rsid w:val="00970712"/>
    <w:rsid w:val="00970BA7"/>
    <w:rsid w:val="00970EFC"/>
    <w:rsid w:val="00971FC2"/>
    <w:rsid w:val="009723E2"/>
    <w:rsid w:val="009724F8"/>
    <w:rsid w:val="00973536"/>
    <w:rsid w:val="00973965"/>
    <w:rsid w:val="00973A8E"/>
    <w:rsid w:val="00975450"/>
    <w:rsid w:val="009767EB"/>
    <w:rsid w:val="009773E4"/>
    <w:rsid w:val="00980A55"/>
    <w:rsid w:val="00980E25"/>
    <w:rsid w:val="00981530"/>
    <w:rsid w:val="00981C31"/>
    <w:rsid w:val="00984438"/>
    <w:rsid w:val="00984735"/>
    <w:rsid w:val="00985E43"/>
    <w:rsid w:val="00986075"/>
    <w:rsid w:val="00986356"/>
    <w:rsid w:val="00986DBB"/>
    <w:rsid w:val="00987557"/>
    <w:rsid w:val="00987BD4"/>
    <w:rsid w:val="00987EF4"/>
    <w:rsid w:val="00987F7B"/>
    <w:rsid w:val="00987FCD"/>
    <w:rsid w:val="00990539"/>
    <w:rsid w:val="00991794"/>
    <w:rsid w:val="009919B5"/>
    <w:rsid w:val="00991D23"/>
    <w:rsid w:val="00991F93"/>
    <w:rsid w:val="00992B58"/>
    <w:rsid w:val="00992CAE"/>
    <w:rsid w:val="009935C3"/>
    <w:rsid w:val="00994097"/>
    <w:rsid w:val="0099463E"/>
    <w:rsid w:val="0099535F"/>
    <w:rsid w:val="00995497"/>
    <w:rsid w:val="00995A71"/>
    <w:rsid w:val="00996923"/>
    <w:rsid w:val="00996960"/>
    <w:rsid w:val="009972F9"/>
    <w:rsid w:val="009977DB"/>
    <w:rsid w:val="009A1DB9"/>
    <w:rsid w:val="009A2939"/>
    <w:rsid w:val="009A2B56"/>
    <w:rsid w:val="009A2F5A"/>
    <w:rsid w:val="009A3546"/>
    <w:rsid w:val="009A366B"/>
    <w:rsid w:val="009A4951"/>
    <w:rsid w:val="009A528F"/>
    <w:rsid w:val="009A6C5F"/>
    <w:rsid w:val="009B003D"/>
    <w:rsid w:val="009B0242"/>
    <w:rsid w:val="009B0300"/>
    <w:rsid w:val="009B2438"/>
    <w:rsid w:val="009B2DE9"/>
    <w:rsid w:val="009B3C51"/>
    <w:rsid w:val="009B41D7"/>
    <w:rsid w:val="009B4FC3"/>
    <w:rsid w:val="009B55F6"/>
    <w:rsid w:val="009B5E06"/>
    <w:rsid w:val="009B5E71"/>
    <w:rsid w:val="009B6F65"/>
    <w:rsid w:val="009B72F7"/>
    <w:rsid w:val="009B7C1C"/>
    <w:rsid w:val="009C095F"/>
    <w:rsid w:val="009C0B17"/>
    <w:rsid w:val="009C1013"/>
    <w:rsid w:val="009C116F"/>
    <w:rsid w:val="009C1527"/>
    <w:rsid w:val="009C1BE1"/>
    <w:rsid w:val="009C3357"/>
    <w:rsid w:val="009C37A1"/>
    <w:rsid w:val="009C3CB0"/>
    <w:rsid w:val="009C4460"/>
    <w:rsid w:val="009C6153"/>
    <w:rsid w:val="009C6CB1"/>
    <w:rsid w:val="009C7CDE"/>
    <w:rsid w:val="009D0B08"/>
    <w:rsid w:val="009D21AA"/>
    <w:rsid w:val="009D2CC0"/>
    <w:rsid w:val="009D3045"/>
    <w:rsid w:val="009D34A2"/>
    <w:rsid w:val="009D3BC0"/>
    <w:rsid w:val="009D4134"/>
    <w:rsid w:val="009D4655"/>
    <w:rsid w:val="009D46FF"/>
    <w:rsid w:val="009D4A84"/>
    <w:rsid w:val="009D4B95"/>
    <w:rsid w:val="009D5CC1"/>
    <w:rsid w:val="009D60D3"/>
    <w:rsid w:val="009D6D80"/>
    <w:rsid w:val="009D7F89"/>
    <w:rsid w:val="009E0700"/>
    <w:rsid w:val="009E077B"/>
    <w:rsid w:val="009E130D"/>
    <w:rsid w:val="009E1F51"/>
    <w:rsid w:val="009E355F"/>
    <w:rsid w:val="009E3599"/>
    <w:rsid w:val="009E629C"/>
    <w:rsid w:val="009E68C2"/>
    <w:rsid w:val="009E6A30"/>
    <w:rsid w:val="009E6A46"/>
    <w:rsid w:val="009E7428"/>
    <w:rsid w:val="009E766E"/>
    <w:rsid w:val="009E7985"/>
    <w:rsid w:val="009F002F"/>
    <w:rsid w:val="009F0176"/>
    <w:rsid w:val="009F1148"/>
    <w:rsid w:val="009F1975"/>
    <w:rsid w:val="009F1BF1"/>
    <w:rsid w:val="009F1C9B"/>
    <w:rsid w:val="009F2602"/>
    <w:rsid w:val="009F42D4"/>
    <w:rsid w:val="009F50F3"/>
    <w:rsid w:val="009F521F"/>
    <w:rsid w:val="009F5EC6"/>
    <w:rsid w:val="009F6648"/>
    <w:rsid w:val="009F6F95"/>
    <w:rsid w:val="009F71C8"/>
    <w:rsid w:val="009F75ED"/>
    <w:rsid w:val="009F7F28"/>
    <w:rsid w:val="00A00C0E"/>
    <w:rsid w:val="00A00F45"/>
    <w:rsid w:val="00A01029"/>
    <w:rsid w:val="00A02396"/>
    <w:rsid w:val="00A024E7"/>
    <w:rsid w:val="00A02A46"/>
    <w:rsid w:val="00A030A3"/>
    <w:rsid w:val="00A03BAD"/>
    <w:rsid w:val="00A03C41"/>
    <w:rsid w:val="00A051C0"/>
    <w:rsid w:val="00A0601C"/>
    <w:rsid w:val="00A06F11"/>
    <w:rsid w:val="00A07FCF"/>
    <w:rsid w:val="00A10204"/>
    <w:rsid w:val="00A10354"/>
    <w:rsid w:val="00A10542"/>
    <w:rsid w:val="00A10754"/>
    <w:rsid w:val="00A111FC"/>
    <w:rsid w:val="00A1168B"/>
    <w:rsid w:val="00A117FD"/>
    <w:rsid w:val="00A1263C"/>
    <w:rsid w:val="00A13015"/>
    <w:rsid w:val="00A13090"/>
    <w:rsid w:val="00A135F2"/>
    <w:rsid w:val="00A13C9D"/>
    <w:rsid w:val="00A14CED"/>
    <w:rsid w:val="00A1501F"/>
    <w:rsid w:val="00A1643E"/>
    <w:rsid w:val="00A17484"/>
    <w:rsid w:val="00A1751F"/>
    <w:rsid w:val="00A175FD"/>
    <w:rsid w:val="00A20313"/>
    <w:rsid w:val="00A21D74"/>
    <w:rsid w:val="00A21DCC"/>
    <w:rsid w:val="00A23177"/>
    <w:rsid w:val="00A23196"/>
    <w:rsid w:val="00A23713"/>
    <w:rsid w:val="00A23DB2"/>
    <w:rsid w:val="00A2472C"/>
    <w:rsid w:val="00A247F2"/>
    <w:rsid w:val="00A248C4"/>
    <w:rsid w:val="00A248E5"/>
    <w:rsid w:val="00A25274"/>
    <w:rsid w:val="00A25365"/>
    <w:rsid w:val="00A25517"/>
    <w:rsid w:val="00A255A4"/>
    <w:rsid w:val="00A25959"/>
    <w:rsid w:val="00A26516"/>
    <w:rsid w:val="00A301B8"/>
    <w:rsid w:val="00A30C15"/>
    <w:rsid w:val="00A31050"/>
    <w:rsid w:val="00A3157C"/>
    <w:rsid w:val="00A33182"/>
    <w:rsid w:val="00A33FEF"/>
    <w:rsid w:val="00A3458E"/>
    <w:rsid w:val="00A34918"/>
    <w:rsid w:val="00A34BC2"/>
    <w:rsid w:val="00A34F8B"/>
    <w:rsid w:val="00A35047"/>
    <w:rsid w:val="00A35BCF"/>
    <w:rsid w:val="00A35C0E"/>
    <w:rsid w:val="00A36051"/>
    <w:rsid w:val="00A36D1B"/>
    <w:rsid w:val="00A3700E"/>
    <w:rsid w:val="00A37282"/>
    <w:rsid w:val="00A37DE1"/>
    <w:rsid w:val="00A4007A"/>
    <w:rsid w:val="00A40426"/>
    <w:rsid w:val="00A40CD7"/>
    <w:rsid w:val="00A40FEE"/>
    <w:rsid w:val="00A4126E"/>
    <w:rsid w:val="00A4195E"/>
    <w:rsid w:val="00A41B80"/>
    <w:rsid w:val="00A41DA4"/>
    <w:rsid w:val="00A423E2"/>
    <w:rsid w:val="00A42556"/>
    <w:rsid w:val="00A42B47"/>
    <w:rsid w:val="00A432F9"/>
    <w:rsid w:val="00A43AF3"/>
    <w:rsid w:val="00A43E67"/>
    <w:rsid w:val="00A43ED8"/>
    <w:rsid w:val="00A457D0"/>
    <w:rsid w:val="00A4584B"/>
    <w:rsid w:val="00A45A7B"/>
    <w:rsid w:val="00A47028"/>
    <w:rsid w:val="00A503BF"/>
    <w:rsid w:val="00A54266"/>
    <w:rsid w:val="00A545FC"/>
    <w:rsid w:val="00A54772"/>
    <w:rsid w:val="00A55174"/>
    <w:rsid w:val="00A563B8"/>
    <w:rsid w:val="00A56B31"/>
    <w:rsid w:val="00A56CAE"/>
    <w:rsid w:val="00A613BE"/>
    <w:rsid w:val="00A61A23"/>
    <w:rsid w:val="00A631DA"/>
    <w:rsid w:val="00A63F12"/>
    <w:rsid w:val="00A64D7C"/>
    <w:rsid w:val="00A66EB6"/>
    <w:rsid w:val="00A6758F"/>
    <w:rsid w:val="00A71697"/>
    <w:rsid w:val="00A71ADD"/>
    <w:rsid w:val="00A72AE7"/>
    <w:rsid w:val="00A72F0C"/>
    <w:rsid w:val="00A73CB1"/>
    <w:rsid w:val="00A73F7D"/>
    <w:rsid w:val="00A743CA"/>
    <w:rsid w:val="00A74661"/>
    <w:rsid w:val="00A74E8E"/>
    <w:rsid w:val="00A75298"/>
    <w:rsid w:val="00A768A5"/>
    <w:rsid w:val="00A76D10"/>
    <w:rsid w:val="00A76DF1"/>
    <w:rsid w:val="00A7716C"/>
    <w:rsid w:val="00A772FD"/>
    <w:rsid w:val="00A77EF7"/>
    <w:rsid w:val="00A77F97"/>
    <w:rsid w:val="00A806B9"/>
    <w:rsid w:val="00A80881"/>
    <w:rsid w:val="00A80A8E"/>
    <w:rsid w:val="00A8152D"/>
    <w:rsid w:val="00A81ECB"/>
    <w:rsid w:val="00A836A3"/>
    <w:rsid w:val="00A83DAF"/>
    <w:rsid w:val="00A84DAC"/>
    <w:rsid w:val="00A85363"/>
    <w:rsid w:val="00A858DD"/>
    <w:rsid w:val="00A87FC9"/>
    <w:rsid w:val="00A91BB6"/>
    <w:rsid w:val="00A9313A"/>
    <w:rsid w:val="00A93780"/>
    <w:rsid w:val="00A947A9"/>
    <w:rsid w:val="00A969BA"/>
    <w:rsid w:val="00A96B57"/>
    <w:rsid w:val="00A96E71"/>
    <w:rsid w:val="00A97087"/>
    <w:rsid w:val="00A97C7D"/>
    <w:rsid w:val="00AA0382"/>
    <w:rsid w:val="00AA16AA"/>
    <w:rsid w:val="00AA19E8"/>
    <w:rsid w:val="00AA1E3C"/>
    <w:rsid w:val="00AA2001"/>
    <w:rsid w:val="00AA4C3B"/>
    <w:rsid w:val="00AA4F25"/>
    <w:rsid w:val="00AA51DB"/>
    <w:rsid w:val="00AA596C"/>
    <w:rsid w:val="00AA60FE"/>
    <w:rsid w:val="00AA78BB"/>
    <w:rsid w:val="00AB0615"/>
    <w:rsid w:val="00AB189B"/>
    <w:rsid w:val="00AB1A62"/>
    <w:rsid w:val="00AB1AC0"/>
    <w:rsid w:val="00AB3807"/>
    <w:rsid w:val="00AB3FD3"/>
    <w:rsid w:val="00AB4CD6"/>
    <w:rsid w:val="00AB5C1B"/>
    <w:rsid w:val="00AB6143"/>
    <w:rsid w:val="00AB63AA"/>
    <w:rsid w:val="00AB6A2C"/>
    <w:rsid w:val="00AB6AF7"/>
    <w:rsid w:val="00AB7102"/>
    <w:rsid w:val="00AB71B6"/>
    <w:rsid w:val="00AB72F4"/>
    <w:rsid w:val="00AB763D"/>
    <w:rsid w:val="00AB7B54"/>
    <w:rsid w:val="00AC0079"/>
    <w:rsid w:val="00AC00BA"/>
    <w:rsid w:val="00AC1266"/>
    <w:rsid w:val="00AC165A"/>
    <w:rsid w:val="00AC1CCC"/>
    <w:rsid w:val="00AC1DAB"/>
    <w:rsid w:val="00AC2AD3"/>
    <w:rsid w:val="00AC3CC3"/>
    <w:rsid w:val="00AC4649"/>
    <w:rsid w:val="00AC50AF"/>
    <w:rsid w:val="00AC691C"/>
    <w:rsid w:val="00AC7F32"/>
    <w:rsid w:val="00AD01B3"/>
    <w:rsid w:val="00AD088B"/>
    <w:rsid w:val="00AD1424"/>
    <w:rsid w:val="00AD256F"/>
    <w:rsid w:val="00AD259D"/>
    <w:rsid w:val="00AD2B34"/>
    <w:rsid w:val="00AD2C87"/>
    <w:rsid w:val="00AD3ACD"/>
    <w:rsid w:val="00AD3DA5"/>
    <w:rsid w:val="00AD3DCC"/>
    <w:rsid w:val="00AD4704"/>
    <w:rsid w:val="00AD4F96"/>
    <w:rsid w:val="00AD53EC"/>
    <w:rsid w:val="00AD5713"/>
    <w:rsid w:val="00AD5881"/>
    <w:rsid w:val="00AD5E7C"/>
    <w:rsid w:val="00AD6D1C"/>
    <w:rsid w:val="00AD6F7D"/>
    <w:rsid w:val="00AD7F1D"/>
    <w:rsid w:val="00AE0728"/>
    <w:rsid w:val="00AE0732"/>
    <w:rsid w:val="00AE0A92"/>
    <w:rsid w:val="00AE0C03"/>
    <w:rsid w:val="00AE0F9B"/>
    <w:rsid w:val="00AE0FC9"/>
    <w:rsid w:val="00AE1C7B"/>
    <w:rsid w:val="00AE1E7D"/>
    <w:rsid w:val="00AE218D"/>
    <w:rsid w:val="00AE26CA"/>
    <w:rsid w:val="00AE29D2"/>
    <w:rsid w:val="00AE2DE8"/>
    <w:rsid w:val="00AE3AE4"/>
    <w:rsid w:val="00AE53D3"/>
    <w:rsid w:val="00AE6065"/>
    <w:rsid w:val="00AE70FA"/>
    <w:rsid w:val="00AF0A84"/>
    <w:rsid w:val="00AF2205"/>
    <w:rsid w:val="00AF2F15"/>
    <w:rsid w:val="00AF4113"/>
    <w:rsid w:val="00AF473C"/>
    <w:rsid w:val="00AF4924"/>
    <w:rsid w:val="00AF504A"/>
    <w:rsid w:val="00AF5F8E"/>
    <w:rsid w:val="00AF6138"/>
    <w:rsid w:val="00AF675B"/>
    <w:rsid w:val="00AF7394"/>
    <w:rsid w:val="00AF750F"/>
    <w:rsid w:val="00B00255"/>
    <w:rsid w:val="00B0069E"/>
    <w:rsid w:val="00B00797"/>
    <w:rsid w:val="00B00F4A"/>
    <w:rsid w:val="00B01E65"/>
    <w:rsid w:val="00B0219C"/>
    <w:rsid w:val="00B021DF"/>
    <w:rsid w:val="00B02EAB"/>
    <w:rsid w:val="00B03B8C"/>
    <w:rsid w:val="00B04302"/>
    <w:rsid w:val="00B04B13"/>
    <w:rsid w:val="00B056A5"/>
    <w:rsid w:val="00B05EAA"/>
    <w:rsid w:val="00B068D1"/>
    <w:rsid w:val="00B07546"/>
    <w:rsid w:val="00B07F71"/>
    <w:rsid w:val="00B10BCD"/>
    <w:rsid w:val="00B1105F"/>
    <w:rsid w:val="00B113C7"/>
    <w:rsid w:val="00B11A12"/>
    <w:rsid w:val="00B125E3"/>
    <w:rsid w:val="00B12D57"/>
    <w:rsid w:val="00B13D50"/>
    <w:rsid w:val="00B14DF3"/>
    <w:rsid w:val="00B160EE"/>
    <w:rsid w:val="00B16F95"/>
    <w:rsid w:val="00B20489"/>
    <w:rsid w:val="00B210CF"/>
    <w:rsid w:val="00B215DB"/>
    <w:rsid w:val="00B21995"/>
    <w:rsid w:val="00B21A13"/>
    <w:rsid w:val="00B222EE"/>
    <w:rsid w:val="00B2251F"/>
    <w:rsid w:val="00B22694"/>
    <w:rsid w:val="00B228CE"/>
    <w:rsid w:val="00B22C9A"/>
    <w:rsid w:val="00B23211"/>
    <w:rsid w:val="00B233C4"/>
    <w:rsid w:val="00B23885"/>
    <w:rsid w:val="00B24695"/>
    <w:rsid w:val="00B250DC"/>
    <w:rsid w:val="00B25AD1"/>
    <w:rsid w:val="00B264A8"/>
    <w:rsid w:val="00B2658C"/>
    <w:rsid w:val="00B26BAE"/>
    <w:rsid w:val="00B26C06"/>
    <w:rsid w:val="00B27899"/>
    <w:rsid w:val="00B27EF4"/>
    <w:rsid w:val="00B300AC"/>
    <w:rsid w:val="00B31103"/>
    <w:rsid w:val="00B329B8"/>
    <w:rsid w:val="00B33091"/>
    <w:rsid w:val="00B340B4"/>
    <w:rsid w:val="00B34552"/>
    <w:rsid w:val="00B3471D"/>
    <w:rsid w:val="00B34F04"/>
    <w:rsid w:val="00B353B7"/>
    <w:rsid w:val="00B3568F"/>
    <w:rsid w:val="00B35946"/>
    <w:rsid w:val="00B359C6"/>
    <w:rsid w:val="00B35E17"/>
    <w:rsid w:val="00B36E3E"/>
    <w:rsid w:val="00B37261"/>
    <w:rsid w:val="00B37361"/>
    <w:rsid w:val="00B375F8"/>
    <w:rsid w:val="00B37CC2"/>
    <w:rsid w:val="00B400C4"/>
    <w:rsid w:val="00B412A7"/>
    <w:rsid w:val="00B4299A"/>
    <w:rsid w:val="00B4459B"/>
    <w:rsid w:val="00B446DE"/>
    <w:rsid w:val="00B44A80"/>
    <w:rsid w:val="00B4539D"/>
    <w:rsid w:val="00B46547"/>
    <w:rsid w:val="00B4665E"/>
    <w:rsid w:val="00B466F4"/>
    <w:rsid w:val="00B46CCE"/>
    <w:rsid w:val="00B47672"/>
    <w:rsid w:val="00B47F2C"/>
    <w:rsid w:val="00B47FDD"/>
    <w:rsid w:val="00B5018F"/>
    <w:rsid w:val="00B501D3"/>
    <w:rsid w:val="00B5246E"/>
    <w:rsid w:val="00B52925"/>
    <w:rsid w:val="00B53336"/>
    <w:rsid w:val="00B5356A"/>
    <w:rsid w:val="00B53B5C"/>
    <w:rsid w:val="00B53E87"/>
    <w:rsid w:val="00B53FE7"/>
    <w:rsid w:val="00B54645"/>
    <w:rsid w:val="00B54C0F"/>
    <w:rsid w:val="00B54E90"/>
    <w:rsid w:val="00B555FD"/>
    <w:rsid w:val="00B57B1F"/>
    <w:rsid w:val="00B57FE8"/>
    <w:rsid w:val="00B6024C"/>
    <w:rsid w:val="00B60568"/>
    <w:rsid w:val="00B6063F"/>
    <w:rsid w:val="00B6139E"/>
    <w:rsid w:val="00B615B2"/>
    <w:rsid w:val="00B620C5"/>
    <w:rsid w:val="00B62497"/>
    <w:rsid w:val="00B628F4"/>
    <w:rsid w:val="00B63D06"/>
    <w:rsid w:val="00B645CB"/>
    <w:rsid w:val="00B64CF5"/>
    <w:rsid w:val="00B6552D"/>
    <w:rsid w:val="00B65E35"/>
    <w:rsid w:val="00B673B6"/>
    <w:rsid w:val="00B70612"/>
    <w:rsid w:val="00B70A8B"/>
    <w:rsid w:val="00B7117C"/>
    <w:rsid w:val="00B71643"/>
    <w:rsid w:val="00B718BB"/>
    <w:rsid w:val="00B71F4E"/>
    <w:rsid w:val="00B72486"/>
    <w:rsid w:val="00B72B94"/>
    <w:rsid w:val="00B753F1"/>
    <w:rsid w:val="00B760BC"/>
    <w:rsid w:val="00B7641A"/>
    <w:rsid w:val="00B76E92"/>
    <w:rsid w:val="00B77187"/>
    <w:rsid w:val="00B7728E"/>
    <w:rsid w:val="00B77291"/>
    <w:rsid w:val="00B77636"/>
    <w:rsid w:val="00B77968"/>
    <w:rsid w:val="00B80237"/>
    <w:rsid w:val="00B8052F"/>
    <w:rsid w:val="00B805B6"/>
    <w:rsid w:val="00B80777"/>
    <w:rsid w:val="00B808A8"/>
    <w:rsid w:val="00B80F74"/>
    <w:rsid w:val="00B82E94"/>
    <w:rsid w:val="00B83136"/>
    <w:rsid w:val="00B834C1"/>
    <w:rsid w:val="00B835A7"/>
    <w:rsid w:val="00B83D51"/>
    <w:rsid w:val="00B845F9"/>
    <w:rsid w:val="00B84F38"/>
    <w:rsid w:val="00B853DE"/>
    <w:rsid w:val="00B854E7"/>
    <w:rsid w:val="00B859B7"/>
    <w:rsid w:val="00B85AF3"/>
    <w:rsid w:val="00B86382"/>
    <w:rsid w:val="00B871B5"/>
    <w:rsid w:val="00B875D5"/>
    <w:rsid w:val="00B87C10"/>
    <w:rsid w:val="00B90456"/>
    <w:rsid w:val="00B9070A"/>
    <w:rsid w:val="00B908D9"/>
    <w:rsid w:val="00B90FEB"/>
    <w:rsid w:val="00B92474"/>
    <w:rsid w:val="00B927AE"/>
    <w:rsid w:val="00B92CD1"/>
    <w:rsid w:val="00B939BC"/>
    <w:rsid w:val="00B94FFC"/>
    <w:rsid w:val="00B95699"/>
    <w:rsid w:val="00B95772"/>
    <w:rsid w:val="00B95BAE"/>
    <w:rsid w:val="00B95CF3"/>
    <w:rsid w:val="00B967A6"/>
    <w:rsid w:val="00B97BFB"/>
    <w:rsid w:val="00BA048B"/>
    <w:rsid w:val="00BA0861"/>
    <w:rsid w:val="00BA495D"/>
    <w:rsid w:val="00BA504B"/>
    <w:rsid w:val="00BA580F"/>
    <w:rsid w:val="00BA586D"/>
    <w:rsid w:val="00BA6974"/>
    <w:rsid w:val="00BB0923"/>
    <w:rsid w:val="00BB0ADD"/>
    <w:rsid w:val="00BB17CC"/>
    <w:rsid w:val="00BB1C35"/>
    <w:rsid w:val="00BB2596"/>
    <w:rsid w:val="00BB3033"/>
    <w:rsid w:val="00BB3599"/>
    <w:rsid w:val="00BB3A5C"/>
    <w:rsid w:val="00BB4816"/>
    <w:rsid w:val="00BB4F3C"/>
    <w:rsid w:val="00BB5048"/>
    <w:rsid w:val="00BB58FA"/>
    <w:rsid w:val="00BB5CE9"/>
    <w:rsid w:val="00BB5F80"/>
    <w:rsid w:val="00BB6BA3"/>
    <w:rsid w:val="00BB7F33"/>
    <w:rsid w:val="00BC1945"/>
    <w:rsid w:val="00BC3068"/>
    <w:rsid w:val="00BC4B5A"/>
    <w:rsid w:val="00BC51D8"/>
    <w:rsid w:val="00BC547A"/>
    <w:rsid w:val="00BC5C07"/>
    <w:rsid w:val="00BC6E86"/>
    <w:rsid w:val="00BD07CE"/>
    <w:rsid w:val="00BD21B2"/>
    <w:rsid w:val="00BD2A2B"/>
    <w:rsid w:val="00BD3A40"/>
    <w:rsid w:val="00BD3EA9"/>
    <w:rsid w:val="00BD5057"/>
    <w:rsid w:val="00BD53C2"/>
    <w:rsid w:val="00BD5FA3"/>
    <w:rsid w:val="00BD6798"/>
    <w:rsid w:val="00BD6A00"/>
    <w:rsid w:val="00BD7970"/>
    <w:rsid w:val="00BD7E3B"/>
    <w:rsid w:val="00BD7E51"/>
    <w:rsid w:val="00BE0466"/>
    <w:rsid w:val="00BE06A1"/>
    <w:rsid w:val="00BE082F"/>
    <w:rsid w:val="00BE1B3F"/>
    <w:rsid w:val="00BE285D"/>
    <w:rsid w:val="00BE289C"/>
    <w:rsid w:val="00BE2EC8"/>
    <w:rsid w:val="00BE2F8A"/>
    <w:rsid w:val="00BE3402"/>
    <w:rsid w:val="00BE484E"/>
    <w:rsid w:val="00BE50AA"/>
    <w:rsid w:val="00BE5438"/>
    <w:rsid w:val="00BE5D7D"/>
    <w:rsid w:val="00BE5E84"/>
    <w:rsid w:val="00BE7420"/>
    <w:rsid w:val="00BE762B"/>
    <w:rsid w:val="00BF07FF"/>
    <w:rsid w:val="00BF085B"/>
    <w:rsid w:val="00BF1B7A"/>
    <w:rsid w:val="00BF26EE"/>
    <w:rsid w:val="00BF293A"/>
    <w:rsid w:val="00BF332F"/>
    <w:rsid w:val="00BF37F2"/>
    <w:rsid w:val="00BF4E2E"/>
    <w:rsid w:val="00BF60C0"/>
    <w:rsid w:val="00BF67CA"/>
    <w:rsid w:val="00C01300"/>
    <w:rsid w:val="00C013B9"/>
    <w:rsid w:val="00C01B3E"/>
    <w:rsid w:val="00C01E04"/>
    <w:rsid w:val="00C02C0C"/>
    <w:rsid w:val="00C0349E"/>
    <w:rsid w:val="00C0396F"/>
    <w:rsid w:val="00C03A90"/>
    <w:rsid w:val="00C047B7"/>
    <w:rsid w:val="00C04821"/>
    <w:rsid w:val="00C05383"/>
    <w:rsid w:val="00C057B6"/>
    <w:rsid w:val="00C05ED5"/>
    <w:rsid w:val="00C06615"/>
    <w:rsid w:val="00C06F69"/>
    <w:rsid w:val="00C07D58"/>
    <w:rsid w:val="00C122B8"/>
    <w:rsid w:val="00C12953"/>
    <w:rsid w:val="00C12E55"/>
    <w:rsid w:val="00C13C8A"/>
    <w:rsid w:val="00C15A0C"/>
    <w:rsid w:val="00C15FB4"/>
    <w:rsid w:val="00C16B77"/>
    <w:rsid w:val="00C16EAB"/>
    <w:rsid w:val="00C205B2"/>
    <w:rsid w:val="00C20D1A"/>
    <w:rsid w:val="00C20D73"/>
    <w:rsid w:val="00C212A3"/>
    <w:rsid w:val="00C22E43"/>
    <w:rsid w:val="00C247E3"/>
    <w:rsid w:val="00C24B94"/>
    <w:rsid w:val="00C2592C"/>
    <w:rsid w:val="00C2644B"/>
    <w:rsid w:val="00C272AE"/>
    <w:rsid w:val="00C30156"/>
    <w:rsid w:val="00C30E45"/>
    <w:rsid w:val="00C310A4"/>
    <w:rsid w:val="00C314A9"/>
    <w:rsid w:val="00C31573"/>
    <w:rsid w:val="00C31D0B"/>
    <w:rsid w:val="00C32113"/>
    <w:rsid w:val="00C32D04"/>
    <w:rsid w:val="00C33069"/>
    <w:rsid w:val="00C332D9"/>
    <w:rsid w:val="00C349FB"/>
    <w:rsid w:val="00C356F2"/>
    <w:rsid w:val="00C35D19"/>
    <w:rsid w:val="00C364EC"/>
    <w:rsid w:val="00C3659E"/>
    <w:rsid w:val="00C377E4"/>
    <w:rsid w:val="00C378F0"/>
    <w:rsid w:val="00C40C8A"/>
    <w:rsid w:val="00C41F7A"/>
    <w:rsid w:val="00C42DC6"/>
    <w:rsid w:val="00C4392A"/>
    <w:rsid w:val="00C452F0"/>
    <w:rsid w:val="00C4540D"/>
    <w:rsid w:val="00C46CFB"/>
    <w:rsid w:val="00C47D48"/>
    <w:rsid w:val="00C50854"/>
    <w:rsid w:val="00C50A8D"/>
    <w:rsid w:val="00C50C42"/>
    <w:rsid w:val="00C5242B"/>
    <w:rsid w:val="00C52781"/>
    <w:rsid w:val="00C52C01"/>
    <w:rsid w:val="00C532D3"/>
    <w:rsid w:val="00C53C92"/>
    <w:rsid w:val="00C54DCD"/>
    <w:rsid w:val="00C55AF2"/>
    <w:rsid w:val="00C55D15"/>
    <w:rsid w:val="00C624B2"/>
    <w:rsid w:val="00C62CA4"/>
    <w:rsid w:val="00C63174"/>
    <w:rsid w:val="00C63CF6"/>
    <w:rsid w:val="00C64447"/>
    <w:rsid w:val="00C6463A"/>
    <w:rsid w:val="00C65246"/>
    <w:rsid w:val="00C65FB3"/>
    <w:rsid w:val="00C660CE"/>
    <w:rsid w:val="00C6656E"/>
    <w:rsid w:val="00C66981"/>
    <w:rsid w:val="00C66C28"/>
    <w:rsid w:val="00C66FB1"/>
    <w:rsid w:val="00C670DF"/>
    <w:rsid w:val="00C67810"/>
    <w:rsid w:val="00C67EB3"/>
    <w:rsid w:val="00C703B7"/>
    <w:rsid w:val="00C70665"/>
    <w:rsid w:val="00C706B5"/>
    <w:rsid w:val="00C70D13"/>
    <w:rsid w:val="00C71F61"/>
    <w:rsid w:val="00C72F43"/>
    <w:rsid w:val="00C73968"/>
    <w:rsid w:val="00C75301"/>
    <w:rsid w:val="00C7641A"/>
    <w:rsid w:val="00C77C37"/>
    <w:rsid w:val="00C80781"/>
    <w:rsid w:val="00C81C7A"/>
    <w:rsid w:val="00C82735"/>
    <w:rsid w:val="00C82AB7"/>
    <w:rsid w:val="00C839FD"/>
    <w:rsid w:val="00C8498C"/>
    <w:rsid w:val="00C86CA7"/>
    <w:rsid w:val="00C875ED"/>
    <w:rsid w:val="00C879B9"/>
    <w:rsid w:val="00C90E6A"/>
    <w:rsid w:val="00C91182"/>
    <w:rsid w:val="00C9118A"/>
    <w:rsid w:val="00C91FA5"/>
    <w:rsid w:val="00C9243E"/>
    <w:rsid w:val="00C95911"/>
    <w:rsid w:val="00C9616C"/>
    <w:rsid w:val="00C96423"/>
    <w:rsid w:val="00C965AC"/>
    <w:rsid w:val="00C968C1"/>
    <w:rsid w:val="00C97484"/>
    <w:rsid w:val="00C97D91"/>
    <w:rsid w:val="00CA0886"/>
    <w:rsid w:val="00CA28B0"/>
    <w:rsid w:val="00CA3676"/>
    <w:rsid w:val="00CA416A"/>
    <w:rsid w:val="00CA4926"/>
    <w:rsid w:val="00CA4B5A"/>
    <w:rsid w:val="00CA4DB8"/>
    <w:rsid w:val="00CA579B"/>
    <w:rsid w:val="00CA6876"/>
    <w:rsid w:val="00CA68A7"/>
    <w:rsid w:val="00CA6983"/>
    <w:rsid w:val="00CA7A57"/>
    <w:rsid w:val="00CA7B8A"/>
    <w:rsid w:val="00CA7BF1"/>
    <w:rsid w:val="00CB13F9"/>
    <w:rsid w:val="00CB1E71"/>
    <w:rsid w:val="00CB4146"/>
    <w:rsid w:val="00CB464A"/>
    <w:rsid w:val="00CB49C3"/>
    <w:rsid w:val="00CB54BB"/>
    <w:rsid w:val="00CB68B6"/>
    <w:rsid w:val="00CB6A9B"/>
    <w:rsid w:val="00CB716E"/>
    <w:rsid w:val="00CB72C5"/>
    <w:rsid w:val="00CB7B07"/>
    <w:rsid w:val="00CB7B12"/>
    <w:rsid w:val="00CC1531"/>
    <w:rsid w:val="00CC1BE0"/>
    <w:rsid w:val="00CC2C73"/>
    <w:rsid w:val="00CC2C81"/>
    <w:rsid w:val="00CC337D"/>
    <w:rsid w:val="00CC3462"/>
    <w:rsid w:val="00CC3C88"/>
    <w:rsid w:val="00CC48CA"/>
    <w:rsid w:val="00CC499C"/>
    <w:rsid w:val="00CC4F0B"/>
    <w:rsid w:val="00CC6162"/>
    <w:rsid w:val="00CC6BBC"/>
    <w:rsid w:val="00CD0273"/>
    <w:rsid w:val="00CD1EB6"/>
    <w:rsid w:val="00CD26DB"/>
    <w:rsid w:val="00CD3C02"/>
    <w:rsid w:val="00CD54F2"/>
    <w:rsid w:val="00CD570E"/>
    <w:rsid w:val="00CD5DA8"/>
    <w:rsid w:val="00CD68CB"/>
    <w:rsid w:val="00CD6ED2"/>
    <w:rsid w:val="00CE0E94"/>
    <w:rsid w:val="00CE0F7A"/>
    <w:rsid w:val="00CE155E"/>
    <w:rsid w:val="00CE18CA"/>
    <w:rsid w:val="00CE2AD7"/>
    <w:rsid w:val="00CE38E6"/>
    <w:rsid w:val="00CE4D8F"/>
    <w:rsid w:val="00CE4EEB"/>
    <w:rsid w:val="00CE54D9"/>
    <w:rsid w:val="00CE55CE"/>
    <w:rsid w:val="00CE5E18"/>
    <w:rsid w:val="00CE6C9A"/>
    <w:rsid w:val="00CE70DC"/>
    <w:rsid w:val="00CE735E"/>
    <w:rsid w:val="00CE7B47"/>
    <w:rsid w:val="00CF021A"/>
    <w:rsid w:val="00CF0BEF"/>
    <w:rsid w:val="00CF184D"/>
    <w:rsid w:val="00CF1A93"/>
    <w:rsid w:val="00CF3249"/>
    <w:rsid w:val="00CF487E"/>
    <w:rsid w:val="00CF693F"/>
    <w:rsid w:val="00CF784D"/>
    <w:rsid w:val="00D000A1"/>
    <w:rsid w:val="00D00585"/>
    <w:rsid w:val="00D01D94"/>
    <w:rsid w:val="00D021F6"/>
    <w:rsid w:val="00D02C6F"/>
    <w:rsid w:val="00D02EE9"/>
    <w:rsid w:val="00D03166"/>
    <w:rsid w:val="00D0338C"/>
    <w:rsid w:val="00D03936"/>
    <w:rsid w:val="00D0514E"/>
    <w:rsid w:val="00D05A28"/>
    <w:rsid w:val="00D063FA"/>
    <w:rsid w:val="00D070C7"/>
    <w:rsid w:val="00D07955"/>
    <w:rsid w:val="00D10383"/>
    <w:rsid w:val="00D107B8"/>
    <w:rsid w:val="00D1104B"/>
    <w:rsid w:val="00D116BD"/>
    <w:rsid w:val="00D11765"/>
    <w:rsid w:val="00D11AE8"/>
    <w:rsid w:val="00D11F5B"/>
    <w:rsid w:val="00D12F82"/>
    <w:rsid w:val="00D13097"/>
    <w:rsid w:val="00D130E8"/>
    <w:rsid w:val="00D137E8"/>
    <w:rsid w:val="00D14EEA"/>
    <w:rsid w:val="00D14F68"/>
    <w:rsid w:val="00D1647A"/>
    <w:rsid w:val="00D16740"/>
    <w:rsid w:val="00D20637"/>
    <w:rsid w:val="00D207CB"/>
    <w:rsid w:val="00D21F31"/>
    <w:rsid w:val="00D23233"/>
    <w:rsid w:val="00D248ED"/>
    <w:rsid w:val="00D24943"/>
    <w:rsid w:val="00D24EBF"/>
    <w:rsid w:val="00D2538E"/>
    <w:rsid w:val="00D25B1D"/>
    <w:rsid w:val="00D266EB"/>
    <w:rsid w:val="00D2691B"/>
    <w:rsid w:val="00D31622"/>
    <w:rsid w:val="00D34DB0"/>
    <w:rsid w:val="00D35B47"/>
    <w:rsid w:val="00D368A4"/>
    <w:rsid w:val="00D36957"/>
    <w:rsid w:val="00D36DD6"/>
    <w:rsid w:val="00D37610"/>
    <w:rsid w:val="00D37B2C"/>
    <w:rsid w:val="00D413D6"/>
    <w:rsid w:val="00D41A5B"/>
    <w:rsid w:val="00D41FD5"/>
    <w:rsid w:val="00D42DEE"/>
    <w:rsid w:val="00D43204"/>
    <w:rsid w:val="00D43B0B"/>
    <w:rsid w:val="00D4409C"/>
    <w:rsid w:val="00D45200"/>
    <w:rsid w:val="00D453F0"/>
    <w:rsid w:val="00D4618A"/>
    <w:rsid w:val="00D46B69"/>
    <w:rsid w:val="00D46D99"/>
    <w:rsid w:val="00D50B9A"/>
    <w:rsid w:val="00D50CE3"/>
    <w:rsid w:val="00D54E14"/>
    <w:rsid w:val="00D552B1"/>
    <w:rsid w:val="00D56300"/>
    <w:rsid w:val="00D56F45"/>
    <w:rsid w:val="00D57D07"/>
    <w:rsid w:val="00D57FD1"/>
    <w:rsid w:val="00D60580"/>
    <w:rsid w:val="00D619CB"/>
    <w:rsid w:val="00D61E47"/>
    <w:rsid w:val="00D63DED"/>
    <w:rsid w:val="00D647C2"/>
    <w:rsid w:val="00D64AD5"/>
    <w:rsid w:val="00D64FA7"/>
    <w:rsid w:val="00D65718"/>
    <w:rsid w:val="00D66347"/>
    <w:rsid w:val="00D663B7"/>
    <w:rsid w:val="00D66456"/>
    <w:rsid w:val="00D671CD"/>
    <w:rsid w:val="00D6756E"/>
    <w:rsid w:val="00D675F8"/>
    <w:rsid w:val="00D67A7D"/>
    <w:rsid w:val="00D71C2A"/>
    <w:rsid w:val="00D733D5"/>
    <w:rsid w:val="00D73EFF"/>
    <w:rsid w:val="00D73F9B"/>
    <w:rsid w:val="00D74BE8"/>
    <w:rsid w:val="00D74F17"/>
    <w:rsid w:val="00D74FE4"/>
    <w:rsid w:val="00D75C31"/>
    <w:rsid w:val="00D75D91"/>
    <w:rsid w:val="00D761BC"/>
    <w:rsid w:val="00D763A2"/>
    <w:rsid w:val="00D76AA8"/>
    <w:rsid w:val="00D76E55"/>
    <w:rsid w:val="00D76FC9"/>
    <w:rsid w:val="00D77078"/>
    <w:rsid w:val="00D77096"/>
    <w:rsid w:val="00D77598"/>
    <w:rsid w:val="00D77639"/>
    <w:rsid w:val="00D77731"/>
    <w:rsid w:val="00D777C7"/>
    <w:rsid w:val="00D800F8"/>
    <w:rsid w:val="00D80665"/>
    <w:rsid w:val="00D80D94"/>
    <w:rsid w:val="00D81767"/>
    <w:rsid w:val="00D82AED"/>
    <w:rsid w:val="00D82FAE"/>
    <w:rsid w:val="00D83475"/>
    <w:rsid w:val="00D8347B"/>
    <w:rsid w:val="00D84DE3"/>
    <w:rsid w:val="00D855B5"/>
    <w:rsid w:val="00D85F93"/>
    <w:rsid w:val="00D872C7"/>
    <w:rsid w:val="00D875A8"/>
    <w:rsid w:val="00D87A0A"/>
    <w:rsid w:val="00D87FFD"/>
    <w:rsid w:val="00D9088F"/>
    <w:rsid w:val="00D91DC5"/>
    <w:rsid w:val="00D9259E"/>
    <w:rsid w:val="00D92C23"/>
    <w:rsid w:val="00D92EB0"/>
    <w:rsid w:val="00D92F0F"/>
    <w:rsid w:val="00D94B8B"/>
    <w:rsid w:val="00D94CBB"/>
    <w:rsid w:val="00D95A8F"/>
    <w:rsid w:val="00D961F2"/>
    <w:rsid w:val="00D96ABC"/>
    <w:rsid w:val="00D96B28"/>
    <w:rsid w:val="00D970B0"/>
    <w:rsid w:val="00D9711F"/>
    <w:rsid w:val="00D97A8C"/>
    <w:rsid w:val="00D97E58"/>
    <w:rsid w:val="00DA03C7"/>
    <w:rsid w:val="00DA11CE"/>
    <w:rsid w:val="00DA13C5"/>
    <w:rsid w:val="00DA18E7"/>
    <w:rsid w:val="00DA20CC"/>
    <w:rsid w:val="00DA3648"/>
    <w:rsid w:val="00DA3A1C"/>
    <w:rsid w:val="00DA4A05"/>
    <w:rsid w:val="00DA4C59"/>
    <w:rsid w:val="00DA54A8"/>
    <w:rsid w:val="00DA5956"/>
    <w:rsid w:val="00DA5AB7"/>
    <w:rsid w:val="00DA7DB0"/>
    <w:rsid w:val="00DB0135"/>
    <w:rsid w:val="00DB03D0"/>
    <w:rsid w:val="00DB0BA3"/>
    <w:rsid w:val="00DB23A5"/>
    <w:rsid w:val="00DB29B8"/>
    <w:rsid w:val="00DB2B6D"/>
    <w:rsid w:val="00DB323E"/>
    <w:rsid w:val="00DB4770"/>
    <w:rsid w:val="00DB593F"/>
    <w:rsid w:val="00DB595A"/>
    <w:rsid w:val="00DB613E"/>
    <w:rsid w:val="00DB6FB7"/>
    <w:rsid w:val="00DB7690"/>
    <w:rsid w:val="00DB777C"/>
    <w:rsid w:val="00DB7AD7"/>
    <w:rsid w:val="00DB7CF7"/>
    <w:rsid w:val="00DC01ED"/>
    <w:rsid w:val="00DC174C"/>
    <w:rsid w:val="00DC17F3"/>
    <w:rsid w:val="00DC1C5B"/>
    <w:rsid w:val="00DC248D"/>
    <w:rsid w:val="00DC2872"/>
    <w:rsid w:val="00DC3001"/>
    <w:rsid w:val="00DC31F6"/>
    <w:rsid w:val="00DC4835"/>
    <w:rsid w:val="00DC49A4"/>
    <w:rsid w:val="00DC4BEA"/>
    <w:rsid w:val="00DC4E0A"/>
    <w:rsid w:val="00DC4FC7"/>
    <w:rsid w:val="00DC5862"/>
    <w:rsid w:val="00DC67A4"/>
    <w:rsid w:val="00DC68A6"/>
    <w:rsid w:val="00DC7E25"/>
    <w:rsid w:val="00DC7FF3"/>
    <w:rsid w:val="00DD01C1"/>
    <w:rsid w:val="00DD0602"/>
    <w:rsid w:val="00DD0876"/>
    <w:rsid w:val="00DD089A"/>
    <w:rsid w:val="00DD0F2E"/>
    <w:rsid w:val="00DD1041"/>
    <w:rsid w:val="00DD1204"/>
    <w:rsid w:val="00DD16C0"/>
    <w:rsid w:val="00DD1BC7"/>
    <w:rsid w:val="00DD1C99"/>
    <w:rsid w:val="00DD281F"/>
    <w:rsid w:val="00DD32B5"/>
    <w:rsid w:val="00DD3C02"/>
    <w:rsid w:val="00DD4F09"/>
    <w:rsid w:val="00DD50E0"/>
    <w:rsid w:val="00DD5A40"/>
    <w:rsid w:val="00DD6D76"/>
    <w:rsid w:val="00DD6F31"/>
    <w:rsid w:val="00DD7568"/>
    <w:rsid w:val="00DE0AF5"/>
    <w:rsid w:val="00DE0E6D"/>
    <w:rsid w:val="00DE1C79"/>
    <w:rsid w:val="00DE2C50"/>
    <w:rsid w:val="00DE2F8E"/>
    <w:rsid w:val="00DE3CE2"/>
    <w:rsid w:val="00DE3D73"/>
    <w:rsid w:val="00DE490A"/>
    <w:rsid w:val="00DE6BAE"/>
    <w:rsid w:val="00DF1115"/>
    <w:rsid w:val="00DF1335"/>
    <w:rsid w:val="00DF20F7"/>
    <w:rsid w:val="00DF2B06"/>
    <w:rsid w:val="00DF327B"/>
    <w:rsid w:val="00DF3D36"/>
    <w:rsid w:val="00DF4914"/>
    <w:rsid w:val="00DF5840"/>
    <w:rsid w:val="00DF666D"/>
    <w:rsid w:val="00DF66DB"/>
    <w:rsid w:val="00DF7668"/>
    <w:rsid w:val="00DF7FA6"/>
    <w:rsid w:val="00E00248"/>
    <w:rsid w:val="00E01EE7"/>
    <w:rsid w:val="00E02931"/>
    <w:rsid w:val="00E029E6"/>
    <w:rsid w:val="00E02A9A"/>
    <w:rsid w:val="00E02CD1"/>
    <w:rsid w:val="00E02D74"/>
    <w:rsid w:val="00E03217"/>
    <w:rsid w:val="00E0332F"/>
    <w:rsid w:val="00E03C5F"/>
    <w:rsid w:val="00E053DA"/>
    <w:rsid w:val="00E0560F"/>
    <w:rsid w:val="00E07103"/>
    <w:rsid w:val="00E07F1D"/>
    <w:rsid w:val="00E10493"/>
    <w:rsid w:val="00E111F4"/>
    <w:rsid w:val="00E115B3"/>
    <w:rsid w:val="00E12E28"/>
    <w:rsid w:val="00E12E59"/>
    <w:rsid w:val="00E146B2"/>
    <w:rsid w:val="00E14D71"/>
    <w:rsid w:val="00E15674"/>
    <w:rsid w:val="00E15A6F"/>
    <w:rsid w:val="00E174AB"/>
    <w:rsid w:val="00E2051E"/>
    <w:rsid w:val="00E21387"/>
    <w:rsid w:val="00E22471"/>
    <w:rsid w:val="00E23548"/>
    <w:rsid w:val="00E24274"/>
    <w:rsid w:val="00E24756"/>
    <w:rsid w:val="00E25459"/>
    <w:rsid w:val="00E25EE0"/>
    <w:rsid w:val="00E2705F"/>
    <w:rsid w:val="00E274F6"/>
    <w:rsid w:val="00E30DA1"/>
    <w:rsid w:val="00E313DB"/>
    <w:rsid w:val="00E31577"/>
    <w:rsid w:val="00E3349A"/>
    <w:rsid w:val="00E337F7"/>
    <w:rsid w:val="00E34A9A"/>
    <w:rsid w:val="00E35D37"/>
    <w:rsid w:val="00E35E28"/>
    <w:rsid w:val="00E35FCD"/>
    <w:rsid w:val="00E36557"/>
    <w:rsid w:val="00E37B94"/>
    <w:rsid w:val="00E37BBB"/>
    <w:rsid w:val="00E402A8"/>
    <w:rsid w:val="00E4057A"/>
    <w:rsid w:val="00E41E94"/>
    <w:rsid w:val="00E43650"/>
    <w:rsid w:val="00E43D10"/>
    <w:rsid w:val="00E44027"/>
    <w:rsid w:val="00E4428D"/>
    <w:rsid w:val="00E44592"/>
    <w:rsid w:val="00E45263"/>
    <w:rsid w:val="00E45492"/>
    <w:rsid w:val="00E4586C"/>
    <w:rsid w:val="00E459DC"/>
    <w:rsid w:val="00E46564"/>
    <w:rsid w:val="00E468FD"/>
    <w:rsid w:val="00E471D7"/>
    <w:rsid w:val="00E50894"/>
    <w:rsid w:val="00E50AA2"/>
    <w:rsid w:val="00E50DA0"/>
    <w:rsid w:val="00E51637"/>
    <w:rsid w:val="00E51861"/>
    <w:rsid w:val="00E5268F"/>
    <w:rsid w:val="00E527C0"/>
    <w:rsid w:val="00E52EEF"/>
    <w:rsid w:val="00E53926"/>
    <w:rsid w:val="00E53C33"/>
    <w:rsid w:val="00E53E23"/>
    <w:rsid w:val="00E54D5A"/>
    <w:rsid w:val="00E55566"/>
    <w:rsid w:val="00E56A4C"/>
    <w:rsid w:val="00E5799C"/>
    <w:rsid w:val="00E6002E"/>
    <w:rsid w:val="00E6042D"/>
    <w:rsid w:val="00E607FB"/>
    <w:rsid w:val="00E614F4"/>
    <w:rsid w:val="00E622CE"/>
    <w:rsid w:val="00E62622"/>
    <w:rsid w:val="00E6463F"/>
    <w:rsid w:val="00E64CC3"/>
    <w:rsid w:val="00E65CAB"/>
    <w:rsid w:val="00E66310"/>
    <w:rsid w:val="00E67EA3"/>
    <w:rsid w:val="00E7044B"/>
    <w:rsid w:val="00E710B2"/>
    <w:rsid w:val="00E71F59"/>
    <w:rsid w:val="00E7249A"/>
    <w:rsid w:val="00E7349D"/>
    <w:rsid w:val="00E745FB"/>
    <w:rsid w:val="00E74B30"/>
    <w:rsid w:val="00E76CC1"/>
    <w:rsid w:val="00E777E0"/>
    <w:rsid w:val="00E804CA"/>
    <w:rsid w:val="00E8067C"/>
    <w:rsid w:val="00E80FBC"/>
    <w:rsid w:val="00E813A5"/>
    <w:rsid w:val="00E81AC4"/>
    <w:rsid w:val="00E82184"/>
    <w:rsid w:val="00E83F15"/>
    <w:rsid w:val="00E8405A"/>
    <w:rsid w:val="00E84CF3"/>
    <w:rsid w:val="00E84FC4"/>
    <w:rsid w:val="00E85D73"/>
    <w:rsid w:val="00E863CC"/>
    <w:rsid w:val="00E86CCD"/>
    <w:rsid w:val="00E87268"/>
    <w:rsid w:val="00E872E5"/>
    <w:rsid w:val="00E907A5"/>
    <w:rsid w:val="00E91F2F"/>
    <w:rsid w:val="00E932D7"/>
    <w:rsid w:val="00E93DF1"/>
    <w:rsid w:val="00E951D1"/>
    <w:rsid w:val="00E952D9"/>
    <w:rsid w:val="00E95874"/>
    <w:rsid w:val="00E96041"/>
    <w:rsid w:val="00E96282"/>
    <w:rsid w:val="00E97700"/>
    <w:rsid w:val="00EA004C"/>
    <w:rsid w:val="00EA0706"/>
    <w:rsid w:val="00EA081B"/>
    <w:rsid w:val="00EA0B17"/>
    <w:rsid w:val="00EA0C5F"/>
    <w:rsid w:val="00EA1BD5"/>
    <w:rsid w:val="00EA3066"/>
    <w:rsid w:val="00EA38A9"/>
    <w:rsid w:val="00EA3DF8"/>
    <w:rsid w:val="00EA457C"/>
    <w:rsid w:val="00EA4D78"/>
    <w:rsid w:val="00EA4F71"/>
    <w:rsid w:val="00EA53F8"/>
    <w:rsid w:val="00EA559A"/>
    <w:rsid w:val="00EA6B2A"/>
    <w:rsid w:val="00EA706C"/>
    <w:rsid w:val="00EA7697"/>
    <w:rsid w:val="00EB00FA"/>
    <w:rsid w:val="00EB04EE"/>
    <w:rsid w:val="00EB1913"/>
    <w:rsid w:val="00EB1BBE"/>
    <w:rsid w:val="00EB3E9D"/>
    <w:rsid w:val="00EB4629"/>
    <w:rsid w:val="00EB57E2"/>
    <w:rsid w:val="00EB6DD4"/>
    <w:rsid w:val="00EC165C"/>
    <w:rsid w:val="00EC1A8D"/>
    <w:rsid w:val="00EC1D65"/>
    <w:rsid w:val="00EC242B"/>
    <w:rsid w:val="00EC34ED"/>
    <w:rsid w:val="00EC353E"/>
    <w:rsid w:val="00EC3F01"/>
    <w:rsid w:val="00EC40EF"/>
    <w:rsid w:val="00EC54BB"/>
    <w:rsid w:val="00EC670A"/>
    <w:rsid w:val="00EC6827"/>
    <w:rsid w:val="00EC6F55"/>
    <w:rsid w:val="00ED1F00"/>
    <w:rsid w:val="00ED2B9E"/>
    <w:rsid w:val="00ED374E"/>
    <w:rsid w:val="00ED383C"/>
    <w:rsid w:val="00ED3D15"/>
    <w:rsid w:val="00ED3D48"/>
    <w:rsid w:val="00ED498D"/>
    <w:rsid w:val="00ED5438"/>
    <w:rsid w:val="00ED5569"/>
    <w:rsid w:val="00ED5B2F"/>
    <w:rsid w:val="00ED6B61"/>
    <w:rsid w:val="00ED76A2"/>
    <w:rsid w:val="00ED785F"/>
    <w:rsid w:val="00ED7F84"/>
    <w:rsid w:val="00EE076D"/>
    <w:rsid w:val="00EE2192"/>
    <w:rsid w:val="00EE394C"/>
    <w:rsid w:val="00EE3EF6"/>
    <w:rsid w:val="00EE4BDD"/>
    <w:rsid w:val="00EE637C"/>
    <w:rsid w:val="00EE651C"/>
    <w:rsid w:val="00EE6A45"/>
    <w:rsid w:val="00EE6F95"/>
    <w:rsid w:val="00EE7436"/>
    <w:rsid w:val="00EF04FE"/>
    <w:rsid w:val="00EF0F1E"/>
    <w:rsid w:val="00EF1948"/>
    <w:rsid w:val="00EF1A8A"/>
    <w:rsid w:val="00EF26C8"/>
    <w:rsid w:val="00EF287B"/>
    <w:rsid w:val="00EF287E"/>
    <w:rsid w:val="00EF41E9"/>
    <w:rsid w:val="00EF5031"/>
    <w:rsid w:val="00EF574E"/>
    <w:rsid w:val="00EF6695"/>
    <w:rsid w:val="00EF77A6"/>
    <w:rsid w:val="00F0016F"/>
    <w:rsid w:val="00F02232"/>
    <w:rsid w:val="00F02AC7"/>
    <w:rsid w:val="00F02B31"/>
    <w:rsid w:val="00F03537"/>
    <w:rsid w:val="00F0450C"/>
    <w:rsid w:val="00F049A3"/>
    <w:rsid w:val="00F04CC3"/>
    <w:rsid w:val="00F05355"/>
    <w:rsid w:val="00F05E5C"/>
    <w:rsid w:val="00F05F08"/>
    <w:rsid w:val="00F05FD4"/>
    <w:rsid w:val="00F0604A"/>
    <w:rsid w:val="00F060DB"/>
    <w:rsid w:val="00F060EE"/>
    <w:rsid w:val="00F06125"/>
    <w:rsid w:val="00F063A1"/>
    <w:rsid w:val="00F06BF7"/>
    <w:rsid w:val="00F07F57"/>
    <w:rsid w:val="00F10D0F"/>
    <w:rsid w:val="00F112B1"/>
    <w:rsid w:val="00F121DC"/>
    <w:rsid w:val="00F12527"/>
    <w:rsid w:val="00F12C83"/>
    <w:rsid w:val="00F13820"/>
    <w:rsid w:val="00F13868"/>
    <w:rsid w:val="00F14AA6"/>
    <w:rsid w:val="00F16805"/>
    <w:rsid w:val="00F17128"/>
    <w:rsid w:val="00F175E9"/>
    <w:rsid w:val="00F20271"/>
    <w:rsid w:val="00F20A01"/>
    <w:rsid w:val="00F20C25"/>
    <w:rsid w:val="00F2107E"/>
    <w:rsid w:val="00F21683"/>
    <w:rsid w:val="00F22417"/>
    <w:rsid w:val="00F23DDC"/>
    <w:rsid w:val="00F24D71"/>
    <w:rsid w:val="00F24F25"/>
    <w:rsid w:val="00F25A11"/>
    <w:rsid w:val="00F25B24"/>
    <w:rsid w:val="00F26185"/>
    <w:rsid w:val="00F26FEB"/>
    <w:rsid w:val="00F271ED"/>
    <w:rsid w:val="00F27401"/>
    <w:rsid w:val="00F3038F"/>
    <w:rsid w:val="00F303AE"/>
    <w:rsid w:val="00F308F6"/>
    <w:rsid w:val="00F30D6A"/>
    <w:rsid w:val="00F31364"/>
    <w:rsid w:val="00F316C2"/>
    <w:rsid w:val="00F31765"/>
    <w:rsid w:val="00F31DAD"/>
    <w:rsid w:val="00F32D9A"/>
    <w:rsid w:val="00F33216"/>
    <w:rsid w:val="00F332C8"/>
    <w:rsid w:val="00F33500"/>
    <w:rsid w:val="00F337CE"/>
    <w:rsid w:val="00F33BDA"/>
    <w:rsid w:val="00F35165"/>
    <w:rsid w:val="00F35237"/>
    <w:rsid w:val="00F35F2A"/>
    <w:rsid w:val="00F3736A"/>
    <w:rsid w:val="00F3738C"/>
    <w:rsid w:val="00F4081D"/>
    <w:rsid w:val="00F410AD"/>
    <w:rsid w:val="00F41754"/>
    <w:rsid w:val="00F41961"/>
    <w:rsid w:val="00F427BB"/>
    <w:rsid w:val="00F43812"/>
    <w:rsid w:val="00F45078"/>
    <w:rsid w:val="00F45F25"/>
    <w:rsid w:val="00F45F74"/>
    <w:rsid w:val="00F46182"/>
    <w:rsid w:val="00F467BF"/>
    <w:rsid w:val="00F47660"/>
    <w:rsid w:val="00F47B8F"/>
    <w:rsid w:val="00F47DE4"/>
    <w:rsid w:val="00F47F12"/>
    <w:rsid w:val="00F50E4F"/>
    <w:rsid w:val="00F51482"/>
    <w:rsid w:val="00F55B25"/>
    <w:rsid w:val="00F56523"/>
    <w:rsid w:val="00F56674"/>
    <w:rsid w:val="00F56AF1"/>
    <w:rsid w:val="00F56D50"/>
    <w:rsid w:val="00F6013B"/>
    <w:rsid w:val="00F6082C"/>
    <w:rsid w:val="00F61F2A"/>
    <w:rsid w:val="00F62F1B"/>
    <w:rsid w:val="00F63572"/>
    <w:rsid w:val="00F642A3"/>
    <w:rsid w:val="00F644DF"/>
    <w:rsid w:val="00F64D7C"/>
    <w:rsid w:val="00F65784"/>
    <w:rsid w:val="00F659B8"/>
    <w:rsid w:val="00F65C85"/>
    <w:rsid w:val="00F6649D"/>
    <w:rsid w:val="00F6671C"/>
    <w:rsid w:val="00F66784"/>
    <w:rsid w:val="00F66A4A"/>
    <w:rsid w:val="00F6701F"/>
    <w:rsid w:val="00F67D33"/>
    <w:rsid w:val="00F705E4"/>
    <w:rsid w:val="00F70956"/>
    <w:rsid w:val="00F713EB"/>
    <w:rsid w:val="00F7182B"/>
    <w:rsid w:val="00F71991"/>
    <w:rsid w:val="00F71D67"/>
    <w:rsid w:val="00F72441"/>
    <w:rsid w:val="00F7363A"/>
    <w:rsid w:val="00F742D3"/>
    <w:rsid w:val="00F74D57"/>
    <w:rsid w:val="00F75138"/>
    <w:rsid w:val="00F75F7B"/>
    <w:rsid w:val="00F76DB4"/>
    <w:rsid w:val="00F77865"/>
    <w:rsid w:val="00F778D3"/>
    <w:rsid w:val="00F808FA"/>
    <w:rsid w:val="00F818DB"/>
    <w:rsid w:val="00F81EC5"/>
    <w:rsid w:val="00F83084"/>
    <w:rsid w:val="00F83818"/>
    <w:rsid w:val="00F83E85"/>
    <w:rsid w:val="00F846D9"/>
    <w:rsid w:val="00F84D71"/>
    <w:rsid w:val="00F8691C"/>
    <w:rsid w:val="00F8783B"/>
    <w:rsid w:val="00F87A49"/>
    <w:rsid w:val="00F90B73"/>
    <w:rsid w:val="00F90D7B"/>
    <w:rsid w:val="00F90E5C"/>
    <w:rsid w:val="00F9137F"/>
    <w:rsid w:val="00F915A9"/>
    <w:rsid w:val="00F92BA4"/>
    <w:rsid w:val="00F93A70"/>
    <w:rsid w:val="00F94306"/>
    <w:rsid w:val="00F9462E"/>
    <w:rsid w:val="00F949A8"/>
    <w:rsid w:val="00F94A36"/>
    <w:rsid w:val="00F9502A"/>
    <w:rsid w:val="00F9564A"/>
    <w:rsid w:val="00F961D6"/>
    <w:rsid w:val="00F962D7"/>
    <w:rsid w:val="00F96B60"/>
    <w:rsid w:val="00F96D81"/>
    <w:rsid w:val="00F97BB2"/>
    <w:rsid w:val="00FA08FD"/>
    <w:rsid w:val="00FA0E86"/>
    <w:rsid w:val="00FA0FFF"/>
    <w:rsid w:val="00FA19C5"/>
    <w:rsid w:val="00FA1A06"/>
    <w:rsid w:val="00FA1DB7"/>
    <w:rsid w:val="00FA392F"/>
    <w:rsid w:val="00FA4016"/>
    <w:rsid w:val="00FA4CC3"/>
    <w:rsid w:val="00FA5205"/>
    <w:rsid w:val="00FA56B7"/>
    <w:rsid w:val="00FA6041"/>
    <w:rsid w:val="00FA7941"/>
    <w:rsid w:val="00FB01E8"/>
    <w:rsid w:val="00FB0AEA"/>
    <w:rsid w:val="00FB177A"/>
    <w:rsid w:val="00FB2A00"/>
    <w:rsid w:val="00FB389A"/>
    <w:rsid w:val="00FB3B3D"/>
    <w:rsid w:val="00FB3DC5"/>
    <w:rsid w:val="00FB52C2"/>
    <w:rsid w:val="00FB66C7"/>
    <w:rsid w:val="00FB6BC6"/>
    <w:rsid w:val="00FB79F6"/>
    <w:rsid w:val="00FB7FBA"/>
    <w:rsid w:val="00FC037A"/>
    <w:rsid w:val="00FC11FD"/>
    <w:rsid w:val="00FC1690"/>
    <w:rsid w:val="00FC1A3E"/>
    <w:rsid w:val="00FC2183"/>
    <w:rsid w:val="00FC2494"/>
    <w:rsid w:val="00FC26A7"/>
    <w:rsid w:val="00FC274C"/>
    <w:rsid w:val="00FC3311"/>
    <w:rsid w:val="00FC3A5B"/>
    <w:rsid w:val="00FC3D31"/>
    <w:rsid w:val="00FC55DD"/>
    <w:rsid w:val="00FC574E"/>
    <w:rsid w:val="00FC6795"/>
    <w:rsid w:val="00FC75A4"/>
    <w:rsid w:val="00FD04B6"/>
    <w:rsid w:val="00FD05C0"/>
    <w:rsid w:val="00FD0AF8"/>
    <w:rsid w:val="00FD10B1"/>
    <w:rsid w:val="00FD1A6A"/>
    <w:rsid w:val="00FD1D6B"/>
    <w:rsid w:val="00FD239A"/>
    <w:rsid w:val="00FD2BE8"/>
    <w:rsid w:val="00FD3465"/>
    <w:rsid w:val="00FD3499"/>
    <w:rsid w:val="00FD35BB"/>
    <w:rsid w:val="00FD4491"/>
    <w:rsid w:val="00FD44FC"/>
    <w:rsid w:val="00FD45C3"/>
    <w:rsid w:val="00FD4A49"/>
    <w:rsid w:val="00FD5159"/>
    <w:rsid w:val="00FD5764"/>
    <w:rsid w:val="00FD5768"/>
    <w:rsid w:val="00FD5DC4"/>
    <w:rsid w:val="00FD631F"/>
    <w:rsid w:val="00FD635F"/>
    <w:rsid w:val="00FD695A"/>
    <w:rsid w:val="00FD6C59"/>
    <w:rsid w:val="00FD7085"/>
    <w:rsid w:val="00FE0CE3"/>
    <w:rsid w:val="00FE0FC7"/>
    <w:rsid w:val="00FE1805"/>
    <w:rsid w:val="00FE19FA"/>
    <w:rsid w:val="00FE2736"/>
    <w:rsid w:val="00FE29A2"/>
    <w:rsid w:val="00FE3808"/>
    <w:rsid w:val="00FE4A99"/>
    <w:rsid w:val="00FE5383"/>
    <w:rsid w:val="00FE5CF2"/>
    <w:rsid w:val="00FE5E15"/>
    <w:rsid w:val="00FE5FD1"/>
    <w:rsid w:val="00FE76F8"/>
    <w:rsid w:val="00FE794C"/>
    <w:rsid w:val="00FE7C54"/>
    <w:rsid w:val="00FF1245"/>
    <w:rsid w:val="00FF130C"/>
    <w:rsid w:val="00FF149B"/>
    <w:rsid w:val="00FF4459"/>
    <w:rsid w:val="00FF4B9B"/>
    <w:rsid w:val="00FF4C6D"/>
    <w:rsid w:val="00FF6799"/>
    <w:rsid w:val="00FF6E1E"/>
    <w:rsid w:val="00FF6FB4"/>
    <w:rsid w:val="00FF761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38E4"/>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238E4"/>
    <w:pPr>
      <w:spacing w:before="100" w:beforeAutospacing="1" w:after="100" w:afterAutospacing="1" w:line="240" w:lineRule="auto"/>
    </w:pPr>
    <w:rPr>
      <w:rFonts w:ascii="Times New Roman" w:hAnsi="Times New Roman"/>
      <w:sz w:val="24"/>
      <w:szCs w:val="24"/>
      <w:lang w:eastAsia="en-NZ"/>
    </w:rPr>
  </w:style>
  <w:style w:type="paragraph" w:styleId="ListParagraph">
    <w:name w:val="List Paragraph"/>
    <w:basedOn w:val="Normal"/>
    <w:uiPriority w:val="34"/>
    <w:qFormat/>
    <w:rsid w:val="00233E2C"/>
    <w:pPr>
      <w:spacing w:after="120" w:line="340" w:lineRule="exact"/>
      <w:ind w:left="720"/>
    </w:pPr>
    <w:rPr>
      <w:rFonts w:ascii="Arial" w:hAnsi="Arial" w:cs="Arial"/>
      <w:sz w:val="20"/>
      <w:szCs w:val="20"/>
    </w:rPr>
  </w:style>
  <w:style w:type="paragraph" w:customStyle="1" w:styleId="EPAParagraph">
    <w:name w:val="EPA Paragraph"/>
    <w:basedOn w:val="Normal"/>
    <w:link w:val="EPAParagraphChar"/>
    <w:qFormat/>
    <w:rsid w:val="002106C9"/>
    <w:pPr>
      <w:spacing w:after="120" w:line="340" w:lineRule="exact"/>
    </w:pPr>
    <w:rPr>
      <w:rFonts w:ascii="Arial" w:hAnsi="Arial" w:cs="Arial"/>
      <w:sz w:val="20"/>
      <w:szCs w:val="20"/>
    </w:rPr>
  </w:style>
  <w:style w:type="character" w:customStyle="1" w:styleId="EPAParagraphChar">
    <w:name w:val="EPA Paragraph Char"/>
    <w:basedOn w:val="DefaultParagraphFont"/>
    <w:link w:val="EPAParagraph"/>
    <w:rsid w:val="002106C9"/>
    <w:rPr>
      <w:rFonts w:ascii="Arial" w:eastAsia="Calibri"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38E4"/>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238E4"/>
    <w:pPr>
      <w:spacing w:before="100" w:beforeAutospacing="1" w:after="100" w:afterAutospacing="1" w:line="240" w:lineRule="auto"/>
    </w:pPr>
    <w:rPr>
      <w:rFonts w:ascii="Times New Roman" w:hAnsi="Times New Roman"/>
      <w:sz w:val="24"/>
      <w:szCs w:val="24"/>
      <w:lang w:eastAsia="en-NZ"/>
    </w:rPr>
  </w:style>
  <w:style w:type="paragraph" w:styleId="ListParagraph">
    <w:name w:val="List Paragraph"/>
    <w:basedOn w:val="Normal"/>
    <w:uiPriority w:val="34"/>
    <w:qFormat/>
    <w:rsid w:val="00233E2C"/>
    <w:pPr>
      <w:spacing w:after="120" w:line="340" w:lineRule="exact"/>
      <w:ind w:left="720"/>
    </w:pPr>
    <w:rPr>
      <w:rFonts w:ascii="Arial" w:hAnsi="Arial" w:cs="Arial"/>
      <w:sz w:val="20"/>
      <w:szCs w:val="20"/>
    </w:rPr>
  </w:style>
  <w:style w:type="paragraph" w:customStyle="1" w:styleId="EPAParagraph">
    <w:name w:val="EPA Paragraph"/>
    <w:basedOn w:val="Normal"/>
    <w:link w:val="EPAParagraphChar"/>
    <w:qFormat/>
    <w:rsid w:val="002106C9"/>
    <w:pPr>
      <w:spacing w:after="120" w:line="340" w:lineRule="exact"/>
    </w:pPr>
    <w:rPr>
      <w:rFonts w:ascii="Arial" w:hAnsi="Arial" w:cs="Arial"/>
      <w:sz w:val="20"/>
      <w:szCs w:val="20"/>
    </w:rPr>
  </w:style>
  <w:style w:type="character" w:customStyle="1" w:styleId="EPAParagraphChar">
    <w:name w:val="EPA Paragraph Char"/>
    <w:basedOn w:val="DefaultParagraphFont"/>
    <w:link w:val="EPAParagraph"/>
    <w:rsid w:val="002106C9"/>
    <w:rPr>
      <w:rFonts w:ascii="Arial" w:eastAsia="Calibri"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6062296">
      <w:bodyDiv w:val="1"/>
      <w:marLeft w:val="0"/>
      <w:marRight w:val="0"/>
      <w:marTop w:val="0"/>
      <w:marBottom w:val="0"/>
      <w:divBdr>
        <w:top w:val="none" w:sz="0" w:space="0" w:color="auto"/>
        <w:left w:val="none" w:sz="0" w:space="0" w:color="auto"/>
        <w:bottom w:val="none" w:sz="0" w:space="0" w:color="auto"/>
        <w:right w:val="none" w:sz="0" w:space="0" w:color="auto"/>
      </w:divBdr>
    </w:div>
    <w:div w:id="911164045">
      <w:bodyDiv w:val="1"/>
      <w:marLeft w:val="0"/>
      <w:marRight w:val="0"/>
      <w:marTop w:val="0"/>
      <w:marBottom w:val="0"/>
      <w:divBdr>
        <w:top w:val="none" w:sz="0" w:space="0" w:color="auto"/>
        <w:left w:val="none" w:sz="0" w:space="0" w:color="auto"/>
        <w:bottom w:val="none" w:sz="0" w:space="0" w:color="auto"/>
        <w:right w:val="none" w:sz="0" w:space="0" w:color="auto"/>
      </w:divBdr>
    </w:div>
    <w:div w:id="1560895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611DBD-94FD-45CB-84C6-5001E9B0A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2</Pages>
  <Words>638</Words>
  <Characters>3640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NEW ZEALAND COMMENTS ON BASEL CONVENTION 2013 DRAFT GUIDANCE DOCUMENTS</vt:lpstr>
    </vt:vector>
  </TitlesOfParts>
  <Company>Ministry for the Environment</Company>
  <LinksUpToDate>false</LinksUpToDate>
  <CharactersWithSpaces>4270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ZEALAND COMMENTS ON BASEL CONVENTION 2013 DRAFT GUIDANCE DOCUMENTS</dc:title>
  <dc:creator>Tim Breese</dc:creator>
  <cp:lastModifiedBy>ShoebridgeJ</cp:lastModifiedBy>
  <cp:revision>3</cp:revision>
  <dcterms:created xsi:type="dcterms:W3CDTF">2014-02-27T17:05:00Z</dcterms:created>
  <dcterms:modified xsi:type="dcterms:W3CDTF">2014-02-27T18:23:00Z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me">
    <vt:lpwstr>000001527362</vt:lpwstr>
  </property>
  <property fmtid="{D5CDD505-2E9C-101B-9397-08002B2CF9AE}" pid="3" name="DisplayName">
    <vt:lpwstr>02 - Correspondence</vt:lpwstr>
  </property>
  <property fmtid="{D5CDD505-2E9C-101B-9397-08002B2CF9AE}" pid="4" name="Class">
    <vt:lpwstr>PD/PD_IN/PD_IN_One/PD_IN_One_One/PD_IN_One_One_Two</vt:lpwstr>
  </property>
  <property fmtid="{D5CDD505-2E9C-101B-9397-08002B2CF9AE}" pid="5" name="ClassComments">
    <vt:lpwstr/>
  </property>
  <property fmtid="{D5CDD505-2E9C-101B-9397-08002B2CF9AE}" pid="6" name="AddedBy">
    <vt:lpwstr>ShoebridgeJ</vt:lpwstr>
  </property>
  <property fmtid="{D5CDD505-2E9C-101B-9397-08002B2CF9AE}" pid="7" name="DateAdded">
    <vt:filetime>2014-01-31T00:01:31Z</vt:filetime>
  </property>
  <property fmtid="{D5CDD505-2E9C-101B-9397-08002B2CF9AE}" pid="8" name="FirstAddedBy">
    <vt:lpwstr>BreeseT</vt:lpwstr>
  </property>
  <property fmtid="{D5CDD505-2E9C-101B-9397-08002B2CF9AE}" pid="9" name="DateFirstAdded">
    <vt:filetime>2014-01-29T23:20:41Z</vt:filetime>
  </property>
  <property fmtid="{D5CDD505-2E9C-101B-9397-08002B2CF9AE}" pid="10" name="LastModifiedBy">
    <vt:lpwstr>ShoebridgeJ</vt:lpwstr>
  </property>
  <property fmtid="{D5CDD505-2E9C-101B-9397-08002B2CF9AE}" pid="11" name="DateLastModified">
    <vt:filetime>2014-01-31T00:01:31Z</vt:filetime>
  </property>
  <property fmtid="{D5CDD505-2E9C-101B-9397-08002B2CF9AE}" pid="12" name="IsCheckedOut">
    <vt:bool>true</vt:bool>
  </property>
  <property fmtid="{D5CDD505-2E9C-101B-9397-08002B2CF9AE}" pid="13" name="CheckedOutBy">
    <vt:lpwstr>ShoebridgeJ</vt:lpwstr>
  </property>
  <property fmtid="{D5CDD505-2E9C-101B-9397-08002B2CF9AE}" pid="14" name="CheckOutComment">
    <vt:lpwstr/>
  </property>
  <property fmtid="{D5CDD505-2E9C-101B-9397-08002B2CF9AE}" pid="15" name="CheckOutDate">
    <vt:filetime>2014-01-31T00:38:37Z</vt:filetime>
  </property>
  <property fmtid="{D5CDD505-2E9C-101B-9397-08002B2CF9AE}" pid="16" name="VersionStatus">
    <vt:i4>5</vt:i4>
  </property>
  <property fmtid="{D5CDD505-2E9C-101B-9397-08002B2CF9AE}" pid="17" name="ProtectMode">
    <vt:i4>4194336</vt:i4>
  </property>
  <property fmtid="{D5CDD505-2E9C-101B-9397-08002B2CF9AE}" pid="18" name="IndexMode">
    <vt:i4>0</vt:i4>
  </property>
  <property fmtid="{D5CDD505-2E9C-101B-9397-08002B2CF9AE}" pid="19" name="MaxVersionsOnline">
    <vt:i4>0</vt:i4>
  </property>
  <property fmtid="{D5CDD505-2E9C-101B-9397-08002B2CF9AE}" pid="20" name="Version">
    <vt:lpwstr>3.1</vt:lpwstr>
  </property>
  <property fmtid="{D5CDD505-2E9C-101B-9397-08002B2CF9AE}" pid="21" name="Versions">
    <vt:lpwstr>1.0 2.0 3.0 3.1</vt:lpwstr>
  </property>
  <property fmtid="{D5CDD505-2E9C-101B-9397-08002B2CF9AE}" pid="22" name="ContentVersion">
    <vt:lpwstr>3.1</vt:lpwstr>
  </property>
  <property fmtid="{D5CDD505-2E9C-101B-9397-08002B2CF9AE}" pid="23" name="ContentType">
    <vt:i4>0</vt:i4>
  </property>
  <property fmtid="{D5CDD505-2E9C-101B-9397-08002B2CF9AE}" pid="24" name="ContentSize">
    <vt:i4>38445</vt:i4>
  </property>
  <property fmtid="{D5CDD505-2E9C-101B-9397-08002B2CF9AE}" pid="25" name="ContentFormats">
    <vt:lpwstr>DOCX</vt:lpwstr>
  </property>
  <property fmtid="{D5CDD505-2E9C-101B-9397-08002B2CF9AE}" pid="26" name="LocaleID">
    <vt:i4>0</vt:i4>
  </property>
  <property fmtid="{D5CDD505-2E9C-101B-9397-08002B2CF9AE}" pid="27" name="RequiredSignatures">
    <vt:lpwstr/>
  </property>
  <property fmtid="{D5CDD505-2E9C-101B-9397-08002B2CF9AE}" pid="28" name="SignaturesRequired">
    <vt:lpwstr/>
  </property>
  <property fmtid="{D5CDD505-2E9C-101B-9397-08002B2CF9AE}" pid="29" name="Signatures">
    <vt:lpwstr/>
  </property>
  <property fmtid="{D5CDD505-2E9C-101B-9397-08002B2CF9AE}" pid="30" name="DateAvailable">
    <vt:filetime>1899-12-29T11:00:00Z</vt:filetime>
  </property>
  <property fmtid="{D5CDD505-2E9C-101B-9397-08002B2CF9AE}" pid="31" name="DateExpires">
    <vt:filetime>1899-12-29T11:00:00Z</vt:filetime>
  </property>
  <property fmtid="{D5CDD505-2E9C-101B-9397-08002B2CF9AE}" pid="32" name="RelativeDateExpires">
    <vt:lpwstr>Never</vt:lpwstr>
  </property>
  <property fmtid="{D5CDD505-2E9C-101B-9397-08002B2CF9AE}" pid="33" name="Parents">
    <vt:lpwstr>fa709e032020748f9ae868ca2613359e</vt:lpwstr>
  </property>
  <property fmtid="{D5CDD505-2E9C-101B-9397-08002B2CF9AE}" pid="34" name="Children">
    <vt:lpwstr/>
  </property>
  <property fmtid="{D5CDD505-2E9C-101B-9397-08002B2CF9AE}" pid="35" name="Master">
    <vt:lpwstr/>
  </property>
  <property fmtid="{D5CDD505-2E9C-101B-9397-08002B2CF9AE}" pid="36" name="Slaves">
    <vt:lpwstr/>
  </property>
  <property fmtid="{D5CDD505-2E9C-101B-9397-08002B2CF9AE}" pid="37" name="PublishPaths">
    <vt:lpwstr/>
  </property>
  <property fmtid="{D5CDD505-2E9C-101B-9397-08002B2CF9AE}" pid="38" name="SeeAlso">
    <vt:lpwstr/>
  </property>
  <property fmtid="{D5CDD505-2E9C-101B-9397-08002B2CF9AE}" pid="39" name="Folders">
    <vt:lpwstr/>
  </property>
  <property fmtid="{D5CDD505-2E9C-101B-9397-08002B2CF9AE}" pid="40" name="MetaPath">
    <vt:lpwstr>\PD\PD_IN\PD_IN_One\PD_IN_One_One\PD_IN_One_One_Two</vt:lpwstr>
  </property>
  <property fmtid="{D5CDD505-2E9C-101B-9397-08002B2CF9AE}" pid="41" name="ContentPath">
    <vt:lpwstr>\PD\PD_IN\PD_IN_One\PD_IN_One_One\PD_IN_One_One_Two</vt:lpwstr>
  </property>
  <property fmtid="{D5CDD505-2E9C-101B-9397-08002B2CF9AE}" pid="42" name="ArchiveMetaPath">
    <vt:lpwstr>\PD\PD_IN\PD_IN_One\PD_IN_One_One\PD_IN_One_One_Two</vt:lpwstr>
  </property>
  <property fmtid="{D5CDD505-2E9C-101B-9397-08002B2CF9AE}" pid="43" name="ArchiveContentPath">
    <vt:lpwstr>\PD\PD_IN\PD_IN_One\PD_IN_One_One\PD_IN_One_One_Two</vt:lpwstr>
  </property>
  <property fmtid="{D5CDD505-2E9C-101B-9397-08002B2CF9AE}" pid="44" name="ContentVPath">
    <vt:lpwstr>/PD/PD_IN/PD_IN_One/PD_IN_One_One/PD_IN_One_One_Two</vt:lpwstr>
  </property>
  <property fmtid="{D5CDD505-2E9C-101B-9397-08002B2CF9AE}" pid="45" name="Icon">
    <vt:lpwstr/>
  </property>
  <property fmtid="{D5CDD505-2E9C-101B-9397-08002B2CF9AE}" pid="46" name="DefaultContent">
    <vt:lpwstr/>
  </property>
  <property fmtid="{D5CDD505-2E9C-101B-9397-08002B2CF9AE}" pid="47" name="DefaultFormat">
    <vt:lpwstr>DOCX</vt:lpwstr>
  </property>
  <property fmtid="{D5CDD505-2E9C-101B-9397-08002B2CF9AE}" pid="48" name="DefaultForm">
    <vt:lpwstr/>
  </property>
  <property fmtid="{D5CDD505-2E9C-101B-9397-08002B2CF9AE}" pid="49" name="DefaultUIHandler">
    <vt:lpwstr/>
  </property>
  <property fmtid="{D5CDD505-2E9C-101B-9397-08002B2CF9AE}" pid="50" name="Abstract">
    <vt:bool>false</vt:bool>
  </property>
  <property fmtid="{D5CDD505-2E9C-101B-9397-08002B2CF9AE}" pid="51" name="PossibleSuperiors">
    <vt:lpwstr>PD_IN_One_One</vt:lpwstr>
  </property>
  <property fmtid="{D5CDD505-2E9C-101B-9397-08002B2CF9AE}" pid="52" name="HelpFileContext">
    <vt:i4>0</vt:i4>
  </property>
  <property fmtid="{D5CDD505-2E9C-101B-9397-08002B2CF9AE}" pid="53" name="HelpFileName">
    <vt:lpwstr/>
  </property>
  <property fmtid="{D5CDD505-2E9C-101B-9397-08002B2CF9AE}" pid="54" name="Description">
    <vt:lpwstr/>
  </property>
  <property fmtid="{D5CDD505-2E9C-101B-9397-08002B2CF9AE}" pid="55" name="Doctype">
    <vt:lpwstr>Other</vt:lpwstr>
  </property>
  <property fmtid="{D5CDD505-2E9C-101B-9397-08002B2CF9AE}" pid="56" name="To">
    <vt:lpwstr/>
  </property>
  <property fmtid="{D5CDD505-2E9C-101B-9397-08002B2CF9AE}" pid="57" name="From">
    <vt:lpwstr/>
  </property>
  <property fmtid="{D5CDD505-2E9C-101B-9397-08002B2CF9AE}" pid="58" name="Sent_Received">
    <vt:filetime>1899-12-29T11:00:00Z</vt:filetime>
  </property>
  <property fmtid="{D5CDD505-2E9C-101B-9397-08002B2CF9AE}" pid="59" name="ContractNumber">
    <vt:lpwstr/>
  </property>
  <property fmtid="{D5CDD505-2E9C-101B-9397-08002B2CF9AE}" pid="60" name="Status">
    <vt:lpwstr>Draft</vt:lpwstr>
  </property>
  <property fmtid="{D5CDD505-2E9C-101B-9397-08002B2CF9AE}" pid="61" name="Year">
    <vt:lpwstr>2013 - 2014</vt:lpwstr>
  </property>
  <property fmtid="{D5CDD505-2E9C-101B-9397-08002B2CF9AE}" pid="62" name="adspath">
    <vt:lpwstr>Amphora://EDRMS1/PD/PD_IN/PD_IN_One/PD_IN_One_One/PD_IN_One_One_Two/000001527362</vt:lpwstr>
  </property>
  <property fmtid="{D5CDD505-2E9C-101B-9397-08002B2CF9AE}" pid="64" name="_NewReviewCycle">
    <vt:lpwstr/>
  </property>
</Properties>
</file>